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Ind w:w="514" w:type="dxa"/>
        <w:tblLook w:val="04A0" w:firstRow="1" w:lastRow="0" w:firstColumn="1" w:lastColumn="0" w:noHBand="0" w:noVBand="1"/>
      </w:tblPr>
      <w:tblGrid>
        <w:gridCol w:w="2028"/>
        <w:gridCol w:w="2028"/>
      </w:tblGrid>
      <w:tr w:rsidR="00C73879" w:rsidTr="00C73879">
        <w:trPr>
          <w:trHeight w:val="585"/>
        </w:trPr>
        <w:tc>
          <w:tcPr>
            <w:tcW w:w="2028" w:type="dxa"/>
          </w:tcPr>
          <w:p w:rsidR="00C73879" w:rsidRDefault="00C73879">
            <w:r>
              <w:t xml:space="preserve">Nombres </w:t>
            </w:r>
          </w:p>
        </w:tc>
        <w:tc>
          <w:tcPr>
            <w:tcW w:w="2028" w:type="dxa"/>
          </w:tcPr>
          <w:p w:rsidR="00C73879" w:rsidRDefault="00C73879">
            <w:r>
              <w:t xml:space="preserve">Apellidos </w:t>
            </w:r>
          </w:p>
        </w:tc>
      </w:tr>
      <w:tr w:rsidR="00C73879" w:rsidTr="00C73879">
        <w:trPr>
          <w:trHeight w:val="553"/>
        </w:trPr>
        <w:tc>
          <w:tcPr>
            <w:tcW w:w="2028" w:type="dxa"/>
          </w:tcPr>
          <w:p w:rsidR="00C73879" w:rsidRDefault="00C73879">
            <w:r>
              <w:t>Adriana cristina</w:t>
            </w:r>
          </w:p>
        </w:tc>
        <w:tc>
          <w:tcPr>
            <w:tcW w:w="2028" w:type="dxa"/>
          </w:tcPr>
          <w:p w:rsidR="00C73879" w:rsidRDefault="00C73879">
            <w:r>
              <w:t>Morales lozano</w:t>
            </w:r>
          </w:p>
        </w:tc>
      </w:tr>
      <w:tr w:rsidR="00C73879" w:rsidTr="00C73879">
        <w:trPr>
          <w:trHeight w:val="585"/>
        </w:trPr>
        <w:tc>
          <w:tcPr>
            <w:tcW w:w="2028" w:type="dxa"/>
          </w:tcPr>
          <w:p w:rsidR="00C73879" w:rsidRDefault="00C73879">
            <w:r>
              <w:t>Valentina</w:t>
            </w:r>
          </w:p>
        </w:tc>
        <w:tc>
          <w:tcPr>
            <w:tcW w:w="2028" w:type="dxa"/>
          </w:tcPr>
          <w:p w:rsidR="00C73879" w:rsidRDefault="00C73879">
            <w:r>
              <w:t>Cobos morales</w:t>
            </w:r>
          </w:p>
        </w:tc>
      </w:tr>
      <w:tr w:rsidR="00C73879" w:rsidTr="00C73879">
        <w:trPr>
          <w:trHeight w:val="553"/>
        </w:trPr>
        <w:tc>
          <w:tcPr>
            <w:tcW w:w="2028" w:type="dxa"/>
          </w:tcPr>
          <w:p w:rsidR="00C73879" w:rsidRDefault="00C73879">
            <w:r>
              <w:t xml:space="preserve">Daniel Mauricio </w:t>
            </w:r>
          </w:p>
        </w:tc>
        <w:tc>
          <w:tcPr>
            <w:tcW w:w="2028" w:type="dxa"/>
          </w:tcPr>
          <w:p w:rsidR="00C73879" w:rsidRDefault="00C73879">
            <w:r>
              <w:t xml:space="preserve">Cobos morales </w:t>
            </w:r>
          </w:p>
        </w:tc>
      </w:tr>
      <w:tr w:rsidR="00C73879" w:rsidTr="00C73879">
        <w:trPr>
          <w:trHeight w:val="585"/>
        </w:trPr>
        <w:tc>
          <w:tcPr>
            <w:tcW w:w="2028" w:type="dxa"/>
          </w:tcPr>
          <w:p w:rsidR="00C73879" w:rsidRDefault="00C73879">
            <w:r>
              <w:t xml:space="preserve">José Hernán </w:t>
            </w:r>
          </w:p>
        </w:tc>
        <w:tc>
          <w:tcPr>
            <w:tcW w:w="2028" w:type="dxa"/>
          </w:tcPr>
          <w:p w:rsidR="00C73879" w:rsidRDefault="00C73879">
            <w:r>
              <w:t xml:space="preserve">Triana reyes </w:t>
            </w:r>
          </w:p>
          <w:p w:rsidR="00C73879" w:rsidRDefault="00C73879"/>
        </w:tc>
      </w:tr>
      <w:tr w:rsidR="00C73879" w:rsidTr="00C73879">
        <w:trPr>
          <w:trHeight w:val="553"/>
        </w:trPr>
        <w:tc>
          <w:tcPr>
            <w:tcW w:w="2028" w:type="dxa"/>
          </w:tcPr>
          <w:p w:rsidR="00C73879" w:rsidRDefault="00E74B74">
            <w:r>
              <w:t>María</w:t>
            </w:r>
          </w:p>
        </w:tc>
        <w:tc>
          <w:tcPr>
            <w:tcW w:w="2028" w:type="dxa"/>
          </w:tcPr>
          <w:p w:rsidR="00C73879" w:rsidRDefault="00E74B74">
            <w:r>
              <w:t>Álzate Hernández</w:t>
            </w:r>
          </w:p>
        </w:tc>
      </w:tr>
      <w:tr w:rsidR="00C73879" w:rsidTr="00C73879">
        <w:trPr>
          <w:trHeight w:val="585"/>
        </w:trPr>
        <w:tc>
          <w:tcPr>
            <w:tcW w:w="2028" w:type="dxa"/>
          </w:tcPr>
          <w:p w:rsidR="00C73879" w:rsidRDefault="00E74B74">
            <w:r>
              <w:t xml:space="preserve">Juana milena </w:t>
            </w:r>
          </w:p>
        </w:tc>
        <w:tc>
          <w:tcPr>
            <w:tcW w:w="2028" w:type="dxa"/>
          </w:tcPr>
          <w:p w:rsidR="00C73879" w:rsidRDefault="00E74B74">
            <w:r>
              <w:t xml:space="preserve">Culma arias </w:t>
            </w:r>
          </w:p>
        </w:tc>
      </w:tr>
      <w:tr w:rsidR="00C73879" w:rsidTr="00C73879">
        <w:trPr>
          <w:trHeight w:val="585"/>
        </w:trPr>
        <w:tc>
          <w:tcPr>
            <w:tcW w:w="2028" w:type="dxa"/>
          </w:tcPr>
          <w:p w:rsidR="00C73879" w:rsidRDefault="00E74B74">
            <w:r>
              <w:t xml:space="preserve">Norma Constanza </w:t>
            </w:r>
          </w:p>
        </w:tc>
        <w:tc>
          <w:tcPr>
            <w:tcW w:w="2028" w:type="dxa"/>
          </w:tcPr>
          <w:p w:rsidR="00C73879" w:rsidRDefault="00E74B74">
            <w:r>
              <w:t xml:space="preserve">Guayara quimbayo  </w:t>
            </w:r>
          </w:p>
        </w:tc>
      </w:tr>
      <w:tr w:rsidR="00C73879" w:rsidTr="00C73879">
        <w:trPr>
          <w:trHeight w:val="553"/>
        </w:trPr>
        <w:tc>
          <w:tcPr>
            <w:tcW w:w="2028" w:type="dxa"/>
          </w:tcPr>
          <w:p w:rsidR="00C73879" w:rsidRDefault="00E74B74">
            <w:r>
              <w:t>Esteban Alexander</w:t>
            </w:r>
          </w:p>
        </w:tc>
        <w:tc>
          <w:tcPr>
            <w:tcW w:w="2028" w:type="dxa"/>
          </w:tcPr>
          <w:p w:rsidR="00C73879" w:rsidRDefault="00E74B74">
            <w:r>
              <w:t xml:space="preserve">Moreno Gutiérrez </w:t>
            </w:r>
          </w:p>
        </w:tc>
      </w:tr>
      <w:tr w:rsidR="00C73879" w:rsidTr="00C73879">
        <w:trPr>
          <w:trHeight w:val="553"/>
        </w:trPr>
        <w:tc>
          <w:tcPr>
            <w:tcW w:w="2028" w:type="dxa"/>
          </w:tcPr>
          <w:p w:rsidR="00C73879" w:rsidRDefault="00E74B74">
            <w:r>
              <w:t xml:space="preserve">Valentina </w:t>
            </w:r>
          </w:p>
        </w:tc>
        <w:tc>
          <w:tcPr>
            <w:tcW w:w="2028" w:type="dxa"/>
          </w:tcPr>
          <w:p w:rsidR="00C73879" w:rsidRDefault="00E74B74">
            <w:r>
              <w:t xml:space="preserve">Rodríguez Mayorga </w:t>
            </w:r>
          </w:p>
        </w:tc>
      </w:tr>
      <w:tr w:rsidR="00C73879" w:rsidTr="00C73879">
        <w:trPr>
          <w:trHeight w:val="553"/>
        </w:trPr>
        <w:tc>
          <w:tcPr>
            <w:tcW w:w="2028" w:type="dxa"/>
          </w:tcPr>
          <w:p w:rsidR="00C73879" w:rsidRDefault="00E74B74">
            <w:r>
              <w:t xml:space="preserve">Samuel Felipe </w:t>
            </w:r>
          </w:p>
        </w:tc>
        <w:tc>
          <w:tcPr>
            <w:tcW w:w="2028" w:type="dxa"/>
          </w:tcPr>
          <w:p w:rsidR="00C73879" w:rsidRDefault="00E74B74">
            <w:r>
              <w:t xml:space="preserve">Arias morales </w:t>
            </w:r>
          </w:p>
        </w:tc>
      </w:tr>
    </w:tbl>
    <w:p w:rsidR="00B82825" w:rsidRDefault="00B82825"/>
    <w:p w:rsidR="00C93566" w:rsidRDefault="00C93566"/>
    <w:p w:rsidR="00C93566" w:rsidRDefault="00C93566" w:rsidP="00C93566">
      <w:pPr>
        <w:jc w:val="center"/>
        <w:rPr>
          <w:rFonts w:ascii="Aharoni" w:hAnsi="Aharoni" w:cs="Aharoni"/>
          <w:color w:val="FF0000"/>
          <w:sz w:val="44"/>
          <w:szCs w:val="44"/>
        </w:rPr>
      </w:pPr>
      <w:r w:rsidRPr="00C93566">
        <w:rPr>
          <w:rFonts w:ascii="Aharoni" w:hAnsi="Aharoni" w:cs="Aharoni"/>
          <w:color w:val="FF0000"/>
          <w:sz w:val="44"/>
          <w:szCs w:val="44"/>
        </w:rPr>
        <w:t xml:space="preserve">Evaluación </w:t>
      </w:r>
    </w:p>
    <w:p w:rsidR="00C93566" w:rsidRDefault="00C93566" w:rsidP="00C93566">
      <w:pPr>
        <w:jc w:val="center"/>
        <w:rPr>
          <w:rFonts w:ascii="Aharoni" w:hAnsi="Aharoni" w:cs="Aharoni"/>
          <w:color w:val="FF0000"/>
          <w:sz w:val="24"/>
          <w:szCs w:val="24"/>
        </w:rPr>
      </w:pPr>
    </w:p>
    <w:p w:rsidR="00C93566" w:rsidRDefault="00C93566" w:rsidP="00C93566">
      <w:pPr>
        <w:pStyle w:val="Prrafodelista"/>
        <w:numPr>
          <w:ilvl w:val="0"/>
          <w:numId w:val="1"/>
        </w:numPr>
        <w:rPr>
          <w:rFonts w:ascii="Aharoni" w:hAnsi="Aharoni" w:cs="Aharoni"/>
          <w:sz w:val="24"/>
          <w:szCs w:val="24"/>
        </w:rPr>
      </w:pPr>
      <w:r w:rsidRPr="00C93566">
        <w:rPr>
          <w:rFonts w:ascii="Aharoni" w:hAnsi="Aharoni" w:cs="Aharoni"/>
          <w:sz w:val="24"/>
          <w:szCs w:val="24"/>
        </w:rPr>
        <w:t>Seleccione la celda o celdas cuyo contenido quiere dividir.</w:t>
      </w:r>
    </w:p>
    <w:p w:rsidR="00C93566" w:rsidRDefault="00C93566" w:rsidP="00C93566">
      <w:pPr>
        <w:pStyle w:val="Prrafodelista"/>
        <w:numPr>
          <w:ilvl w:val="0"/>
          <w:numId w:val="1"/>
        </w:numPr>
        <w:rPr>
          <w:rFonts w:ascii="Aharoni" w:hAnsi="Aharoni" w:cs="Aharoni"/>
          <w:sz w:val="24"/>
          <w:szCs w:val="24"/>
        </w:rPr>
      </w:pPr>
      <w:r w:rsidRPr="00C93566">
        <w:rPr>
          <w:rFonts w:ascii="Aharoni" w:hAnsi="Aharoni" w:cs="Aharoni"/>
          <w:sz w:val="24"/>
          <w:szCs w:val="24"/>
        </w:rPr>
        <w:t>En la pestaña datos, en el grupo Herramientas de datos, haga clic en texto en columnas. Convertir texto en columnas Asistente se abre.</w:t>
      </w:r>
    </w:p>
    <w:p w:rsidR="00C93566" w:rsidRDefault="00C93566" w:rsidP="00C93566">
      <w:pPr>
        <w:pStyle w:val="Prrafodelista"/>
        <w:numPr>
          <w:ilvl w:val="0"/>
          <w:numId w:val="1"/>
        </w:numPr>
        <w:rPr>
          <w:rFonts w:ascii="Aharoni" w:hAnsi="Aharoni" w:cs="Aharoni"/>
          <w:sz w:val="24"/>
          <w:szCs w:val="24"/>
        </w:rPr>
      </w:pPr>
      <w:r w:rsidRPr="00C93566">
        <w:rPr>
          <w:rFonts w:ascii="Aharoni" w:hAnsi="Aharoni" w:cs="Aharoni"/>
          <w:sz w:val="24"/>
          <w:szCs w:val="24"/>
        </w:rPr>
        <w:t>Elija Delimitados si ya no está seleccionado y, después, haga clic en Siguiente.</w:t>
      </w:r>
    </w:p>
    <w:p w:rsidR="00C93566" w:rsidRDefault="00C93566" w:rsidP="00C93566">
      <w:pPr>
        <w:pStyle w:val="Prrafodelista"/>
        <w:numPr>
          <w:ilvl w:val="0"/>
          <w:numId w:val="1"/>
        </w:numPr>
        <w:rPr>
          <w:rFonts w:ascii="Aharoni" w:hAnsi="Aharoni" w:cs="Aharoni"/>
          <w:sz w:val="24"/>
          <w:szCs w:val="24"/>
        </w:rPr>
      </w:pPr>
      <w:r w:rsidRPr="00C93566">
        <w:rPr>
          <w:rFonts w:ascii="Aharoni" w:hAnsi="Aharoni" w:cs="Aharoni"/>
          <w:sz w:val="24"/>
          <w:szCs w:val="24"/>
        </w:rPr>
        <w:t>Seleccione el delimitador o delimitadores para definir los lugares donde quiere dividir el contenido de la celda. La sección de vista previa Datos muestra el aspecto que tendrá el contenido. Haga clic en Siguiente.</w:t>
      </w:r>
    </w:p>
    <w:p w:rsidR="00C93566" w:rsidRPr="00C93566" w:rsidRDefault="00C93566" w:rsidP="00C93566">
      <w:pPr>
        <w:pStyle w:val="Prrafodelista"/>
        <w:numPr>
          <w:ilvl w:val="0"/>
          <w:numId w:val="1"/>
        </w:numPr>
        <w:rPr>
          <w:rFonts w:ascii="Aharoni" w:hAnsi="Aharoni" w:cs="Aharoni"/>
          <w:sz w:val="24"/>
          <w:szCs w:val="24"/>
        </w:rPr>
      </w:pPr>
      <w:r w:rsidRPr="00C93566">
        <w:rPr>
          <w:rFonts w:ascii="Aharoni" w:hAnsi="Aharoni" w:cs="Aharoni"/>
          <w:sz w:val="24"/>
          <w:szCs w:val="24"/>
        </w:rPr>
        <w:t>En el área de formato de datos de columna, seleccione el formato de datos para las nuevas columnas. De forma predeterminada, las columnas tienen el mismo formato de datos que la celda original. Haga clic en Finalizar.</w:t>
      </w:r>
      <w:bookmarkStart w:id="0" w:name="_GoBack"/>
      <w:bookmarkEnd w:id="0"/>
    </w:p>
    <w:p w:rsidR="00C93566" w:rsidRPr="00C93566" w:rsidRDefault="00C93566" w:rsidP="00C93566">
      <w:pPr>
        <w:rPr>
          <w:rFonts w:ascii="Aharoni" w:hAnsi="Aharoni" w:cs="Aharoni"/>
          <w:sz w:val="24"/>
          <w:szCs w:val="24"/>
        </w:rPr>
      </w:pPr>
    </w:p>
    <w:sectPr w:rsidR="00C93566" w:rsidRPr="00C935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963C2"/>
    <w:multiLevelType w:val="hybridMultilevel"/>
    <w:tmpl w:val="A2947610"/>
    <w:lvl w:ilvl="0" w:tplc="F37692DC">
      <w:start w:val="1"/>
      <w:numFmt w:val="decimal"/>
      <w:lvlText w:val="%1."/>
      <w:lvlJc w:val="left"/>
      <w:pPr>
        <w:ind w:left="720" w:hanging="360"/>
      </w:pPr>
      <w:rPr>
        <w:rFonts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79"/>
    <w:rsid w:val="007F5EC0"/>
    <w:rsid w:val="00B82825"/>
    <w:rsid w:val="00C73879"/>
    <w:rsid w:val="00C93566"/>
    <w:rsid w:val="00E74B74"/>
    <w:rsid w:val="00E84374"/>
    <w:rsid w:val="00EC00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9EB96-8A2C-4E38-A432-7A96276A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73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93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162</Words>
  <Characters>892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JMorales</dc:creator>
  <cp:keywords/>
  <dc:description/>
  <cp:lastModifiedBy>JMorales</cp:lastModifiedBy>
  <cp:revision>1</cp:revision>
  <dcterms:created xsi:type="dcterms:W3CDTF">2020-05-12T12:07:00Z</dcterms:created>
  <dcterms:modified xsi:type="dcterms:W3CDTF">2020-05-12T13:11:00Z</dcterms:modified>
</cp:coreProperties>
</file>