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46E" w:rsidRPr="003915F0" w:rsidRDefault="003915F0">
      <w:pPr>
        <w:rPr>
          <w:b/>
          <w:color w:val="F7CAAC" w:themeColor="accent2" w:themeTint="66"/>
          <w:sz w:val="144"/>
          <w:szCs w:val="144"/>
          <w:lang w:val="es-CO"/>
          <w14:textOutline w14:w="11112" w14:cap="flat" w14:cmpd="sng" w14:algn="ctr">
            <w14:solidFill>
              <w14:schemeClr w14:val="accent2"/>
            </w14:solidFill>
            <w14:prstDash w14:val="solid"/>
            <w14:round/>
          </w14:textOutline>
        </w:rPr>
      </w:pPr>
      <w:r w:rsidRPr="003915F0">
        <w:drawing>
          <wp:inline distT="0" distB="0" distL="0" distR="0">
            <wp:extent cx="4899804" cy="6278903"/>
            <wp:effectExtent l="0" t="0" r="0" b="7620"/>
            <wp:docPr id="1" name="Imagen 1" descr="Wallpapers/fondo aesthetic | Fondos de pantalla de iphone, Fondo de arte,  Fondos de pantalla iphone tumb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lpapers/fondo aesthetic | Fondos de pantalla de iphone, Fondo de arte,  Fondos de pantalla iphone tumbl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8075" cy="6302316"/>
                    </a:xfrm>
                    <a:prstGeom prst="rect">
                      <a:avLst/>
                    </a:prstGeom>
                    <a:noFill/>
                    <a:ln>
                      <a:noFill/>
                    </a:ln>
                  </pic:spPr>
                </pic:pic>
              </a:graphicData>
            </a:graphic>
          </wp:inline>
        </w:drawing>
      </w:r>
      <w:r w:rsidRPr="003915F0">
        <w:rPr>
          <w:b/>
          <w:color w:val="F7CAAC" w:themeColor="accent2" w:themeTint="66"/>
          <w:sz w:val="144"/>
          <w:szCs w:val="144"/>
          <w:lang w:val="es-CO"/>
          <w14:textOutline w14:w="11112" w14:cap="flat" w14:cmpd="sng" w14:algn="ctr">
            <w14:solidFill>
              <w14:schemeClr w14:val="accent2"/>
            </w14:solidFill>
            <w14:prstDash w14:val="solid"/>
            <w14:round/>
          </w14:textOutline>
        </w:rPr>
        <w:t xml:space="preserve">          la moral </w:t>
      </w:r>
      <w:bookmarkStart w:id="0" w:name="_GoBack"/>
      <w:bookmarkEnd w:id="0"/>
      <w:r w:rsidRPr="003915F0">
        <w:rPr>
          <w:b/>
          <w:color w:val="F7CAAC" w:themeColor="accent2" w:themeTint="66"/>
          <w:sz w:val="144"/>
          <w:szCs w:val="144"/>
          <w:lang w:val="es-CO"/>
          <w14:textOutline w14:w="11112" w14:cap="flat" w14:cmpd="sng" w14:algn="ctr">
            <w14:solidFill>
              <w14:schemeClr w14:val="accent2"/>
            </w14:solidFill>
            <w14:prstDash w14:val="solid"/>
            <w14:round/>
          </w14:textOutline>
        </w:rPr>
        <w:t>1</w:t>
      </w:r>
    </w:p>
    <w:p w:rsidR="003915F0" w:rsidRPr="003915F0" w:rsidRDefault="003915F0">
      <w:pPr>
        <w:rPr>
          <w:b/>
          <w:color w:val="00B0F0"/>
          <w:sz w:val="56"/>
          <w:szCs w:val="56"/>
          <w:lang w:val="es-CO"/>
          <w14:textOutline w14:w="11112" w14:cap="flat" w14:cmpd="sng" w14:algn="ctr">
            <w14:solidFill>
              <w14:schemeClr w14:val="accent2"/>
            </w14:solidFill>
            <w14:prstDash w14:val="solid"/>
            <w14:round/>
          </w14:textOutline>
        </w:rPr>
      </w:pPr>
      <w:r w:rsidRPr="003915F0">
        <w:rPr>
          <w:b/>
          <w:color w:val="00B0F0"/>
          <w:sz w:val="56"/>
          <w:szCs w:val="56"/>
          <w:lang w:val="es-CO"/>
          <w14:textOutline w14:w="11112" w14:cap="flat" w14:cmpd="sng" w14:algn="ctr">
            <w14:solidFill>
              <w14:schemeClr w14:val="accent2"/>
            </w14:solidFill>
            <w14:prstDash w14:val="solid"/>
            <w14:round/>
          </w14:textOutline>
        </w:rPr>
        <w:t xml:space="preserve"> </w:t>
      </w:r>
    </w:p>
    <w:p w:rsidR="003915F0" w:rsidRPr="003915F0" w:rsidRDefault="003915F0">
      <w:pPr>
        <w:rPr>
          <w:b/>
          <w:color w:val="833C0B" w:themeColor="accent2" w:themeShade="80"/>
          <w:sz w:val="56"/>
          <w:szCs w:val="56"/>
          <w:lang w:val="es-CO"/>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3915F0">
        <w:rPr>
          <w:b/>
          <w:color w:val="833C0B" w:themeColor="accent2" w:themeShade="80"/>
          <w:sz w:val="56"/>
          <w:szCs w:val="56"/>
          <w:lang w:val="es-CO"/>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 xml:space="preserve">Que son los 10 mandamientos </w:t>
      </w:r>
    </w:p>
    <w:p w:rsidR="003915F0" w:rsidRDefault="003915F0">
      <w:pPr>
        <w:rPr>
          <w:b/>
          <w:color w:val="F7CAAC" w:themeColor="accent2" w:themeTint="66"/>
          <w:sz w:val="24"/>
          <w:lang w:val="es-CO"/>
          <w14:textOutline w14:w="11112" w14:cap="flat" w14:cmpd="sng" w14:algn="ctr">
            <w14:solidFill>
              <w14:schemeClr w14:val="accent2"/>
            </w14:solidFill>
            <w14:prstDash w14:val="solid"/>
            <w14:round/>
          </w14:textOutline>
        </w:rPr>
      </w:pPr>
    </w:p>
    <w:p w:rsidR="003915F0" w:rsidRDefault="003915F0">
      <w:pPr>
        <w:rPr>
          <w:b/>
          <w:color w:val="F7CAAC" w:themeColor="accent2" w:themeTint="66"/>
          <w:sz w:val="24"/>
          <w:lang w:val="es-CO"/>
          <w14:textOutline w14:w="11112" w14:cap="flat" w14:cmpd="sng" w14:algn="ctr">
            <w14:solidFill>
              <w14:schemeClr w14:val="accent2"/>
            </w14:solidFill>
            <w14:prstDash w14:val="solid"/>
            <w14:round/>
          </w14:textOutline>
        </w:rPr>
      </w:pPr>
    </w:p>
    <w:p w:rsidR="003915F0" w:rsidRDefault="003915F0">
      <w:pPr>
        <w:rPr>
          <w:b/>
          <w:color w:val="F7CAAC" w:themeColor="accent2" w:themeTint="66"/>
          <w:sz w:val="24"/>
          <w:lang w:val="es-CO"/>
          <w14:textOutline w14:w="11112" w14:cap="flat" w14:cmpd="sng" w14:algn="ctr">
            <w14:solidFill>
              <w14:schemeClr w14:val="accent2"/>
            </w14:solidFill>
            <w14:prstDash w14:val="solid"/>
            <w14:round/>
          </w14:textOutline>
        </w:rPr>
      </w:pPr>
    </w:p>
    <w:p w:rsidR="003915F0" w:rsidRPr="003915F0" w:rsidRDefault="003915F0" w:rsidP="003915F0">
      <w:pPr>
        <w:rPr>
          <w:b/>
          <w:color w:val="000000" w:themeColor="text1"/>
          <w:sz w:val="44"/>
          <w:szCs w:val="44"/>
          <w:lang w:val="es-CO"/>
          <w14:textOutline w14:w="11112" w14:cap="flat" w14:cmpd="sng" w14:algn="ctr">
            <w14:solidFill>
              <w14:schemeClr w14:val="accent2"/>
            </w14:solidFill>
            <w14:prstDash w14:val="solid"/>
            <w14:round/>
          </w14:textOutline>
        </w:rPr>
      </w:pPr>
      <w:r w:rsidRPr="003915F0">
        <w:rPr>
          <w:b/>
          <w:color w:val="000000" w:themeColor="text1"/>
          <w:sz w:val="44"/>
          <w:szCs w:val="44"/>
          <w:lang w:val="es-CO"/>
          <w14:textOutline w14:w="11112" w14:cap="flat" w14:cmpd="sng" w14:algn="ctr">
            <w14:solidFill>
              <w14:schemeClr w14:val="accent2"/>
            </w14:solidFill>
            <w14:prstDash w14:val="solid"/>
            <w14:round/>
          </w14:textOutline>
        </w:rPr>
        <w:t>Los Diez Mandamientos son diez leyes en la biblia que Dios dio a la nación de Israel poco después de su éxodo desde Egipto. Los Diez Mandamientos son esencialmente un resumen de los más de 600 mandamientos contenidos en la ley del Antiguo Testamento. Los primeros cuatro mandamientos tratan de nuestra relación con Dios.</w:t>
      </w:r>
    </w:p>
    <w:p w:rsidR="00E849DB" w:rsidRDefault="00E849DB">
      <w:pPr>
        <w:rPr>
          <w:b/>
          <w:color w:val="4472C4" w:themeColor="accent5"/>
          <w:sz w:val="44"/>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E849DB" w:rsidRDefault="00E849DB">
      <w:pPr>
        <w:rPr>
          <w:b/>
          <w:color w:val="4472C4" w:themeColor="accent5"/>
          <w:sz w:val="44"/>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915F0" w:rsidRPr="00317293" w:rsidRDefault="00317293">
      <w:pPr>
        <w:rPr>
          <w:b/>
          <w:color w:val="2E74B5" w:themeColor="accent1" w:themeShade="BF"/>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solidFill>
            <w14:prstDash w14:val="solid"/>
            <w14:round/>
          </w14:textOutline>
        </w:rPr>
      </w:pPr>
      <w:r w:rsidRPr="00317293">
        <w:rPr>
          <w:b/>
          <w:color w:val="2E74B5" w:themeColor="accent1" w:themeShade="BF"/>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solidFill>
            <w14:prstDash w14:val="solid"/>
            <w14:round/>
          </w14:textOutline>
        </w:rPr>
        <w:t>¿Por qué el ser humano no cumple los diez mandamientos?</w:t>
      </w:r>
    </w:p>
    <w:p w:rsidR="003915F0" w:rsidRPr="00317293" w:rsidRDefault="003915F0">
      <w:pPr>
        <w:rPr>
          <w:b/>
          <w:color w:val="2E74B5" w:themeColor="accent1" w:themeShade="BF"/>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solidFill>
            <w14:prstDash w14:val="solid"/>
            <w14:round/>
          </w14:textOutline>
        </w:rPr>
      </w:pPr>
    </w:p>
    <w:p w:rsidR="003915F0" w:rsidRPr="00317293" w:rsidRDefault="003915F0">
      <w:pPr>
        <w:rPr>
          <w:b/>
          <w:color w:val="2E74B5" w:themeColor="accent1" w:themeShade="BF"/>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3915F0" w:rsidRPr="00E849DB" w:rsidRDefault="004C1B71">
      <w:pPr>
        <w:rPr>
          <w:color w:val="2E74B5" w:themeColor="accent1" w:themeShade="BF"/>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pPr>
      <w:r w:rsidRPr="004C1B71">
        <w:rPr>
          <w:color w:val="2E74B5" w:themeColor="accent1" w:themeShade="BF"/>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lastRenderedPageBreak/>
        <w:t>Muchas personas piensan que los mandamientos son agobiantes y que limitan la libertad y el desarrollo personal. Pero el Salvador enseñó que la libertad verdadera proviene únicamente de seguirle: “Si vosotros permaneciereis en mi palabra, seréis verdaderamente mis discípulos; y conoceréis la verdad, y la verdad os hará libres” (Juan 8:31–32). Dios da mandamientos para nuestro beneficio. Son instrucciones amorosas que tienen como fin nuestra felicidad, nuestro bienestar físico y espiritual.</w:t>
      </w:r>
    </w:p>
    <w:p w:rsidR="00E849DB" w:rsidRDefault="00E849DB">
      <w:pPr>
        <w:rPr>
          <w:b/>
          <w:color w:val="2E74B5" w:themeColor="accent1" w:themeShade="BF"/>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pPr>
    </w:p>
    <w:p w:rsidR="00E849DB" w:rsidRPr="004C1B71" w:rsidRDefault="00E849DB">
      <w:pPr>
        <w:rPr>
          <w:b/>
          <w:color w:val="4472C4" w:themeColor="accent5"/>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solidFill>
            <w14:prstDash w14:val="solid"/>
            <w14:round/>
          </w14:textOutline>
        </w:rPr>
      </w:pPr>
      <w:r w:rsidRPr="004C1B71">
        <w:rPr>
          <w:b/>
          <w:color w:val="4472C4" w:themeColor="accent5"/>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solidFill>
            <w14:prstDash w14:val="solid"/>
            <w14:round/>
          </w14:textOutline>
        </w:rPr>
        <w:t>Es el cumplimiento de los diez mandamientos que salvan al ser humano según la biblia.</w:t>
      </w:r>
    </w:p>
    <w:p w:rsidR="00E849DB" w:rsidRDefault="00E849DB">
      <w:pPr>
        <w:rPr>
          <w:b/>
          <w:color w:val="4472C4" w:themeColor="accent5"/>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pPr>
    </w:p>
    <w:p w:rsidR="00E849DB" w:rsidRDefault="00E849DB">
      <w:pPr>
        <w:rPr>
          <w:b/>
          <w:color w:val="4472C4" w:themeColor="accent5"/>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pPr>
    </w:p>
    <w:p w:rsidR="00D83D82" w:rsidRDefault="00E849DB">
      <w:pP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pPr>
      <w: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t xml:space="preserve">El salvador dijo si quieres entrar en la vida, guarda los mandamientos.  En estos tiempos si eran muy importantes cumplir los mandamientos, pero ahora no tanto, antes ellos querían entrar en la vida de DIOS e intentaban cumplir todos los mandamientos </w:t>
      </w:r>
      <w:r w:rsidR="00D83D82">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t>ahora son muy pocas las personas que tratan de cumplir eso, pero no mentir en un mundo lleno de mentiras es complicado, ahora la gente es muy falsa. No todas</w:t>
      </w:r>
    </w:p>
    <w:p w:rsidR="00D83D82" w:rsidRDefault="00D83D82">
      <w:pPr>
        <w:rPr>
          <w:b/>
          <w:color w:val="5B9BD5" w:themeColor="accent1"/>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pPr>
    </w:p>
    <w:p w:rsidR="00D83D82" w:rsidRDefault="00D83D82">
      <w:pPr>
        <w:rPr>
          <w:b/>
          <w:color w:val="5B9BD5" w:themeColor="accent1"/>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solidFill>
            <w14:prstDash w14:val="solid"/>
            <w14:round/>
          </w14:textOutline>
        </w:rPr>
      </w:pPr>
      <w:r w:rsidRPr="00D83D82">
        <w:rPr>
          <w:b/>
          <w:color w:val="5B9BD5" w:themeColor="accent1"/>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solidFill>
            <w14:prstDash w14:val="solid"/>
            <w14:round/>
          </w14:textOutline>
        </w:rPr>
        <w:t>Po</w:t>
      </w:r>
      <w:r>
        <w:rPr>
          <w:b/>
          <w:color w:val="5B9BD5" w:themeColor="accent1"/>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solidFill>
            <w14:prstDash w14:val="solid"/>
            <w14:round/>
          </w14:textOutline>
        </w:rPr>
        <w:t>r qué los diez mandamientos fueron escritos en dos tablas que implicaciones tiene.</w:t>
      </w:r>
    </w:p>
    <w:p w:rsidR="00D83D82" w:rsidRPr="00D83D82" w:rsidRDefault="00D83D82">
      <w:pPr>
        <w:rPr>
          <w:b/>
          <w:color w:val="5B9BD5" w:themeColor="accent1"/>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p>
    <w:p w:rsidR="00D83D82" w:rsidRDefault="00D83D82">
      <w:pP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pPr>
      <w: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t>En efecto, esto mismo reflejan los 10 mandamientos escritos es dos tablas de piedra. La primera tabla expresa relaciones internacionales con nuestro prójimo, amor a Dios y amor al prójimo dos grandes mandamientos en los que se dividía toda la torah y los profetas.</w:t>
      </w:r>
    </w:p>
    <w:p w:rsidR="00D83D82" w:rsidRDefault="00D83D82">
      <w:pP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pPr>
    </w:p>
    <w:p w:rsidR="00D83D82" w:rsidRPr="00D83D82" w:rsidRDefault="00D83D82">
      <w:pP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solidFill>
            <w14:prstDash w14:val="solid"/>
            <w14:round/>
          </w14:textOutline>
        </w:rPr>
      </w:pPr>
    </w:p>
    <w:p w:rsidR="00D83D82" w:rsidRPr="00E849DB" w:rsidRDefault="00D83D82">
      <w:pP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pPr>
    </w:p>
    <w:p w:rsidR="00E849DB" w:rsidRPr="00D83D82" w:rsidRDefault="00D83D82" w:rsidP="00D83D82">
      <w:pPr>
        <w:rPr>
          <w:b/>
          <w:color w:val="4472C4" w:themeColor="accent5"/>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70C0"/>
            </w14:solidFill>
            <w14:prstDash w14:val="solid"/>
            <w14:round/>
          </w14:textOutline>
        </w:rPr>
      </w:pPr>
      <w:r w:rsidRPr="00D83D82">
        <w:rPr>
          <w:b/>
          <w:color w:val="4472C4" w:themeColor="accent5"/>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70C0"/>
            </w14:solidFill>
            <w14:prstDash w14:val="solid"/>
            <w14:round/>
          </w14:textOutline>
        </w:rPr>
        <w:t>En qué se diferencian los diez mandamientos escritos en el texto bíblico (Éxodo 20) a los enseñados en la religiosidad popular?</w:t>
      </w:r>
    </w:p>
    <w:p w:rsidR="00E849DB" w:rsidRDefault="00E849DB">
      <w:pPr>
        <w:rPr>
          <w:b/>
          <w:color w:val="2E74B5" w:themeColor="accent1" w:themeShade="BF"/>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70C0"/>
            </w14:solidFill>
            <w14:prstDash w14:val="solid"/>
            <w14:round/>
          </w14:textOutline>
        </w:rPr>
      </w:pPr>
    </w:p>
    <w:p w:rsidR="00D83D82" w:rsidRDefault="00D83D82">
      <w:pPr>
        <w:rPr>
          <w:b/>
          <w:color w:val="FFC000" w:themeColor="accent4"/>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r>
        <w:rPr>
          <w:b/>
          <w:color w:val="FFC000" w:themeColor="accent4"/>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lastRenderedPageBreak/>
        <w:t>la diferencia es que los 10 mandamientos son para poder cumplirlos todos y así cumplir la palabra de Dios y el decálogo es un mandato de paz.</w:t>
      </w:r>
    </w:p>
    <w:p w:rsidR="00E849DB" w:rsidRDefault="00D83D82">
      <w:pPr>
        <w:rPr>
          <w:b/>
          <w:color w:val="FFC000" w:themeColor="accent4"/>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r>
        <w:rPr>
          <w:b/>
          <w:color w:val="FFC000" w:themeColor="accent4"/>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t xml:space="preserve">el primer mandamiento enseña el género humano lo que debe ser </w:t>
      </w:r>
      <w:r w:rsidR="004C1B71">
        <w:rPr>
          <w:b/>
          <w:color w:val="FFC000" w:themeColor="accent4"/>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t>más importante en su vida. si Dios no está primero, entonces todo lo demás se ve afectado.</w:t>
      </w:r>
    </w:p>
    <w:p w:rsidR="004C1B71" w:rsidRDefault="004C1B71">
      <w:pPr>
        <w:rPr>
          <w:b/>
          <w:color w:val="FFC000" w:themeColor="accent4"/>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p>
    <w:p w:rsidR="007B6F11" w:rsidRDefault="007B6F11">
      <w:pPr>
        <w:rPr>
          <w:b/>
          <w:color w:val="00B0F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70C0"/>
            </w14:solidFill>
            <w14:prstDash w14:val="solid"/>
            <w14:round/>
          </w14:textOutline>
        </w:rPr>
      </w:pPr>
    </w:p>
    <w:p w:rsidR="004C1B71" w:rsidRDefault="004C1B71">
      <w:pPr>
        <w:rPr>
          <w:b/>
          <w:color w:val="00B0F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70C0"/>
            </w14:solidFill>
            <w14:prstDash w14:val="solid"/>
            <w14:round/>
          </w14:textOutline>
        </w:rPr>
      </w:pPr>
      <w:r>
        <w:rPr>
          <w:b/>
          <w:color w:val="00B0F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70C0"/>
            </w14:solidFill>
            <w14:prstDash w14:val="solid"/>
            <w14:round/>
          </w14:textOutline>
        </w:rPr>
        <w:t>Porque los diez mandamientos se conocen como ley moral</w:t>
      </w:r>
    </w:p>
    <w:p w:rsidR="007B6F11" w:rsidRDefault="007B6F11">
      <w:pP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p>
    <w:p w:rsidR="007B6F11" w:rsidRDefault="007B6F11">
      <w:pP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p>
    <w:p w:rsidR="004C1B71" w:rsidRDefault="004C1B71">
      <w:pP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lastRenderedPageBreak/>
        <w:t xml:space="preserve">Algunos mandamientos tienen su fuerza en que prohíben acciones que destruyen la convivencia humana y la </w:t>
      </w:r>
      <w:r w:rsidR="007B6F11">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t xml:space="preserve">dignidad de </w:t>
      </w:r>
      <w: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t>las personas son</w:t>
      </w:r>
      <w:r w:rsidR="007B6F11">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t xml:space="preserve"> </w:t>
      </w:r>
      <w: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t>mandamientos morales de su orden natural.</w:t>
      </w:r>
    </w:p>
    <w:p w:rsidR="004C1B71" w:rsidRDefault="004C1B71">
      <w:pP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FFC000"/>
            </w14:solidFill>
            <w14:prstDash w14:val="solid"/>
            <w14:round/>
          </w14:textOutline>
        </w:rPr>
      </w:pPr>
    </w:p>
    <w:p w:rsidR="004C1B71" w:rsidRPr="007B6F11" w:rsidRDefault="007B6F11" w:rsidP="007B6F11">
      <w:pPr>
        <w:rPr>
          <w:b/>
          <w:color w:val="0070C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solidFill>
            <w14:prstDash w14:val="solid"/>
            <w14:round/>
          </w14:textOutline>
        </w:rPr>
      </w:pPr>
      <w:r w:rsidRPr="007B6F11">
        <w:rPr>
          <w:b/>
          <w:color w:val="0070C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solidFill>
            <w14:prstDash w14:val="solid"/>
            <w14:round/>
          </w14:textOutline>
        </w:rPr>
        <w:t>Cómo se clasifican los 613</w:t>
      </w:r>
      <w:r>
        <w:rPr>
          <w:b/>
          <w:color w:val="0070C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solidFill>
            <w14:prstDash w14:val="solid"/>
            <w14:round/>
          </w14:textOutline>
        </w:rPr>
        <w:t xml:space="preserve"> mandamientos consignados en la </w:t>
      </w:r>
      <w:r w:rsidRPr="007B6F11">
        <w:rPr>
          <w:b/>
          <w:color w:val="0070C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solidFill>
            <w14:prstDash w14:val="solid"/>
            <w14:round/>
          </w14:textOutline>
        </w:rPr>
        <w:t>Toráh?</w:t>
      </w:r>
    </w:p>
    <w:p w:rsidR="00E849DB" w:rsidRDefault="00E849DB">
      <w:pPr>
        <w:rPr>
          <w:b/>
          <w:color w:val="2E74B5" w:themeColor="accent1" w:themeShade="BF"/>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pPr>
    </w:p>
    <w:p w:rsidR="007B6F11" w:rsidRDefault="007B6F11">
      <w:pP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pPr>
      <w: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t>La ley de dios contiene 613 mandamientos que nos sirven para vivir una vida de santidad, imitando a aquel que nos vino a darnos ejemplo de guardar la ley con el corazón y el espíritu correcto.</w:t>
      </w:r>
    </w:p>
    <w:p w:rsidR="007B6F11" w:rsidRDefault="007B6F11">
      <w:pP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pPr>
    </w:p>
    <w:p w:rsidR="007B6F11" w:rsidRDefault="007B6F11">
      <w:pPr>
        <w:rPr>
          <w:b/>
          <w:color w:val="FFC000"/>
          <w:sz w:val="52"/>
          <w:szCs w:val="44"/>
          <w:lang w:val="es-C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4"/>
            </w14:solidFill>
            <w14:prstDash w14:val="solid"/>
            <w14:round/>
          </w14:textOutline>
        </w:rPr>
      </w:pPr>
    </w:p>
    <w:p w:rsidR="007B6F11" w:rsidRDefault="007B6F11">
      <w:pPr>
        <w:rPr>
          <w:b/>
          <w:color w:val="F7CAAC" w:themeColor="accent2" w:themeTint="66"/>
          <w:sz w:val="96"/>
          <w:szCs w:val="96"/>
          <w:lang w:val="es-CO"/>
          <w14:textOutline w14:w="11112" w14:cap="flat" w14:cmpd="sng" w14:algn="ctr">
            <w14:solidFill>
              <w14:schemeClr w14:val="accent2"/>
            </w14:solidFill>
            <w14:prstDash w14:val="solid"/>
            <w14:round/>
          </w14:textOutline>
        </w:rPr>
      </w:pPr>
    </w:p>
    <w:p w:rsidR="007B6F11" w:rsidRDefault="007B6F11">
      <w:pPr>
        <w:rPr>
          <w:b/>
          <w:color w:val="F7CAAC" w:themeColor="accent2" w:themeTint="66"/>
          <w:sz w:val="96"/>
          <w:szCs w:val="96"/>
          <w:lang w:val="es-CO"/>
          <w14:textOutline w14:w="11112" w14:cap="flat" w14:cmpd="sng" w14:algn="ctr">
            <w14:solidFill>
              <w14:schemeClr w14:val="accent2"/>
            </w14:solidFill>
            <w14:prstDash w14:val="solid"/>
            <w14:round/>
          </w14:textOutline>
        </w:rPr>
      </w:pPr>
      <w:r w:rsidRPr="007B6F11">
        <w:rPr>
          <w:b/>
          <w:color w:val="F7CAAC" w:themeColor="accent2" w:themeTint="66"/>
          <w:sz w:val="96"/>
          <w:szCs w:val="96"/>
          <w14:textOutline w14:w="11112" w14:cap="flat" w14:cmpd="sng" w14:algn="ctr">
            <w14:solidFill>
              <w14:schemeClr w14:val="accent2"/>
            </w14:solidFill>
            <w14:prstDash w14:val="solid"/>
            <w14:round/>
          </w14:textOutline>
        </w:rPr>
        <w:drawing>
          <wp:inline distT="0" distB="0" distL="0" distR="0">
            <wp:extent cx="5612130" cy="4257206"/>
            <wp:effectExtent l="0" t="0" r="7620" b="0"/>
            <wp:docPr id="3" name="Imagen 3" descr="Imágenes de los mandamientos de Dios | Mandamientos de dios, Diez  mandamientos biblia, Palabras de inspi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ágenes de los mandamientos de Dios | Mandamientos de dios, Diez  mandamientos biblia, Palabras de inspira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57206"/>
                    </a:xfrm>
                    <a:prstGeom prst="rect">
                      <a:avLst/>
                    </a:prstGeom>
                    <a:noFill/>
                    <a:ln>
                      <a:noFill/>
                    </a:ln>
                  </pic:spPr>
                </pic:pic>
              </a:graphicData>
            </a:graphic>
          </wp:inline>
        </w:drawing>
      </w:r>
    </w:p>
    <w:p w:rsidR="007B6F11" w:rsidRDefault="007B6F11">
      <w:pPr>
        <w:rPr>
          <w:b/>
          <w:color w:val="F7CAAC" w:themeColor="accent2" w:themeTint="66"/>
          <w:sz w:val="96"/>
          <w:szCs w:val="96"/>
          <w:lang w:val="es-CO"/>
          <w14:textOutline w14:w="11112" w14:cap="flat" w14:cmpd="sng" w14:algn="ctr">
            <w14:solidFill>
              <w14:schemeClr w14:val="accent2"/>
            </w14:solidFill>
            <w14:prstDash w14:val="solid"/>
            <w14:round/>
          </w14:textOutline>
        </w:rPr>
      </w:pPr>
    </w:p>
    <w:p w:rsidR="007B6F11" w:rsidRPr="007B6F11" w:rsidRDefault="007B6F11">
      <w:pPr>
        <w:rPr>
          <w:b/>
          <w:color w:val="F7CAAC" w:themeColor="accent2" w:themeTint="66"/>
          <w:sz w:val="56"/>
          <w:szCs w:val="56"/>
          <w:lang w:val="es-CO"/>
          <w14:textOutline w14:w="11112" w14:cap="flat" w14:cmpd="sng" w14:algn="ctr">
            <w14:solidFill>
              <w14:schemeClr w14:val="accent2"/>
            </w14:solidFill>
            <w14:prstDash w14:val="solid"/>
            <w14:round/>
          </w14:textOutline>
        </w:rPr>
      </w:pPr>
      <w:r w:rsidRPr="007B6F11">
        <w:rPr>
          <w:b/>
          <w:color w:val="F7CAAC" w:themeColor="accent2" w:themeTint="66"/>
          <w:sz w:val="56"/>
          <w:szCs w:val="56"/>
          <w:lang w:val="es-CO"/>
          <w14:textOutline w14:w="11112" w14:cap="flat" w14:cmpd="sng" w14:algn="ctr">
            <w14:solidFill>
              <w14:schemeClr w14:val="accent2"/>
            </w14:solidFill>
            <w14:prstDash w14:val="solid"/>
            <w14:round/>
          </w14:textOutline>
        </w:rPr>
        <w:t xml:space="preserve">YULIANA GUZMAN HERNANDEZ </w:t>
      </w:r>
    </w:p>
    <w:p w:rsidR="007B6F11" w:rsidRPr="007B6F11" w:rsidRDefault="007B6F11">
      <w:pPr>
        <w:rPr>
          <w:b/>
          <w:color w:val="F7CAAC" w:themeColor="accent2" w:themeTint="66"/>
          <w:sz w:val="56"/>
          <w:szCs w:val="56"/>
          <w:lang w:val="es-CO"/>
          <w14:textOutline w14:w="11112" w14:cap="flat" w14:cmpd="sng" w14:algn="ctr">
            <w14:solidFill>
              <w14:schemeClr w14:val="accent2"/>
            </w14:solidFill>
            <w14:prstDash w14:val="solid"/>
            <w14:round/>
          </w14:textOutline>
        </w:rPr>
      </w:pPr>
      <w:r w:rsidRPr="007B6F11">
        <w:rPr>
          <w:b/>
          <w:color w:val="F7CAAC" w:themeColor="accent2" w:themeTint="66"/>
          <w:sz w:val="56"/>
          <w:szCs w:val="56"/>
          <w:lang w:val="es-CO"/>
          <w14:textOutline w14:w="11112" w14:cap="flat" w14:cmpd="sng" w14:algn="ctr">
            <w14:solidFill>
              <w14:schemeClr w14:val="accent2"/>
            </w14:solidFill>
            <w14:prstDash w14:val="solid"/>
            <w14:round/>
          </w14:textOutline>
        </w:rPr>
        <w:t xml:space="preserve">9’1 </w:t>
      </w:r>
    </w:p>
    <w:sectPr w:rsidR="007B6F11" w:rsidRPr="007B6F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5F0" w:rsidRDefault="003915F0" w:rsidP="003915F0">
      <w:pPr>
        <w:spacing w:after="0" w:line="240" w:lineRule="auto"/>
      </w:pPr>
      <w:r>
        <w:separator/>
      </w:r>
    </w:p>
  </w:endnote>
  <w:endnote w:type="continuationSeparator" w:id="0">
    <w:p w:rsidR="003915F0" w:rsidRDefault="003915F0" w:rsidP="0039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5F0" w:rsidRDefault="003915F0" w:rsidP="003915F0">
      <w:pPr>
        <w:spacing w:after="0" w:line="240" w:lineRule="auto"/>
      </w:pPr>
      <w:r>
        <w:separator/>
      </w:r>
    </w:p>
  </w:footnote>
  <w:footnote w:type="continuationSeparator" w:id="0">
    <w:p w:rsidR="003915F0" w:rsidRDefault="003915F0" w:rsidP="00391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F0"/>
    <w:rsid w:val="00317293"/>
    <w:rsid w:val="003915F0"/>
    <w:rsid w:val="004C1B71"/>
    <w:rsid w:val="0070046E"/>
    <w:rsid w:val="007B6F11"/>
    <w:rsid w:val="00D83D82"/>
    <w:rsid w:val="00E84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74AA"/>
  <w15:chartTrackingRefBased/>
  <w15:docId w15:val="{E52B3AFD-8084-4543-A83B-AE1F5D7A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15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5F0"/>
  </w:style>
  <w:style w:type="paragraph" w:styleId="Piedepgina">
    <w:name w:val="footer"/>
    <w:basedOn w:val="Normal"/>
    <w:link w:val="PiedepginaCar"/>
    <w:uiPriority w:val="99"/>
    <w:unhideWhenUsed/>
    <w:rsid w:val="003915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408</Words>
  <Characters>2331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2021-05-03T17:01:00Z</dcterms:created>
  <dcterms:modified xsi:type="dcterms:W3CDTF">2021-05-03T18:05:00Z</dcterms:modified>
</cp:coreProperties>
</file>