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66" w:rsidRPr="00410C66" w:rsidRDefault="00410C66" w:rsidP="002036C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10C66">
        <w:rPr>
          <w:noProof/>
          <w:color w:val="000000" w:themeColor="text1"/>
          <w:lang w:eastAsia="es-CO"/>
        </w:rPr>
        <w:drawing>
          <wp:inline distT="0" distB="0" distL="0" distR="0" wp14:anchorId="599C7A3E" wp14:editId="630A9322">
            <wp:extent cx="6629400" cy="3790950"/>
            <wp:effectExtent l="0" t="0" r="0" b="0"/>
            <wp:docPr id="1" name="Imagen 1" descr="Revolución Industrial, Causas y Características,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volución Industrial, Causas y Características, Ori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63" w:rsidRPr="00410C66" w:rsidRDefault="008C4563" w:rsidP="002036CC">
      <w:pPr>
        <w:rPr>
          <w:rFonts w:ascii="Arial" w:hAnsi="Arial" w:cs="Arial"/>
          <w:b/>
          <w:color w:val="000000" w:themeColor="text1"/>
          <w:sz w:val="28"/>
          <w:szCs w:val="28"/>
        </w:rPr>
      </w:pPr>
      <w:r w:rsidRPr="00410C66">
        <w:rPr>
          <w:rFonts w:ascii="Arial" w:hAnsi="Arial" w:cs="Arial"/>
          <w:b/>
          <w:color w:val="000000" w:themeColor="text1"/>
          <w:sz w:val="28"/>
          <w:szCs w:val="28"/>
        </w:rPr>
        <w:t>Qué es Revolución Industrial:</w:t>
      </w:r>
    </w:p>
    <w:p w:rsidR="006F78A0" w:rsidRPr="006F78A0" w:rsidRDefault="006F78A0" w:rsidP="006F78A0">
      <w:pPr>
        <w:pStyle w:val="NormalWeb"/>
        <w:jc w:val="both"/>
        <w:rPr>
          <w:rFonts w:ascii="Arial" w:hAnsi="Arial" w:cs="Arial"/>
          <w:color w:val="000000"/>
        </w:rPr>
      </w:pPr>
      <w:r w:rsidRPr="006F78A0">
        <w:rPr>
          <w:rFonts w:ascii="Arial" w:hAnsi="Arial" w:cs="Arial"/>
          <w:color w:val="000000"/>
        </w:rPr>
        <w:t>La Revolución Industrial es </w:t>
      </w:r>
      <w:r w:rsidRPr="006F78A0">
        <w:rPr>
          <w:rStyle w:val="Textoennegrita"/>
          <w:rFonts w:ascii="Arial" w:hAnsi="Arial" w:cs="Arial"/>
          <w:color w:val="000000"/>
        </w:rPr>
        <w:t>un período histórico de transformaciones económicas y sociales, entre 1760 y 1840</w:t>
      </w:r>
      <w:r w:rsidRPr="006F78A0">
        <w:rPr>
          <w:rFonts w:ascii="Arial" w:hAnsi="Arial" w:cs="Arial"/>
          <w:color w:val="000000"/>
        </w:rPr>
        <w:t>, que desencadenó cambios sin precedentes para las </w:t>
      </w:r>
      <w:hyperlink r:id="rId9" w:history="1">
        <w:r w:rsidRPr="006F78A0">
          <w:rPr>
            <w:rStyle w:val="Hipervnculo"/>
            <w:rFonts w:ascii="Arial" w:hAnsi="Arial" w:cs="Arial"/>
            <w:color w:val="000000"/>
          </w:rPr>
          <w:t>sociedades</w:t>
        </w:r>
      </w:hyperlink>
      <w:r w:rsidRPr="006F78A0">
        <w:rPr>
          <w:rFonts w:ascii="Arial" w:hAnsi="Arial" w:cs="Arial"/>
          <w:color w:val="000000"/>
        </w:rPr>
        <w:t> de todo el mundo.</w:t>
      </w:r>
    </w:p>
    <w:p w:rsidR="006F78A0" w:rsidRPr="006F78A0" w:rsidRDefault="006F78A0" w:rsidP="006F78A0">
      <w:pPr>
        <w:pStyle w:val="NormalWeb"/>
        <w:jc w:val="both"/>
        <w:rPr>
          <w:rFonts w:ascii="Arial" w:hAnsi="Arial" w:cs="Arial"/>
          <w:color w:val="000000"/>
        </w:rPr>
      </w:pPr>
      <w:r w:rsidRPr="006F78A0">
        <w:rPr>
          <w:rFonts w:ascii="Arial" w:hAnsi="Arial" w:cs="Arial"/>
          <w:color w:val="000000"/>
        </w:rPr>
        <w:t>Se caracterizó por </w:t>
      </w:r>
      <w:r w:rsidRPr="006F78A0">
        <w:rPr>
          <w:rStyle w:val="Textoennegrita"/>
          <w:rFonts w:ascii="Arial" w:hAnsi="Arial" w:cs="Arial"/>
          <w:color w:val="000000"/>
        </w:rPr>
        <w:t>el uso de nuevas </w:t>
      </w:r>
      <w:hyperlink r:id="rId10" w:history="1">
        <w:r w:rsidRPr="006F78A0">
          <w:rPr>
            <w:rStyle w:val="Hipervnculo"/>
            <w:rFonts w:ascii="Arial" w:hAnsi="Arial" w:cs="Arial"/>
            <w:b/>
            <w:bCs/>
            <w:color w:val="000000"/>
          </w:rPr>
          <w:t>tecnologías</w:t>
        </w:r>
      </w:hyperlink>
      <w:r w:rsidRPr="006F78A0">
        <w:rPr>
          <w:rStyle w:val="Textoennegrita"/>
          <w:rFonts w:ascii="Arial" w:hAnsi="Arial" w:cs="Arial"/>
          <w:color w:val="000000"/>
        </w:rPr>
        <w:t> aplicadas a la producción en masa</w:t>
      </w:r>
      <w:r w:rsidRPr="006F78A0">
        <w:rPr>
          <w:rFonts w:ascii="Arial" w:hAnsi="Arial" w:cs="Arial"/>
          <w:color w:val="000000"/>
        </w:rPr>
        <w:t> (también denominada, producción en serie). La primera invención que permitió esta nueva forma de producción fue la máquina de vapor, cuyo combustible era el carbón mineral.</w:t>
      </w:r>
    </w:p>
    <w:p w:rsidR="006F78A0" w:rsidRDefault="006F78A0" w:rsidP="006F78A0">
      <w:pPr>
        <w:pStyle w:val="NormalWeb"/>
        <w:jc w:val="both"/>
        <w:rPr>
          <w:rFonts w:ascii="Arial" w:hAnsi="Arial" w:cs="Arial"/>
          <w:color w:val="000000"/>
        </w:rPr>
      </w:pPr>
      <w:r w:rsidRPr="006F78A0">
        <w:rPr>
          <w:rStyle w:val="Textoennegrita"/>
          <w:rFonts w:ascii="Arial" w:hAnsi="Arial" w:cs="Arial"/>
          <w:color w:val="000000"/>
        </w:rPr>
        <w:t>El inicio de la Revolución Industrial fue en Inglaterra</w:t>
      </w:r>
      <w:r w:rsidRPr="006F78A0">
        <w:rPr>
          <w:rFonts w:ascii="Arial" w:hAnsi="Arial" w:cs="Arial"/>
          <w:color w:val="000000"/>
        </w:rPr>
        <w:t xml:space="preserve"> dado que ese país presentaba las condiciones económicas, políticas, sociales y tecnológicas necesarias para ese gran cambio. Hacia </w:t>
      </w:r>
      <w:r w:rsidRPr="006F78A0">
        <w:rPr>
          <w:rFonts w:ascii="Arial" w:hAnsi="Arial" w:cs="Arial"/>
          <w:color w:val="000000"/>
        </w:rPr>
        <w:lastRenderedPageBreak/>
        <w:t>el siglo XIX, la Revolución Industrial ya era parte de las sociedades de </w:t>
      </w:r>
      <w:hyperlink r:id="rId11" w:history="1">
        <w:r w:rsidRPr="006F78A0">
          <w:rPr>
            <w:rStyle w:val="Hipervnculo"/>
            <w:rFonts w:ascii="Arial" w:hAnsi="Arial" w:cs="Arial"/>
            <w:color w:val="000000"/>
          </w:rPr>
          <w:t>Europa</w:t>
        </w:r>
      </w:hyperlink>
      <w:r w:rsidRPr="006F78A0">
        <w:rPr>
          <w:rFonts w:ascii="Arial" w:hAnsi="Arial" w:cs="Arial"/>
          <w:color w:val="000000"/>
        </w:rPr>
        <w:t>, de Estados Unidos y </w:t>
      </w:r>
      <w:hyperlink r:id="rId12" w:history="1">
        <w:r w:rsidRPr="006F78A0">
          <w:rPr>
            <w:rStyle w:val="Hipervnculo"/>
            <w:rFonts w:ascii="Arial" w:hAnsi="Arial" w:cs="Arial"/>
            <w:color w:val="000000"/>
          </w:rPr>
          <w:t>Japón</w:t>
        </w:r>
      </w:hyperlink>
      <w:r w:rsidRPr="006F78A0">
        <w:rPr>
          <w:rFonts w:ascii="Arial" w:hAnsi="Arial" w:cs="Arial"/>
          <w:color w:val="000000"/>
        </w:rPr>
        <w:t>.</w:t>
      </w:r>
    </w:p>
    <w:p w:rsidR="00882EBC" w:rsidRPr="002B4896" w:rsidRDefault="004A22F2" w:rsidP="006F78A0">
      <w:pPr>
        <w:pStyle w:val="NormalWeb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B4896">
        <w:rPr>
          <w:rFonts w:ascii="Arial" w:hAnsi="Arial" w:cs="Arial"/>
          <w:b/>
          <w:color w:val="000000" w:themeColor="text1"/>
          <w:sz w:val="28"/>
          <w:szCs w:val="28"/>
        </w:rPr>
        <w:t>Causas</w:t>
      </w:r>
    </w:p>
    <w:p w:rsidR="004A22F2" w:rsidRPr="004A22F2" w:rsidRDefault="004A22F2" w:rsidP="004A22F2">
      <w:pPr>
        <w:spacing w:after="4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Las causas que originaron la Revolución Industrial fueron las siguientes: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Los cambios en la organización del espacio rural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inglés provocaron un fenómeno conocido como </w:t>
      </w:r>
      <w:hyperlink r:id="rId13" w:history="1">
        <w:r w:rsidRPr="004A22F2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CO"/>
          </w:rPr>
          <w:t>Revolución Agrícola</w:t>
        </w:r>
      </w:hyperlink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Grandes extensiones de tierra se concentraron en pocos propietarios que cambiaron las técnicas de producción.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Los cambios en las técnicas de la producción agrícola mejoraron la alimentación de la población y produjeron un 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aumento demográfico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Esto provocó un 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aumento en la demanda de bienes manufacturados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, especialmente los textiles.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Muchos campesinos perdieron las tierras donde trabajaban y se trasladaron hacia las ciudades en busca de trabajo, donde fueron 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empleados como obreros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de las nuevas fábricas.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El gobierno inglés estimulaba la innovación y la 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búsqueda de mejoras para aumentar el comercio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. Muchos hombres de negocios formaban parte del Parlamento y favorecían las políticas en ese sentido.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La </w:t>
      </w:r>
      <w:hyperlink r:id="rId14" w:history="1">
        <w:r w:rsidRPr="004A22F2">
          <w:rPr>
            <w:rFonts w:ascii="Arial" w:eastAsia="Times New Roman" w:hAnsi="Arial" w:cs="Arial"/>
            <w:color w:val="000000" w:themeColor="text1"/>
            <w:sz w:val="24"/>
            <w:szCs w:val="24"/>
            <w:u w:val="single"/>
            <w:lang w:eastAsia="es-CO"/>
          </w:rPr>
          <w:t>burguesía</w:t>
        </w:r>
      </w:hyperlink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británica tenía un espíritu emprendedor y el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 capital suficiente para invertir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en el desarrollo de nuevas tecnologías.</w:t>
      </w:r>
    </w:p>
    <w:p w:rsidR="004A22F2" w:rsidRPr="004A22F2" w:rsidRDefault="004A22F2" w:rsidP="004A22F2">
      <w:pPr>
        <w:numPr>
          <w:ilvl w:val="0"/>
          <w:numId w:val="4"/>
        </w:numPr>
        <w:spacing w:after="0"/>
        <w:ind w:left="105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Gran Bretaña poseía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</w:t>
      </w:r>
      <w:r w:rsidRPr="004A22F2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O"/>
        </w:rPr>
        <w:t>colonias</w:t>
      </w:r>
      <w:r w:rsidRPr="004A22F2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 que formaban un enorme mercado proveedor de materias prima y consumidor de productos manufacturados.</w:t>
      </w:r>
    </w:p>
    <w:p w:rsidR="008C4563" w:rsidRPr="00410C66" w:rsidRDefault="008C4563" w:rsidP="008C4563">
      <w:pPr>
        <w:pStyle w:val="Ttulo2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C4563" w:rsidRPr="00410C66" w:rsidRDefault="008C4563" w:rsidP="008C4563">
      <w:pPr>
        <w:pStyle w:val="Ttulo2"/>
        <w:spacing w:before="0" w:beforeAutospacing="0" w:after="0" w:afterAutospacing="0" w:line="276" w:lineRule="auto"/>
        <w:jc w:val="center"/>
        <w:rPr>
          <w:rFonts w:ascii="Arial" w:hAnsi="Arial" w:cs="Arial"/>
          <w:color w:val="000000" w:themeColor="text1"/>
          <w:sz w:val="28"/>
          <w:szCs w:val="24"/>
        </w:rPr>
      </w:pPr>
      <w:r w:rsidRPr="00410C66">
        <w:rPr>
          <w:rFonts w:ascii="Arial" w:hAnsi="Arial" w:cs="Arial"/>
          <w:color w:val="000000" w:themeColor="text1"/>
          <w:sz w:val="28"/>
          <w:szCs w:val="24"/>
        </w:rPr>
        <w:t>Características de la Revolución Industrial</w:t>
      </w:r>
    </w:p>
    <w:p w:rsidR="008C4563" w:rsidRPr="00410C66" w:rsidRDefault="008C4563" w:rsidP="008C4563">
      <w:pPr>
        <w:pStyle w:val="NormalWeb"/>
        <w:spacing w:before="0" w:beforeAutospacing="0" w:after="450" w:afterAutospacing="0" w:line="276" w:lineRule="auto"/>
        <w:rPr>
          <w:rFonts w:ascii="Arial" w:hAnsi="Arial" w:cs="Arial"/>
          <w:color w:val="000000" w:themeColor="text1"/>
        </w:rPr>
      </w:pPr>
      <w:r w:rsidRPr="00410C66">
        <w:rPr>
          <w:rFonts w:ascii="Arial" w:hAnsi="Arial" w:cs="Arial"/>
          <w:color w:val="000000" w:themeColor="text1"/>
        </w:rPr>
        <w:t>Las características principales de la Revolución Industrial fueron las siguientes:</w:t>
      </w:r>
    </w:p>
    <w:p w:rsidR="008C4563" w:rsidRPr="00410C66" w:rsidRDefault="008C4563" w:rsidP="008C4563">
      <w:pPr>
        <w:numPr>
          <w:ilvl w:val="0"/>
          <w:numId w:val="1"/>
        </w:numPr>
        <w:spacing w:after="0"/>
        <w:ind w:left="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Se desarrollaron </w:t>
      </w:r>
      <w:r w:rsidRPr="00410C66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nuevas tecnologías para la producción de bienes, 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por lo que la producción artesanal se reemplazó por la producción maquinaria.</w:t>
      </w:r>
    </w:p>
    <w:p w:rsidR="008C4563" w:rsidRPr="00410C66" w:rsidRDefault="008C4563" w:rsidP="008C4563">
      <w:pPr>
        <w:numPr>
          <w:ilvl w:val="0"/>
          <w:numId w:val="1"/>
        </w:numPr>
        <w:spacing w:after="0"/>
        <w:ind w:left="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Las primeras industrias transformadas fueron la </w:t>
      </w:r>
      <w:r w:rsidRPr="00410C66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industria textil y metalúrgica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. En la textil se inventaron máquinas para realizar hilos (hiladoras) y tejidos (telares mecánicos). En la metalúrgica se construyeron altos hornos para la producción de hierro.</w:t>
      </w:r>
    </w:p>
    <w:p w:rsidR="008C4563" w:rsidRPr="00410C66" w:rsidRDefault="008C4563" w:rsidP="008C4563">
      <w:pPr>
        <w:numPr>
          <w:ilvl w:val="0"/>
          <w:numId w:val="1"/>
        </w:numPr>
        <w:spacing w:after="0"/>
        <w:ind w:left="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Las nuevas máquinas permitían producir</w:t>
      </w:r>
      <w:r w:rsidRPr="00410C66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 mayor cantidad de bienes en menor tiempo y con menos esfuerzo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. Además, producían los bienes en serie, por lo que todos los productos eran iguales.</w:t>
      </w:r>
    </w:p>
    <w:p w:rsidR="008C4563" w:rsidRPr="00410C66" w:rsidRDefault="008C4563" w:rsidP="008C4563">
      <w:pPr>
        <w:numPr>
          <w:ilvl w:val="0"/>
          <w:numId w:val="1"/>
        </w:numPr>
        <w:spacing w:after="0"/>
        <w:ind w:left="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Como se necesitaron </w:t>
      </w:r>
      <w:r w:rsidRPr="00410C66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nuevas fuentes de energía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 para las máquinas, se estimuló el desarrollo de la máquina de vapor y el uso del carbón mineral (coque) en lugar del vegetal.</w:t>
      </w:r>
    </w:p>
    <w:p w:rsidR="008C4563" w:rsidRPr="00410C66" w:rsidRDefault="008C4563" w:rsidP="008C4563">
      <w:pPr>
        <w:numPr>
          <w:ilvl w:val="0"/>
          <w:numId w:val="1"/>
        </w:numPr>
        <w:spacing w:after="0"/>
        <w:ind w:left="105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Surgieron las </w:t>
      </w:r>
      <w:r w:rsidRPr="00410C66">
        <w:rPr>
          <w:rStyle w:val="Textoennegrita"/>
          <w:rFonts w:ascii="Arial" w:hAnsi="Arial" w:cs="Arial"/>
          <w:b w:val="0"/>
          <w:color w:val="000000" w:themeColor="text1"/>
          <w:sz w:val="24"/>
          <w:szCs w:val="24"/>
        </w:rPr>
        <w:t>fábricas,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 enormes espacios donde se ubicaban las máquinas y se concentraba la actividad productiva.</w:t>
      </w:r>
    </w:p>
    <w:p w:rsidR="002B4896" w:rsidRPr="00410C66" w:rsidRDefault="002B4896" w:rsidP="00A62300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62300" w:rsidRPr="00410C66" w:rsidRDefault="00A62300" w:rsidP="00A62300">
      <w:pPr>
        <w:spacing w:after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10C66">
        <w:rPr>
          <w:rFonts w:ascii="Arial" w:hAnsi="Arial" w:cs="Arial"/>
          <w:b/>
          <w:color w:val="000000" w:themeColor="text1"/>
          <w:sz w:val="28"/>
          <w:szCs w:val="28"/>
        </w:rPr>
        <w:t>Fases de la revolución Industrial.</w:t>
      </w:r>
    </w:p>
    <w:p w:rsidR="00E54295" w:rsidRPr="00410C66" w:rsidRDefault="00E54295" w:rsidP="00A6230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C4563" w:rsidRPr="00410C66" w:rsidRDefault="00E54295" w:rsidP="00E5429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b/>
          <w:color w:val="000000" w:themeColor="text1"/>
          <w:sz w:val="24"/>
          <w:szCs w:val="24"/>
        </w:rPr>
        <w:t>Primera Fase: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 máquinas y mano de obra (1765-1840). Esta etapa se caracteriza por: Inventos técnicos; liderazgo mundial de Inglaterra (primer país en tecnificarse); mecanización 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lastRenderedPageBreak/>
        <w:t>del trabajo (se reemplaza el trabajo manual por el de las máquinas), revolución demográfica (se pasa del campo a la ciudad); y la revolución agrícola (se inventan aparatos para una mayor productividad de la agricultura).</w:t>
      </w:r>
    </w:p>
    <w:p w:rsidR="008C4563" w:rsidRPr="00410C66" w:rsidRDefault="008C4563" w:rsidP="008C456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4295" w:rsidRPr="00410C66" w:rsidRDefault="00E54295" w:rsidP="00E5429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b/>
          <w:color w:val="000000" w:themeColor="text1"/>
          <w:sz w:val="24"/>
          <w:szCs w:val="24"/>
        </w:rPr>
        <w:t>Segunda fase: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 Revolución técnica (1840-1920). El aspecto relevante de esta fase es la tecnificación de los transportes y de las comunicaciones. El tren sustituyó la diligencia. Los ferrocarriles se empezaron a implementar por toda Europa. La navegación en barcos de vapor se convirtió en el transporte más rápido de personas y mercancías.</w:t>
      </w:r>
    </w:p>
    <w:p w:rsidR="00E54295" w:rsidRPr="00410C66" w:rsidRDefault="00E54295" w:rsidP="00E54295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:rsidR="00E54295" w:rsidRPr="00410C66" w:rsidRDefault="00E54295" w:rsidP="00E54295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b/>
          <w:color w:val="000000" w:themeColor="text1"/>
          <w:sz w:val="24"/>
          <w:szCs w:val="24"/>
        </w:rPr>
        <w:t>Tercera fase: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 Revolución tecnológica (1920-Actualidad). Se empezó a trabajar en la aviación y la astronáutica, en el empleo de la energía atómica, la electrónica y la cibernética. En el campo de la biología aparecieron los antibióticos. Se desarrollaron los medios de comunicación (radio, televisión, cine, telefonía, informática).</w:t>
      </w:r>
    </w:p>
    <w:p w:rsidR="008C4563" w:rsidRPr="00410C66" w:rsidRDefault="008C4563" w:rsidP="008C4563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63FA9" w:rsidRPr="00410C66" w:rsidRDefault="008C4563" w:rsidP="008C4563">
      <w:pPr>
        <w:jc w:val="center"/>
        <w:rPr>
          <w:rFonts w:ascii="Game On_PersonalUseOnly" w:hAnsi="Game On_PersonalUseOnly" w:cs="Arial"/>
          <w:b/>
          <w:color w:val="000000" w:themeColor="text1"/>
          <w:sz w:val="72"/>
          <w:szCs w:val="24"/>
        </w:rPr>
      </w:pPr>
      <w:r w:rsidRPr="00410C66">
        <w:rPr>
          <w:rFonts w:ascii="Game On_PersonalUseOnly" w:hAnsi="Game On_PersonalUseOnly" w:cs="Arial"/>
          <w:b/>
          <w:color w:val="000000" w:themeColor="text1"/>
          <w:sz w:val="72"/>
          <w:szCs w:val="24"/>
        </w:rPr>
        <w:t>ACTIVIDAD</w:t>
      </w:r>
    </w:p>
    <w:p w:rsidR="00570F1B" w:rsidRPr="00410C66" w:rsidRDefault="00570F1B" w:rsidP="008C45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Subraye todas las palabras que desconozca, ubique su significado en un Diccionario y cópielas en su cuaderno.</w:t>
      </w:r>
    </w:p>
    <w:p w:rsidR="008C4563" w:rsidRPr="00410C66" w:rsidRDefault="00CB552D" w:rsidP="008C45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Investiga los principales</w:t>
      </w:r>
      <w:r w:rsidR="008C4563" w:rsidRPr="00410C66">
        <w:rPr>
          <w:rFonts w:ascii="Arial" w:hAnsi="Arial" w:cs="Arial"/>
          <w:color w:val="000000" w:themeColor="text1"/>
          <w:sz w:val="24"/>
          <w:szCs w:val="24"/>
        </w:rPr>
        <w:t xml:space="preserve"> inventos 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="008C4563" w:rsidRPr="00410C66">
        <w:rPr>
          <w:rFonts w:ascii="Arial" w:hAnsi="Arial" w:cs="Arial"/>
          <w:color w:val="000000" w:themeColor="text1"/>
          <w:sz w:val="24"/>
          <w:szCs w:val="24"/>
        </w:rPr>
        <w:t>surgie</w:t>
      </w:r>
      <w:r w:rsidR="00034CFA">
        <w:rPr>
          <w:rFonts w:ascii="Arial" w:hAnsi="Arial" w:cs="Arial"/>
          <w:color w:val="000000" w:themeColor="text1"/>
          <w:sz w:val="24"/>
          <w:szCs w:val="24"/>
        </w:rPr>
        <w:t>ron en la Revolución Industrial siglo XVIII – XIX.</w:t>
      </w:r>
    </w:p>
    <w:p w:rsidR="008C4563" w:rsidRPr="00410C66" w:rsidRDefault="00570F1B" w:rsidP="008C45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Realiza un mapa conceptual donde exponga las principales características de las fases y las </w:t>
      </w:r>
      <w:r w:rsidR="00BE1646">
        <w:rPr>
          <w:rFonts w:ascii="Arial" w:hAnsi="Arial" w:cs="Arial"/>
          <w:color w:val="000000" w:themeColor="text1"/>
          <w:sz w:val="24"/>
          <w:szCs w:val="24"/>
        </w:rPr>
        <w:t>causa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>s de la Revolució</w:t>
      </w:r>
      <w:bookmarkStart w:id="0" w:name="_GoBack"/>
      <w:bookmarkEnd w:id="0"/>
      <w:r w:rsidRPr="00410C66">
        <w:rPr>
          <w:rFonts w:ascii="Arial" w:hAnsi="Arial" w:cs="Arial"/>
          <w:color w:val="000000" w:themeColor="text1"/>
          <w:sz w:val="24"/>
          <w:szCs w:val="24"/>
        </w:rPr>
        <w:t>n Industrial.</w:t>
      </w:r>
    </w:p>
    <w:p w:rsidR="00570F1B" w:rsidRPr="00410C66" w:rsidRDefault="00570F1B" w:rsidP="008C4563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Cuáles fueron las primeras industrias de la Revolución Industria.</w:t>
      </w:r>
    </w:p>
    <w:p w:rsidR="00A62300" w:rsidRPr="00410C66" w:rsidRDefault="00EF7BAF" w:rsidP="00EF7BAF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b/>
          <w:color w:val="000000" w:themeColor="text1"/>
          <w:sz w:val="24"/>
          <w:szCs w:val="24"/>
        </w:rPr>
        <w:t>ANÁLISIS DE DOCUMENTO:</w:t>
      </w: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 Lea comprensivamente el siguiente documento y luego contesta las preguntas.</w:t>
      </w:r>
    </w:p>
    <w:p w:rsidR="007B1963" w:rsidRPr="00410C66" w:rsidRDefault="007B1963" w:rsidP="007B1963">
      <w:pPr>
        <w:pStyle w:val="Prrafodelista"/>
        <w:numPr>
          <w:ilvl w:val="0"/>
          <w:numId w:val="1"/>
        </w:numPr>
        <w:tabs>
          <w:tab w:val="clear" w:pos="720"/>
          <w:tab w:val="num" w:pos="1418"/>
        </w:tabs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¿Por qué crees que los obreros se opusieron a la situación de cambio? </w:t>
      </w:r>
    </w:p>
    <w:p w:rsidR="007B1963" w:rsidRPr="00410C66" w:rsidRDefault="007B1963" w:rsidP="007B1963">
      <w:pPr>
        <w:pStyle w:val="Prrafodelista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¿De qué manera crees que influyeron las máquinas en la calidad de vidas de obreros? </w:t>
      </w:r>
    </w:p>
    <w:p w:rsidR="007B1963" w:rsidRPr="00410C66" w:rsidRDefault="007B1963" w:rsidP="007B1963">
      <w:pPr>
        <w:pStyle w:val="Prrafodelista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¿De qué manera los empresarios se aprovecharon de la situación? </w:t>
      </w:r>
    </w:p>
    <w:p w:rsidR="007B1963" w:rsidRPr="00410C66" w:rsidRDefault="007B1963" w:rsidP="007B1963">
      <w:pPr>
        <w:pStyle w:val="Prrafodelista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¿Qué conflictos sociales se desarrollaron debido a la revolución industrial? </w:t>
      </w:r>
    </w:p>
    <w:p w:rsidR="007B1963" w:rsidRPr="00410C66" w:rsidRDefault="007B1963" w:rsidP="007B1963">
      <w:pPr>
        <w:pStyle w:val="Prrafodelista"/>
        <w:numPr>
          <w:ilvl w:val="0"/>
          <w:numId w:val="1"/>
        </w:numPr>
        <w:spacing w:after="0" w:line="240" w:lineRule="auto"/>
        <w:ind w:left="1843" w:hanging="28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>Menciona 4 ventajas y 4 desventajas que trajo la revolución industrial.</w:t>
      </w:r>
    </w:p>
    <w:p w:rsidR="007B1963" w:rsidRPr="00410C66" w:rsidRDefault="007B1963" w:rsidP="007B1963">
      <w:pPr>
        <w:ind w:left="10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7BAF" w:rsidRPr="00410C66" w:rsidRDefault="00EF7BAF" w:rsidP="00EF7BAF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10C66">
        <w:rPr>
          <w:rFonts w:ascii="Arial" w:hAnsi="Arial" w:cs="Arial"/>
          <w:color w:val="000000" w:themeColor="text1"/>
          <w:sz w:val="24"/>
          <w:szCs w:val="24"/>
        </w:rPr>
        <w:t xml:space="preserve">RECHAZO DE LOS OBREROS A LAS MÁQUINAS “La invención y el uso de la máquina de cardar lana, que tiene como consecuencia reducir la mano de obra de la forma más inquietante produce (en los artesanos) el temor serio y justificado de convertirse, ellos y sus familias, en una pesada carga para el Estado. Constatan que una sola máquina, manejada por un adulto y mantenida por cinco o seis niños realiza tanto trabajo como treinta hombres trabajando a mano según el método antiguo (...). La introducción de dicha máquina tendrá como efecto casi inmediato privar de sus medios de vida a gran parte de los artesanos. Todos los negocios serán acaparados por unos pocos empresarios poderosos y ricos (...). Las máquinas cuyo uso los peticionarios lamentan se multiplican rápidamente por todo el reino y hacen sentir ya con crueldad sus efectos: muchos de nosotros estamos ya sin trabajo y sin pan.” </w:t>
      </w:r>
      <w:r w:rsidRPr="00410C66">
        <w:rPr>
          <w:rFonts w:ascii="Arial" w:hAnsi="Arial" w:cs="Arial"/>
          <w:b/>
          <w:color w:val="000000" w:themeColor="text1"/>
          <w:sz w:val="24"/>
          <w:szCs w:val="24"/>
        </w:rPr>
        <w:t>Extraído del Diario de la Cámara de los Comunes, 1794</w:t>
      </w:r>
    </w:p>
    <w:sectPr w:rsidR="00EF7BAF" w:rsidRPr="00410C66" w:rsidSect="008C4563">
      <w:headerReference w:type="first" r:id="rId15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52D" w:rsidRDefault="00CB552D" w:rsidP="008C4563">
      <w:pPr>
        <w:spacing w:after="0" w:line="240" w:lineRule="auto"/>
      </w:pPr>
      <w:r>
        <w:separator/>
      </w:r>
    </w:p>
  </w:endnote>
  <w:endnote w:type="continuationSeparator" w:id="0">
    <w:p w:rsidR="00CB552D" w:rsidRDefault="00CB552D" w:rsidP="008C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me On_PersonalUseOnly">
    <w:panose1 w:val="02000000000000000000"/>
    <w:charset w:val="00"/>
    <w:family w:val="auto"/>
    <w:pitch w:val="variable"/>
    <w:sig w:usb0="80000027" w:usb1="00000052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se Cake - Personal Use">
    <w:panose1 w:val="00000000000000000000"/>
    <w:charset w:val="00"/>
    <w:family w:val="modern"/>
    <w:notTrueType/>
    <w:pitch w:val="variable"/>
    <w:sig w:usb0="0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52D" w:rsidRDefault="00CB552D" w:rsidP="008C4563">
      <w:pPr>
        <w:spacing w:after="0" w:line="240" w:lineRule="auto"/>
      </w:pPr>
      <w:r>
        <w:separator/>
      </w:r>
    </w:p>
  </w:footnote>
  <w:footnote w:type="continuationSeparator" w:id="0">
    <w:p w:rsidR="00CB552D" w:rsidRDefault="00CB552D" w:rsidP="008C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72" w:type="dxa"/>
      <w:jc w:val="center"/>
      <w:tblInd w:w="0" w:type="dxa"/>
      <w:tblLook w:val="04A0" w:firstRow="1" w:lastRow="0" w:firstColumn="1" w:lastColumn="0" w:noHBand="0" w:noVBand="1"/>
    </w:tblPr>
    <w:tblGrid>
      <w:gridCol w:w="1504"/>
      <w:gridCol w:w="8568"/>
    </w:tblGrid>
    <w:tr w:rsidR="00CB552D" w:rsidTr="00CB552D">
      <w:trPr>
        <w:trHeight w:val="509"/>
        <w:jc w:val="center"/>
      </w:trPr>
      <w:tc>
        <w:tcPr>
          <w:tcW w:w="150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rPr>
              <w:noProof/>
            </w:rPr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1DD5F8A7" wp14:editId="34B0D464">
                <wp:simplePos x="0" y="0"/>
                <wp:positionH relativeFrom="margin">
                  <wp:posOffset>19050</wp:posOffset>
                </wp:positionH>
                <wp:positionV relativeFrom="margin">
                  <wp:posOffset>12065</wp:posOffset>
                </wp:positionV>
                <wp:extent cx="762000" cy="710565"/>
                <wp:effectExtent l="0" t="0" r="0" b="0"/>
                <wp:wrapSquare wrapText="bothSides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1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56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</w:pPr>
          <w:r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  <w:t>INSTITUCIÓN EDUCATIVA MIGUEL DE CERVANTES SAAVEDRA</w:t>
          </w:r>
        </w:p>
        <w:p w:rsidR="00CB552D" w:rsidRDefault="00CB552D" w:rsidP="00CB552D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Reconocida oficialmente por la Secretaria de Educación Municipal de Ibagué</w:t>
          </w:r>
        </w:p>
        <w:p w:rsidR="00CB552D" w:rsidRDefault="00CB552D" w:rsidP="00CB552D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Según Resolución N°.2729 del 13 de octubre de 2017</w:t>
          </w:r>
        </w:p>
        <w:p w:rsidR="00CB552D" w:rsidRDefault="00CB552D" w:rsidP="00CB552D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Código </w:t>
          </w:r>
          <w:proofErr w:type="spellStart"/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Dane</w:t>
          </w:r>
          <w:proofErr w:type="spellEnd"/>
          <w:r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173001002475 NIT: 809.001.097-3</w:t>
          </w:r>
        </w:p>
      </w:tc>
    </w:tr>
    <w:tr w:rsidR="00CB552D" w:rsidTr="00CB552D">
      <w:trPr>
        <w:trHeight w:val="35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</w:tr>
    <w:tr w:rsidR="00CB552D" w:rsidTr="00CB552D">
      <w:trPr>
        <w:trHeight w:val="439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rPr>
              <w:noProof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B552D" w:rsidRDefault="00CB552D" w:rsidP="00CB552D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</w:p>
      </w:tc>
    </w:tr>
  </w:tbl>
  <w:p w:rsidR="00CB552D" w:rsidRDefault="00CB552D" w:rsidP="008C4563">
    <w:pPr>
      <w:pStyle w:val="Encabezado"/>
      <w:jc w:val="center"/>
      <w:rPr>
        <w:rFonts w:ascii="Century Gothic" w:hAnsi="Century Gothic" w:cs="Arial"/>
        <w:b/>
        <w:sz w:val="36"/>
      </w:rPr>
    </w:pPr>
    <w:r>
      <w:rPr>
        <w:rFonts w:ascii="Century Gothic" w:hAnsi="Century Gothic" w:cs="Arial"/>
        <w:b/>
        <w:sz w:val="36"/>
      </w:rPr>
      <w:t>GUIA N° 6</w:t>
    </w:r>
  </w:p>
  <w:p w:rsidR="00CB552D" w:rsidRDefault="00CB552D" w:rsidP="008C4563">
    <w:pPr>
      <w:pStyle w:val="Encabezado"/>
      <w:jc w:val="both"/>
      <w:rPr>
        <w:rFonts w:ascii="Century Gothic" w:hAnsi="Century Gothic" w:cs="Arial"/>
        <w:b/>
        <w:sz w:val="36"/>
      </w:rPr>
    </w:pPr>
    <w:r>
      <w:rPr>
        <w:rFonts w:ascii="Century Gothic" w:hAnsi="Century Gothic" w:cs="Arial"/>
        <w:b/>
        <w:sz w:val="24"/>
      </w:rPr>
      <w:t xml:space="preserve">ESTUDIANTE: _____________________________________________                 GRADO: </w:t>
    </w:r>
    <w:r>
      <w:rPr>
        <w:rFonts w:ascii="Century Gothic" w:hAnsi="Century Gothic" w:cs="Arial"/>
        <w:b/>
        <w:sz w:val="36"/>
      </w:rPr>
      <w:t>8°</w:t>
    </w:r>
  </w:p>
  <w:p w:rsidR="00CB552D" w:rsidRDefault="00CB552D" w:rsidP="008C4563">
    <w:pPr>
      <w:pStyle w:val="Encabezad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 xml:space="preserve">ÁREA: </w:t>
    </w:r>
    <w:r>
      <w:rPr>
        <w:rFonts w:ascii="Arial" w:hAnsi="Arial" w:cs="Arial"/>
        <w:b/>
        <w:u w:val="single"/>
      </w:rPr>
      <w:t>CIENCIAS SOCIALES</w:t>
    </w:r>
  </w:p>
  <w:p w:rsidR="00CB552D" w:rsidRDefault="00CB552D" w:rsidP="008C4563">
    <w:pPr>
      <w:pStyle w:val="Encabezado"/>
      <w:jc w:val="both"/>
      <w:rPr>
        <w:rFonts w:ascii="Arial" w:hAnsi="Arial" w:cs="Arial"/>
        <w:b/>
      </w:rPr>
    </w:pPr>
    <w:r>
      <w:rPr>
        <w:rFonts w:ascii="Arial" w:hAnsi="Arial" w:cs="Arial"/>
        <w:b/>
      </w:rPr>
      <w:t>FACTOR: Relaciones con la historia y la cultura.</w:t>
    </w:r>
  </w:p>
  <w:p w:rsidR="00CB552D" w:rsidRPr="00DA0366" w:rsidRDefault="00CB552D" w:rsidP="008C4563">
    <w:pPr>
      <w:widowControl w:val="0"/>
      <w:autoSpaceDE w:val="0"/>
      <w:autoSpaceDN w:val="0"/>
      <w:adjustRightInd w:val="0"/>
      <w:rPr>
        <w:rFonts w:ascii="Arial" w:hAnsi="Arial" w:cs="Arial"/>
        <w:sz w:val="24"/>
        <w:szCs w:val="24"/>
        <w:lang w:val="es-ES" w:eastAsia="es-ES"/>
      </w:rPr>
    </w:pPr>
    <w:r>
      <w:rPr>
        <w:rFonts w:ascii="Arial" w:hAnsi="Arial" w:cs="Arial"/>
        <w:b/>
        <w:bCs/>
      </w:rPr>
      <w:t>INDICADOR</w:t>
    </w:r>
    <w:r w:rsidRPr="00DA0366">
      <w:rPr>
        <w:rFonts w:ascii="Arial" w:hAnsi="Arial" w:cs="Arial"/>
        <w:b/>
        <w:bCs/>
        <w:sz w:val="24"/>
        <w:szCs w:val="24"/>
      </w:rPr>
      <w:t xml:space="preserve">: </w:t>
    </w:r>
    <w:r w:rsidR="00891836">
      <w:rPr>
        <w:rFonts w:ascii="Arial" w:hAnsi="Arial" w:cs="Arial"/>
        <w:color w:val="000000"/>
        <w:sz w:val="20"/>
        <w:szCs w:val="20"/>
        <w:shd w:val="clear" w:color="auto" w:fill="FFFFFF"/>
      </w:rPr>
      <w:t>Identifica los hechos sociales y económicos de la revolución industrial que influyeron en el surgimiento de los movimientos obreros europeos</w:t>
    </w:r>
    <w:r w:rsidR="00891836">
      <w:rPr>
        <w:rFonts w:ascii="Arial" w:hAnsi="Arial" w:cs="Arial"/>
        <w:color w:val="444444"/>
        <w:sz w:val="20"/>
        <w:szCs w:val="20"/>
        <w:shd w:val="clear" w:color="auto" w:fill="FFFFFF"/>
      </w:rPr>
      <w:t>.</w:t>
    </w:r>
  </w:p>
  <w:p w:rsidR="00CB552D" w:rsidRPr="002036CC" w:rsidRDefault="00CB552D" w:rsidP="008C4563">
    <w:pPr>
      <w:pStyle w:val="Encabezado"/>
      <w:jc w:val="center"/>
      <w:rPr>
        <w:rFonts w:ascii="Rose Cake - Personal Use" w:hAnsi="Rose Cake - Personal Use" w:cs="Arial"/>
        <w:b/>
        <w:sz w:val="56"/>
        <w:u w:val="single"/>
      </w:rPr>
    </w:pPr>
    <w:r w:rsidRPr="002036CC">
      <w:rPr>
        <w:rFonts w:ascii="Rose Cake - Personal Use" w:hAnsi="Rose Cake - Personal Use" w:cs="Arial"/>
        <w:b/>
        <w:sz w:val="56"/>
      </w:rPr>
      <w:t xml:space="preserve">TEMA: </w:t>
    </w:r>
    <w:r w:rsidR="00500359" w:rsidRPr="002036CC">
      <w:rPr>
        <w:rFonts w:ascii="Rose Cake - Personal Use" w:hAnsi="Rose Cake - Personal Use" w:cs="Arial"/>
        <w:b/>
        <w:sz w:val="56"/>
        <w:u w:val="single"/>
      </w:rPr>
      <w:t>REVOLUCIÓN INDUSTRIAL</w:t>
    </w:r>
  </w:p>
  <w:p w:rsidR="00CB552D" w:rsidRPr="008F03F7" w:rsidRDefault="00CB552D">
    <w:pPr>
      <w:pStyle w:val="Encabezado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0D5"/>
    <w:multiLevelType w:val="multilevel"/>
    <w:tmpl w:val="DCFAE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AD1199"/>
    <w:multiLevelType w:val="hybridMultilevel"/>
    <w:tmpl w:val="A23AF2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B4EEF"/>
    <w:multiLevelType w:val="multilevel"/>
    <w:tmpl w:val="E094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111A47"/>
    <w:multiLevelType w:val="hybridMultilevel"/>
    <w:tmpl w:val="2AB601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63"/>
    <w:rsid w:val="00034CFA"/>
    <w:rsid w:val="00063FA9"/>
    <w:rsid w:val="00110974"/>
    <w:rsid w:val="002036CC"/>
    <w:rsid w:val="002B4896"/>
    <w:rsid w:val="00410C66"/>
    <w:rsid w:val="00486D75"/>
    <w:rsid w:val="004A22F2"/>
    <w:rsid w:val="00500359"/>
    <w:rsid w:val="005566D7"/>
    <w:rsid w:val="00570F1B"/>
    <w:rsid w:val="005A4010"/>
    <w:rsid w:val="006F78A0"/>
    <w:rsid w:val="007B1963"/>
    <w:rsid w:val="00882EBC"/>
    <w:rsid w:val="00891836"/>
    <w:rsid w:val="008C4563"/>
    <w:rsid w:val="008F03F7"/>
    <w:rsid w:val="00A32339"/>
    <w:rsid w:val="00A62300"/>
    <w:rsid w:val="00B6790E"/>
    <w:rsid w:val="00BE1646"/>
    <w:rsid w:val="00CB552D"/>
    <w:rsid w:val="00D339CF"/>
    <w:rsid w:val="00D63AB0"/>
    <w:rsid w:val="00E54295"/>
    <w:rsid w:val="00EE077F"/>
    <w:rsid w:val="00EF7BAF"/>
    <w:rsid w:val="00F348FA"/>
    <w:rsid w:val="00F9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F13593A"/>
  <w15:docId w15:val="{C9730082-4984-43B6-89B4-C367B59C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8C45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paragraph" w:styleId="Ttulo2">
    <w:name w:val="heading 2"/>
    <w:basedOn w:val="Normal"/>
    <w:link w:val="Ttulo2Car"/>
    <w:uiPriority w:val="9"/>
    <w:qFormat/>
    <w:rsid w:val="008C45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4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4563"/>
  </w:style>
  <w:style w:type="paragraph" w:styleId="Piedepgina">
    <w:name w:val="footer"/>
    <w:basedOn w:val="Normal"/>
    <w:link w:val="PiedepginaCar"/>
    <w:uiPriority w:val="99"/>
    <w:unhideWhenUsed/>
    <w:rsid w:val="008C4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563"/>
  </w:style>
  <w:style w:type="table" w:styleId="Tablaconcuadrcula">
    <w:name w:val="Table Grid"/>
    <w:basedOn w:val="Tablanormal"/>
    <w:uiPriority w:val="39"/>
    <w:rsid w:val="008C4563"/>
    <w:pPr>
      <w:spacing w:after="0" w:line="240" w:lineRule="auto"/>
      <w:jc w:val="center"/>
    </w:pPr>
    <w:rPr>
      <w:lang w:val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Ttulo1Car">
    <w:name w:val="Título 1 Car"/>
    <w:basedOn w:val="Fuentedeprrafopredeter"/>
    <w:link w:val="Ttulo1"/>
    <w:uiPriority w:val="9"/>
    <w:rsid w:val="008C4563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8C456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unhideWhenUsed/>
    <w:rsid w:val="008C45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C4563"/>
    <w:rPr>
      <w:b/>
      <w:bCs/>
    </w:rPr>
  </w:style>
  <w:style w:type="paragraph" w:styleId="Prrafodelista">
    <w:name w:val="List Paragraph"/>
    <w:basedOn w:val="Normal"/>
    <w:uiPriority w:val="34"/>
    <w:qFormat/>
    <w:rsid w:val="008C45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48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ciclopediadehistoria.com/revolucion-agrico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racteristicas.co/japo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acteristicas.co/europ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caracteristicas.co/tecnolog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acteristicas.co/sociedad/" TargetMode="External"/><Relationship Id="rId14" Type="http://schemas.openxmlformats.org/officeDocument/2006/relationships/hyperlink" Target="https://enciclopediadehistoria.com/burguesi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4C33-5EB7-4E10-9473-00FE53CEB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957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13</cp:revision>
  <dcterms:created xsi:type="dcterms:W3CDTF">2021-05-02T17:52:00Z</dcterms:created>
  <dcterms:modified xsi:type="dcterms:W3CDTF">2021-05-15T16:13:00Z</dcterms:modified>
</cp:coreProperties>
</file>