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F6" w:rsidRDefault="00EE13CC" w:rsidP="009F08F6">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La Primera Guerra Mundial, llamada por aquel entonces la Gran Guerra, fue un conflicto bélico internacional con epicentro en Europa qu</w:t>
      </w:r>
      <w:r w:rsidR="009F08F6">
        <w:rPr>
          <w:rFonts w:ascii="Arial" w:eastAsia="Times New Roman" w:hAnsi="Arial" w:cs="Arial"/>
          <w:color w:val="000000" w:themeColor="text1"/>
          <w:sz w:val="24"/>
          <w:szCs w:val="24"/>
          <w:lang w:eastAsia="es-CO"/>
        </w:rPr>
        <w:t>e abarcó desde 1914 hasta 1918.</w:t>
      </w:r>
    </w:p>
    <w:p w:rsidR="002E3CBE" w:rsidRPr="009F08F6" w:rsidRDefault="002E3CBE" w:rsidP="009F08F6">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Pr>
          <w:rFonts w:ascii="Arial" w:eastAsia="Times New Roman" w:hAnsi="Arial" w:cs="Arial"/>
          <w:noProof/>
          <w:color w:val="000000" w:themeColor="text1"/>
          <w:sz w:val="24"/>
          <w:szCs w:val="24"/>
          <w:lang w:eastAsia="es-CO"/>
        </w:rPr>
        <w:drawing>
          <wp:inline distT="0" distB="0" distL="0" distR="0">
            <wp:extent cx="6651989" cy="3743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0" cy="3744907"/>
                    </a:xfrm>
                    <a:prstGeom prst="rect">
                      <a:avLst/>
                    </a:prstGeom>
                    <a:noFill/>
                    <a:ln>
                      <a:noFill/>
                    </a:ln>
                  </pic:spPr>
                </pic:pic>
              </a:graphicData>
            </a:graphic>
          </wp:inline>
        </w:drawing>
      </w:r>
    </w:p>
    <w:p w:rsidR="00EE13CC" w:rsidRDefault="00EE13CC" w:rsidP="00EE13CC">
      <w:pPr>
        <w:shd w:val="clear" w:color="auto" w:fill="FFFFFF"/>
        <w:spacing w:after="0" w:line="240" w:lineRule="auto"/>
        <w:jc w:val="both"/>
        <w:textAlignment w:val="top"/>
        <w:outlineLvl w:val="1"/>
        <w:rPr>
          <w:rFonts w:ascii="Arial" w:eastAsia="Times New Roman" w:hAnsi="Arial" w:cs="Arial"/>
          <w:b/>
          <w:color w:val="000000" w:themeColor="text1"/>
          <w:sz w:val="24"/>
          <w:szCs w:val="24"/>
          <w:lang w:eastAsia="es-CO"/>
        </w:rPr>
      </w:pPr>
      <w:r w:rsidRPr="00EE13CC">
        <w:rPr>
          <w:rFonts w:ascii="Arial" w:eastAsia="Times New Roman" w:hAnsi="Arial" w:cs="Arial"/>
          <w:b/>
          <w:color w:val="000000" w:themeColor="text1"/>
          <w:sz w:val="24"/>
          <w:szCs w:val="24"/>
          <w:lang w:eastAsia="es-CO"/>
        </w:rPr>
        <w:t>Causas de la Primera Guerra Mundial</w:t>
      </w:r>
    </w:p>
    <w:p w:rsidR="009F08F6" w:rsidRPr="00EE13CC" w:rsidRDefault="009F08F6" w:rsidP="00EE13CC">
      <w:pPr>
        <w:shd w:val="clear" w:color="auto" w:fill="FFFFFF"/>
        <w:spacing w:after="0" w:line="240" w:lineRule="auto"/>
        <w:jc w:val="both"/>
        <w:textAlignment w:val="top"/>
        <w:outlineLvl w:val="1"/>
        <w:rPr>
          <w:rFonts w:ascii="Arial" w:eastAsia="Times New Roman" w:hAnsi="Arial" w:cs="Arial"/>
          <w:b/>
          <w:color w:val="000000" w:themeColor="text1"/>
          <w:sz w:val="24"/>
          <w:szCs w:val="24"/>
          <w:lang w:eastAsia="es-CO"/>
        </w:rPr>
      </w:pPr>
    </w:p>
    <w:p w:rsidR="00EE13CC" w:rsidRPr="009F08F6" w:rsidRDefault="00EE13CC" w:rsidP="00EE13CC">
      <w:pPr>
        <w:pStyle w:val="Prrafodelista"/>
        <w:numPr>
          <w:ilvl w:val="0"/>
          <w:numId w:val="5"/>
        </w:numPr>
        <w:shd w:val="clear" w:color="auto" w:fill="FFFFFF"/>
        <w:spacing w:after="0" w:line="240" w:lineRule="auto"/>
        <w:jc w:val="both"/>
        <w:textAlignment w:val="top"/>
        <w:outlineLvl w:val="2"/>
        <w:rPr>
          <w:rFonts w:ascii="Arial" w:eastAsia="Times New Roman" w:hAnsi="Arial" w:cs="Arial"/>
          <w:b/>
          <w:color w:val="000000" w:themeColor="text1"/>
          <w:sz w:val="24"/>
          <w:szCs w:val="24"/>
          <w:lang w:eastAsia="es-CO"/>
        </w:rPr>
      </w:pPr>
      <w:r w:rsidRPr="009F08F6">
        <w:rPr>
          <w:rFonts w:ascii="Arial" w:eastAsia="Times New Roman" w:hAnsi="Arial" w:cs="Arial"/>
          <w:b/>
          <w:color w:val="000000" w:themeColor="text1"/>
          <w:sz w:val="24"/>
          <w:szCs w:val="24"/>
          <w:lang w:eastAsia="es-CO"/>
        </w:rPr>
        <w:t>Radicalización del nacionalismo</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Hacia finales del siglo XIX ya se había consolidado la ideología del nacionalismo en el imaginario europeo. El nacionalismo planteaba la idea de que un pueblo estaría unido sobre la base de una cultura, lengua, economía y geografía compartida, y que de allí brotaría un destino para el cual habría nacido.</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Junto a ello, el nacionalismo abrazaba y se abraza a la idea de que la forma legítima de administrar la nación es un auto-gobierno nacional.</w:t>
      </w:r>
    </w:p>
    <w:p w:rsid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lastRenderedPageBreak/>
        <w:t>En estas circunstancias, las naciones ya conformadas lucharían por crear un repertorio de símbolos y elementos para definir su identidad y competir contra otros en la consecución de su destino. En aquellas regiones donde persistían modelos imperiales, como el Imperio otomano y el Imperio austrohúngaro, comenzaba un proceso de erosión.</w:t>
      </w:r>
    </w:p>
    <w:p w:rsidR="00FA451E" w:rsidRDefault="00FA451E" w:rsidP="00FA451E">
      <w:pPr>
        <w:shd w:val="clear" w:color="auto" w:fill="FFFFFF"/>
        <w:spacing w:before="240" w:after="0" w:line="240" w:lineRule="auto"/>
        <w:jc w:val="both"/>
        <w:textAlignment w:val="top"/>
        <w:rPr>
          <w:rFonts w:ascii="Arial" w:eastAsia="Times New Roman" w:hAnsi="Arial" w:cs="Arial"/>
          <w:color w:val="000000" w:themeColor="text1"/>
          <w:sz w:val="24"/>
          <w:szCs w:val="24"/>
          <w:lang w:eastAsia="es-CO"/>
        </w:rPr>
      </w:pPr>
    </w:p>
    <w:p w:rsidR="00EE13CC" w:rsidRPr="00EE13CC" w:rsidRDefault="00FA451E" w:rsidP="00FA451E">
      <w:pPr>
        <w:shd w:val="clear" w:color="auto" w:fill="FFFFFF"/>
        <w:spacing w:after="300" w:line="240" w:lineRule="auto"/>
        <w:jc w:val="both"/>
        <w:textAlignment w:val="top"/>
        <w:rPr>
          <w:rFonts w:ascii="Arial" w:eastAsia="Times New Roman" w:hAnsi="Arial" w:cs="Arial"/>
          <w:b/>
          <w:color w:val="000000" w:themeColor="text1"/>
          <w:sz w:val="24"/>
          <w:szCs w:val="24"/>
          <w:lang w:eastAsia="es-CO"/>
        </w:rPr>
      </w:pPr>
      <w:r>
        <w:rPr>
          <w:noProof/>
          <w:lang w:eastAsia="es-CO"/>
        </w:rPr>
        <w:drawing>
          <wp:anchor distT="0" distB="0" distL="114300" distR="114300" simplePos="0" relativeHeight="251658240" behindDoc="1" locked="0" layoutInCell="1" allowOverlap="1" wp14:anchorId="6A8C4E1C" wp14:editId="239D6622">
            <wp:simplePos x="0" y="0"/>
            <wp:positionH relativeFrom="column">
              <wp:posOffset>0</wp:posOffset>
            </wp:positionH>
            <wp:positionV relativeFrom="paragraph">
              <wp:posOffset>3810</wp:posOffset>
            </wp:positionV>
            <wp:extent cx="4276725" cy="2095500"/>
            <wp:effectExtent l="0" t="0" r="9525" b="0"/>
            <wp:wrapTight wrapText="bothSides">
              <wp:wrapPolygon edited="0">
                <wp:start x="0" y="0"/>
                <wp:lineTo x="0" y="21404"/>
                <wp:lineTo x="21552" y="21404"/>
                <wp:lineTo x="21552" y="0"/>
                <wp:lineTo x="0" y="0"/>
              </wp:wrapPolygon>
            </wp:wrapTight>
            <wp:docPr id="4" name="Imagen 4" descr="Pimera Guerra Mundial: Un mundo nuevo y 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mera Guerra Mundial: Un mundo nuevo y r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3CC" w:rsidRPr="00EE13CC">
        <w:rPr>
          <w:rFonts w:ascii="Arial" w:eastAsia="Times New Roman" w:hAnsi="Arial" w:cs="Arial"/>
          <w:b/>
          <w:color w:val="000000" w:themeColor="text1"/>
          <w:sz w:val="24"/>
          <w:szCs w:val="24"/>
          <w:lang w:eastAsia="es-CO"/>
        </w:rPr>
        <w:t>Desarrollo exponencial de la industria armamentística</w:t>
      </w:r>
      <w:bookmarkStart w:id="0" w:name="_GoBack"/>
      <w:bookmarkEnd w:id="0"/>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La industria armamentística alcanzó también un elevadísimo nivel de desarrollo, que implicó el diseño de nuevo y mejor armamento: armas biológicas, lanzallamas, ametralladoras, granadas, tanques de guerra, acorazados, submarinos, aviones, etc.</w:t>
      </w:r>
    </w:p>
    <w:p w:rsid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Los países habían invertido grandes cantidades de dinero en la fabricación de estas armas y había quienes estaban deseosos de usarlos.</w:t>
      </w:r>
    </w:p>
    <w:p w:rsidR="00EE13CC" w:rsidRPr="00EE13CC" w:rsidRDefault="00EE13CC" w:rsidP="00EE13CC">
      <w:pPr>
        <w:pStyle w:val="Prrafodelista"/>
        <w:numPr>
          <w:ilvl w:val="0"/>
          <w:numId w:val="5"/>
        </w:numPr>
        <w:shd w:val="clear" w:color="auto" w:fill="FFFFFF"/>
        <w:spacing w:after="0" w:line="240" w:lineRule="auto"/>
        <w:jc w:val="both"/>
        <w:textAlignment w:val="top"/>
        <w:outlineLvl w:val="2"/>
        <w:rPr>
          <w:rFonts w:ascii="Arial" w:eastAsia="Times New Roman" w:hAnsi="Arial" w:cs="Arial"/>
          <w:b/>
          <w:color w:val="000000" w:themeColor="text1"/>
          <w:sz w:val="24"/>
          <w:szCs w:val="24"/>
          <w:lang w:eastAsia="es-CO"/>
        </w:rPr>
      </w:pPr>
      <w:r w:rsidRPr="00EE13CC">
        <w:rPr>
          <w:rFonts w:ascii="Arial" w:eastAsia="Times New Roman" w:hAnsi="Arial" w:cs="Arial"/>
          <w:b/>
          <w:color w:val="000000" w:themeColor="text1"/>
          <w:sz w:val="24"/>
          <w:szCs w:val="24"/>
          <w:lang w:eastAsia="es-CO"/>
        </w:rPr>
        <w:t>Expansión del imperialismo europeo</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En el siglo XX tuvo lugar un exceso en la producción de bienes de consumo industrializados, lo que exigía nuevos mercados, así como la adquisición de más y nuevas materias primas.</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Azuzados por el nacionalismo, y habiendo perdido el control sobre América en el siglo XIX, los Estados europeos comenzaron la competición por dominar el territorio africano como cantera de recursos, así como la competición por el control de los mercados no europeos.</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El imperialismo representó un grave problema interno para Europa debido, entre otros factores, a la desigualdad en el reparto de las colonias africanas.</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Mientras Gran Bretaña y Francia concentraban más y mejor territorio, Alemania tenía poco y era menos ventajoso, y el Imperio austrohúngaro reclamaba alguna participación en el reparto.</w:t>
      </w:r>
    </w:p>
    <w:p w:rsidR="00EE13CC" w:rsidRPr="00EE13CC" w:rsidRDefault="00EE13CC" w:rsidP="00EE13CC">
      <w:pPr>
        <w:pStyle w:val="Prrafodelista"/>
        <w:numPr>
          <w:ilvl w:val="0"/>
          <w:numId w:val="5"/>
        </w:numPr>
        <w:shd w:val="clear" w:color="auto" w:fill="FFFFFF"/>
        <w:spacing w:after="0" w:line="240" w:lineRule="auto"/>
        <w:jc w:val="both"/>
        <w:textAlignment w:val="top"/>
        <w:outlineLvl w:val="2"/>
        <w:rPr>
          <w:rFonts w:ascii="Arial" w:eastAsia="Times New Roman" w:hAnsi="Arial" w:cs="Arial"/>
          <w:b/>
          <w:color w:val="000000" w:themeColor="text1"/>
          <w:sz w:val="24"/>
          <w:szCs w:val="24"/>
          <w:lang w:eastAsia="es-CO"/>
        </w:rPr>
      </w:pPr>
      <w:r w:rsidRPr="00EE13CC">
        <w:rPr>
          <w:rFonts w:ascii="Arial" w:eastAsia="Times New Roman" w:hAnsi="Arial" w:cs="Arial"/>
          <w:b/>
          <w:color w:val="000000" w:themeColor="text1"/>
          <w:sz w:val="24"/>
          <w:szCs w:val="24"/>
          <w:lang w:eastAsia="es-CO"/>
        </w:rPr>
        <w:t>Tensiones geopolíticas en Europa</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La situación no era mejor en el seno de Europa. Las naciones luchaban entre sí para extender sus zonas de control y demostrar su poder. Así, se abrieron una serie de conflictos dentro de la región que exacerbaron las tensiones. Entre estos podemos mencionar:</w:t>
      </w:r>
    </w:p>
    <w:p w:rsidR="00EE13CC" w:rsidRPr="00EE13CC" w:rsidRDefault="00EE13CC" w:rsidP="00EE13CC">
      <w:pPr>
        <w:pStyle w:val="Prrafodelista"/>
        <w:numPr>
          <w:ilvl w:val="0"/>
          <w:numId w:val="6"/>
        </w:numPr>
        <w:shd w:val="clear" w:color="auto" w:fill="FFFFFF"/>
        <w:spacing w:after="0" w:line="240" w:lineRule="auto"/>
        <w:jc w:val="both"/>
        <w:rPr>
          <w:rFonts w:ascii="Arial" w:eastAsia="Times New Roman" w:hAnsi="Arial" w:cs="Arial"/>
          <w:color w:val="000000" w:themeColor="text1"/>
          <w:sz w:val="24"/>
          <w:szCs w:val="24"/>
          <w:lang w:eastAsia="es-CO"/>
        </w:rPr>
      </w:pPr>
      <w:r w:rsidRPr="00EE13CC">
        <w:rPr>
          <w:rFonts w:ascii="Arial" w:eastAsia="Times New Roman" w:hAnsi="Arial" w:cs="Arial"/>
          <w:b/>
          <w:bCs/>
          <w:color w:val="000000" w:themeColor="text1"/>
          <w:sz w:val="24"/>
          <w:szCs w:val="24"/>
          <w:bdr w:val="none" w:sz="0" w:space="0" w:color="auto" w:frame="1"/>
          <w:lang w:eastAsia="es-CO"/>
        </w:rPr>
        <w:t>Conflicto franco-alemán: </w:t>
      </w:r>
      <w:r w:rsidRPr="00EE13CC">
        <w:rPr>
          <w:rFonts w:ascii="Arial" w:eastAsia="Times New Roman" w:hAnsi="Arial" w:cs="Arial"/>
          <w:color w:val="000000" w:themeColor="text1"/>
          <w:sz w:val="24"/>
          <w:szCs w:val="24"/>
          <w:lang w:eastAsia="es-CO"/>
        </w:rPr>
        <w:t>desde la guerra franco-prusiana que tuvo lugar en el siglo XIX, Alemania, bajo el liderazgo de Bismark, había logrado anexionar Alsacia y Lorena. En el siglo XX Francia vuelve a reclamar el dominio sobre la región.</w:t>
      </w:r>
    </w:p>
    <w:p w:rsidR="00EE13CC" w:rsidRPr="00EE13CC" w:rsidRDefault="00EE13CC" w:rsidP="00EE13CC">
      <w:pPr>
        <w:pStyle w:val="Prrafodelista"/>
        <w:numPr>
          <w:ilvl w:val="0"/>
          <w:numId w:val="6"/>
        </w:numPr>
        <w:shd w:val="clear" w:color="auto" w:fill="FFFFFF"/>
        <w:spacing w:after="0" w:line="240" w:lineRule="auto"/>
        <w:jc w:val="both"/>
        <w:rPr>
          <w:rFonts w:ascii="Arial" w:eastAsia="Times New Roman" w:hAnsi="Arial" w:cs="Arial"/>
          <w:color w:val="000000" w:themeColor="text1"/>
          <w:sz w:val="24"/>
          <w:szCs w:val="24"/>
          <w:lang w:eastAsia="es-CO"/>
        </w:rPr>
      </w:pPr>
      <w:r w:rsidRPr="00EE13CC">
        <w:rPr>
          <w:rFonts w:ascii="Arial" w:eastAsia="Times New Roman" w:hAnsi="Arial" w:cs="Arial"/>
          <w:b/>
          <w:bCs/>
          <w:color w:val="000000" w:themeColor="text1"/>
          <w:sz w:val="24"/>
          <w:szCs w:val="24"/>
          <w:bdr w:val="none" w:sz="0" w:space="0" w:color="auto" w:frame="1"/>
          <w:lang w:eastAsia="es-CO"/>
        </w:rPr>
        <w:t>Conflicto anglo-alemán: </w:t>
      </w:r>
      <w:r w:rsidRPr="00EE13CC">
        <w:rPr>
          <w:rFonts w:ascii="Arial" w:eastAsia="Times New Roman" w:hAnsi="Arial" w:cs="Arial"/>
          <w:color w:val="000000" w:themeColor="text1"/>
          <w:sz w:val="24"/>
          <w:szCs w:val="24"/>
          <w:lang w:eastAsia="es-CO"/>
        </w:rPr>
        <w:t>Alemania rivalizaba por el control del mercado con Gran Bretaña, que lo dominaba.</w:t>
      </w:r>
    </w:p>
    <w:p w:rsidR="00EE13CC" w:rsidRDefault="00EE13CC" w:rsidP="00EE13CC">
      <w:pPr>
        <w:pStyle w:val="Prrafodelista"/>
        <w:numPr>
          <w:ilvl w:val="0"/>
          <w:numId w:val="6"/>
        </w:numPr>
        <w:shd w:val="clear" w:color="auto" w:fill="FFFFFF"/>
        <w:spacing w:after="0" w:line="240" w:lineRule="auto"/>
        <w:jc w:val="both"/>
        <w:rPr>
          <w:rFonts w:ascii="Arial" w:eastAsia="Times New Roman" w:hAnsi="Arial" w:cs="Arial"/>
          <w:color w:val="000000" w:themeColor="text1"/>
          <w:sz w:val="24"/>
          <w:szCs w:val="24"/>
          <w:lang w:eastAsia="es-CO"/>
        </w:rPr>
      </w:pPr>
      <w:r w:rsidRPr="00EE13CC">
        <w:rPr>
          <w:rFonts w:ascii="Arial" w:eastAsia="Times New Roman" w:hAnsi="Arial" w:cs="Arial"/>
          <w:b/>
          <w:bCs/>
          <w:color w:val="000000" w:themeColor="text1"/>
          <w:sz w:val="24"/>
          <w:szCs w:val="24"/>
          <w:bdr w:val="none" w:sz="0" w:space="0" w:color="auto" w:frame="1"/>
          <w:lang w:eastAsia="es-CO"/>
        </w:rPr>
        <w:t>Conflicto austro-ruso: </w:t>
      </w:r>
      <w:r w:rsidRPr="00EE13CC">
        <w:rPr>
          <w:rFonts w:ascii="Arial" w:eastAsia="Times New Roman" w:hAnsi="Arial" w:cs="Arial"/>
          <w:color w:val="000000" w:themeColor="text1"/>
          <w:sz w:val="24"/>
          <w:szCs w:val="24"/>
          <w:lang w:eastAsia="es-CO"/>
        </w:rPr>
        <w:t>Rusia y el Imperio austrohúngaro se disputan el control de los Balcanes.</w:t>
      </w:r>
    </w:p>
    <w:p w:rsidR="00EE13CC" w:rsidRPr="00EE13CC" w:rsidRDefault="00EE13CC" w:rsidP="00EE13CC">
      <w:pPr>
        <w:pStyle w:val="Prrafodelista"/>
        <w:shd w:val="clear" w:color="auto" w:fill="FFFFFF"/>
        <w:spacing w:after="0" w:line="240" w:lineRule="auto"/>
        <w:jc w:val="both"/>
        <w:rPr>
          <w:rFonts w:ascii="Arial" w:eastAsia="Times New Roman" w:hAnsi="Arial" w:cs="Arial"/>
          <w:color w:val="000000" w:themeColor="text1"/>
          <w:sz w:val="24"/>
          <w:szCs w:val="24"/>
          <w:lang w:eastAsia="es-CO"/>
        </w:rPr>
      </w:pPr>
    </w:p>
    <w:p w:rsidR="00EE13CC" w:rsidRPr="00EE13CC" w:rsidRDefault="00EE13CC" w:rsidP="00EE13CC">
      <w:pPr>
        <w:pStyle w:val="Prrafodelista"/>
        <w:numPr>
          <w:ilvl w:val="0"/>
          <w:numId w:val="5"/>
        </w:numPr>
        <w:shd w:val="clear" w:color="auto" w:fill="FFFFFF"/>
        <w:spacing w:after="0" w:line="240" w:lineRule="auto"/>
        <w:jc w:val="both"/>
        <w:textAlignment w:val="top"/>
        <w:outlineLvl w:val="2"/>
        <w:rPr>
          <w:rFonts w:ascii="Arial" w:eastAsia="Times New Roman" w:hAnsi="Arial" w:cs="Arial"/>
          <w:b/>
          <w:color w:val="000000" w:themeColor="text1"/>
          <w:sz w:val="24"/>
          <w:szCs w:val="24"/>
          <w:lang w:eastAsia="es-CO"/>
        </w:rPr>
      </w:pPr>
      <w:r w:rsidRPr="00EE13CC">
        <w:rPr>
          <w:rFonts w:ascii="Arial" w:eastAsia="Times New Roman" w:hAnsi="Arial" w:cs="Arial"/>
          <w:b/>
          <w:color w:val="000000" w:themeColor="text1"/>
          <w:sz w:val="24"/>
          <w:szCs w:val="24"/>
          <w:lang w:eastAsia="es-CO"/>
        </w:rPr>
        <w:t>Formación de alianzas internacionales</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Todos estos conflictos despertaron la creación o renovación de alianzas internacionales orientadas teóricamente a controlar el poder de unos países sobre otros. Estas alianzas fueron:</w:t>
      </w:r>
    </w:p>
    <w:p w:rsidR="00EE13CC" w:rsidRPr="00EE13CC" w:rsidRDefault="00EE13CC" w:rsidP="00EE13CC">
      <w:pPr>
        <w:pStyle w:val="Prrafodelista"/>
        <w:numPr>
          <w:ilvl w:val="0"/>
          <w:numId w:val="7"/>
        </w:numPr>
        <w:shd w:val="clear" w:color="auto" w:fill="FFFFFF"/>
        <w:spacing w:after="0" w:line="240" w:lineRule="auto"/>
        <w:jc w:val="both"/>
        <w:rPr>
          <w:rFonts w:ascii="Arial" w:eastAsia="Times New Roman" w:hAnsi="Arial" w:cs="Arial"/>
          <w:color w:val="000000" w:themeColor="text1"/>
          <w:sz w:val="24"/>
          <w:szCs w:val="24"/>
          <w:lang w:eastAsia="es-CO"/>
        </w:rPr>
      </w:pPr>
      <w:r w:rsidRPr="00EE13CC">
        <w:rPr>
          <w:rFonts w:ascii="Arial" w:eastAsia="Times New Roman" w:hAnsi="Arial" w:cs="Arial"/>
          <w:b/>
          <w:bCs/>
          <w:color w:val="000000" w:themeColor="text1"/>
          <w:sz w:val="24"/>
          <w:szCs w:val="24"/>
          <w:bdr w:val="none" w:sz="0" w:space="0" w:color="auto" w:frame="1"/>
          <w:lang w:eastAsia="es-CO"/>
        </w:rPr>
        <w:lastRenderedPageBreak/>
        <w:t>La unión alemana </w:t>
      </w:r>
      <w:r w:rsidRPr="00EE13CC">
        <w:rPr>
          <w:rFonts w:ascii="Arial" w:eastAsia="Times New Roman" w:hAnsi="Arial" w:cs="Arial"/>
          <w:color w:val="000000" w:themeColor="text1"/>
          <w:sz w:val="24"/>
          <w:szCs w:val="24"/>
          <w:lang w:eastAsia="es-CO"/>
        </w:rPr>
        <w:t>en manos de Otto von Bismarck (1871-1890), la cual pretendía conformar una unidad germánica y sirvió para contener a Francia temporalmente.</w:t>
      </w:r>
    </w:p>
    <w:p w:rsidR="00EE13CC" w:rsidRPr="00EE13CC" w:rsidRDefault="00EE13CC" w:rsidP="00EE13CC">
      <w:pPr>
        <w:pStyle w:val="Prrafodelista"/>
        <w:numPr>
          <w:ilvl w:val="0"/>
          <w:numId w:val="7"/>
        </w:numPr>
        <w:shd w:val="clear" w:color="auto" w:fill="FFFFFF"/>
        <w:spacing w:after="0" w:line="240" w:lineRule="auto"/>
        <w:jc w:val="both"/>
        <w:rPr>
          <w:rFonts w:ascii="Arial" w:eastAsia="Times New Roman" w:hAnsi="Arial" w:cs="Arial"/>
          <w:color w:val="000000" w:themeColor="text1"/>
          <w:sz w:val="24"/>
          <w:szCs w:val="24"/>
          <w:lang w:eastAsia="es-CO"/>
        </w:rPr>
      </w:pPr>
      <w:r w:rsidRPr="00EE13CC">
        <w:rPr>
          <w:rFonts w:ascii="Arial" w:eastAsia="Times New Roman" w:hAnsi="Arial" w:cs="Arial"/>
          <w:b/>
          <w:bCs/>
          <w:color w:val="000000" w:themeColor="text1"/>
          <w:sz w:val="24"/>
          <w:szCs w:val="24"/>
          <w:bdr w:val="none" w:sz="0" w:space="0" w:color="auto" w:frame="1"/>
          <w:lang w:eastAsia="es-CO"/>
        </w:rPr>
        <w:t>La Triple Alianza</w:t>
      </w:r>
      <w:r w:rsidRPr="00EE13CC">
        <w:rPr>
          <w:rFonts w:ascii="Arial" w:eastAsia="Times New Roman" w:hAnsi="Arial" w:cs="Arial"/>
          <w:color w:val="000000" w:themeColor="text1"/>
          <w:sz w:val="24"/>
          <w:szCs w:val="24"/>
          <w:lang w:eastAsia="es-CO"/>
        </w:rPr>
        <w:t> formada en 1882. En esta, inicialmente se encontraban Alemania, el Imperio austrohúngaro e Italia. Sin embargo, durante la guerra, Italia no brindará su apoyo a la Triple Alianza y se pondrá del lado de los Aliados.</w:t>
      </w:r>
    </w:p>
    <w:p w:rsidR="00EE13CC" w:rsidRDefault="00EE13CC" w:rsidP="00EE13CC">
      <w:pPr>
        <w:pStyle w:val="Prrafodelista"/>
        <w:numPr>
          <w:ilvl w:val="0"/>
          <w:numId w:val="7"/>
        </w:numPr>
        <w:shd w:val="clear" w:color="auto" w:fill="FFFFFF"/>
        <w:spacing w:after="0" w:line="240" w:lineRule="auto"/>
        <w:jc w:val="both"/>
        <w:rPr>
          <w:rFonts w:ascii="Arial" w:eastAsia="Times New Roman" w:hAnsi="Arial" w:cs="Arial"/>
          <w:color w:val="000000" w:themeColor="text1"/>
          <w:sz w:val="24"/>
          <w:szCs w:val="24"/>
          <w:lang w:eastAsia="es-CO"/>
        </w:rPr>
      </w:pPr>
      <w:r w:rsidRPr="00EE13CC">
        <w:rPr>
          <w:rFonts w:ascii="Arial" w:eastAsia="Times New Roman" w:hAnsi="Arial" w:cs="Arial"/>
          <w:b/>
          <w:bCs/>
          <w:color w:val="000000" w:themeColor="text1"/>
          <w:sz w:val="24"/>
          <w:szCs w:val="24"/>
          <w:bdr w:val="none" w:sz="0" w:space="0" w:color="auto" w:frame="1"/>
          <w:lang w:eastAsia="es-CO"/>
        </w:rPr>
        <w:t>La Triple Entente</w:t>
      </w:r>
      <w:r w:rsidRPr="00EE13CC">
        <w:rPr>
          <w:rFonts w:ascii="Arial" w:eastAsia="Times New Roman" w:hAnsi="Arial" w:cs="Arial"/>
          <w:color w:val="000000" w:themeColor="text1"/>
          <w:sz w:val="24"/>
          <w:szCs w:val="24"/>
          <w:lang w:eastAsia="es-CO"/>
        </w:rPr>
        <w:t>, establecida en 1907 contra Alemania. Los países que la conformaron originalmente fueron Francia, Rusia y Gran Bretaña.</w:t>
      </w:r>
    </w:p>
    <w:p w:rsidR="00EE13CC" w:rsidRPr="00EE13CC" w:rsidRDefault="00EE13CC" w:rsidP="00EE13CC">
      <w:pPr>
        <w:shd w:val="clear" w:color="auto" w:fill="FFFFFF"/>
        <w:spacing w:after="0" w:line="240" w:lineRule="auto"/>
        <w:jc w:val="both"/>
        <w:rPr>
          <w:rFonts w:ascii="Arial" w:eastAsia="Times New Roman" w:hAnsi="Arial" w:cs="Arial"/>
          <w:color w:val="000000" w:themeColor="text1"/>
          <w:sz w:val="24"/>
          <w:szCs w:val="24"/>
          <w:lang w:eastAsia="es-CO"/>
        </w:rPr>
      </w:pPr>
    </w:p>
    <w:p w:rsidR="00EE13CC" w:rsidRPr="00EE13CC" w:rsidRDefault="00EE13CC" w:rsidP="00EE13CC">
      <w:pPr>
        <w:pStyle w:val="Prrafodelista"/>
        <w:numPr>
          <w:ilvl w:val="0"/>
          <w:numId w:val="5"/>
        </w:numPr>
        <w:shd w:val="clear" w:color="auto" w:fill="FFFFFF"/>
        <w:spacing w:after="0" w:line="240" w:lineRule="auto"/>
        <w:jc w:val="both"/>
        <w:textAlignment w:val="top"/>
        <w:outlineLvl w:val="2"/>
        <w:rPr>
          <w:rFonts w:ascii="Arial" w:eastAsia="Times New Roman" w:hAnsi="Arial" w:cs="Arial"/>
          <w:b/>
          <w:color w:val="000000" w:themeColor="text1"/>
          <w:sz w:val="24"/>
          <w:szCs w:val="24"/>
          <w:lang w:eastAsia="es-CO"/>
        </w:rPr>
      </w:pPr>
      <w:r w:rsidRPr="00EE13CC">
        <w:rPr>
          <w:rFonts w:ascii="Arial" w:eastAsia="Times New Roman" w:hAnsi="Arial" w:cs="Arial"/>
          <w:b/>
          <w:color w:val="000000" w:themeColor="text1"/>
          <w:sz w:val="24"/>
          <w:szCs w:val="24"/>
          <w:lang w:eastAsia="es-CO"/>
        </w:rPr>
        <w:t>Asesinato del archiduque Francisco Fernando de Austria.</w:t>
      </w:r>
    </w:p>
    <w:p w:rsidR="00EE13CC" w:rsidRPr="00EE13CC" w:rsidRDefault="00EE13CC" w:rsidP="00EE13CC">
      <w:pPr>
        <w:shd w:val="clear" w:color="auto" w:fill="FFFFFF"/>
        <w:spacing w:after="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El asesinato del archiduque Francisco Fernando de Austria fue, no tanto una causa, como sí un </w:t>
      </w:r>
      <w:r w:rsidRPr="00EE13CC">
        <w:rPr>
          <w:rFonts w:ascii="Arial" w:eastAsia="Times New Roman" w:hAnsi="Arial" w:cs="Arial"/>
          <w:b/>
          <w:bCs/>
          <w:color w:val="000000" w:themeColor="text1"/>
          <w:sz w:val="24"/>
          <w:szCs w:val="24"/>
          <w:bdr w:val="none" w:sz="0" w:space="0" w:color="auto" w:frame="1"/>
          <w:lang w:eastAsia="es-CO"/>
        </w:rPr>
        <w:t>detonante </w:t>
      </w:r>
      <w:r w:rsidRPr="00EE13CC">
        <w:rPr>
          <w:rFonts w:ascii="Arial" w:eastAsia="Times New Roman" w:hAnsi="Arial" w:cs="Arial"/>
          <w:color w:val="000000" w:themeColor="text1"/>
          <w:sz w:val="24"/>
          <w:szCs w:val="24"/>
          <w:lang w:eastAsia="es-CO"/>
        </w:rPr>
        <w:t>de la Primer Guerra Mundial.</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 xml:space="preserve">Se produjo el 28 de junio de 1914 en la ciudad de Sarajevo, capital de lo que para entonces era una provincia del Imperio austrohúngaro, Bosnia-Herzegovina. Fue perpetrado por el extremista </w:t>
      </w:r>
      <w:proofErr w:type="spellStart"/>
      <w:r w:rsidRPr="00EE13CC">
        <w:rPr>
          <w:rFonts w:ascii="Arial" w:eastAsia="Times New Roman" w:hAnsi="Arial" w:cs="Arial"/>
          <w:color w:val="000000" w:themeColor="text1"/>
          <w:sz w:val="24"/>
          <w:szCs w:val="24"/>
          <w:lang w:eastAsia="es-CO"/>
        </w:rPr>
        <w:t>Gavrilo</w:t>
      </w:r>
      <w:proofErr w:type="spellEnd"/>
      <w:r w:rsidRPr="00EE13CC">
        <w:rPr>
          <w:rFonts w:ascii="Arial" w:eastAsia="Times New Roman" w:hAnsi="Arial" w:cs="Arial"/>
          <w:color w:val="000000" w:themeColor="text1"/>
          <w:sz w:val="24"/>
          <w:szCs w:val="24"/>
          <w:lang w:eastAsia="es-CO"/>
        </w:rPr>
        <w:t xml:space="preserve"> Princip</w:t>
      </w:r>
      <w:r>
        <w:rPr>
          <w:rFonts w:ascii="Arial" w:eastAsia="Times New Roman" w:hAnsi="Arial" w:cs="Arial"/>
          <w:color w:val="000000" w:themeColor="text1"/>
          <w:sz w:val="24"/>
          <w:szCs w:val="24"/>
          <w:lang w:eastAsia="es-CO"/>
        </w:rPr>
        <w:t>al</w:t>
      </w:r>
      <w:r w:rsidRPr="00EE13CC">
        <w:rPr>
          <w:rFonts w:ascii="Arial" w:eastAsia="Times New Roman" w:hAnsi="Arial" w:cs="Arial"/>
          <w:color w:val="000000" w:themeColor="text1"/>
          <w:sz w:val="24"/>
          <w:szCs w:val="24"/>
          <w:lang w:eastAsia="es-CO"/>
        </w:rPr>
        <w:t>, miembro del grupo terrorista serbio Mano Negra.</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Como consecuencia inmediata, el emperador austrohúngaro, Francisco José I, decide declarar la guerra en contra de Serbia el día 28 de julio de 1914.</w:t>
      </w:r>
    </w:p>
    <w:p w:rsidR="00EE13CC" w:rsidRPr="00EE13CC" w:rsidRDefault="00EE13CC" w:rsidP="00EE13C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EE13CC">
        <w:rPr>
          <w:rFonts w:ascii="Arial" w:eastAsia="Times New Roman" w:hAnsi="Arial" w:cs="Arial"/>
          <w:color w:val="000000" w:themeColor="text1"/>
          <w:sz w:val="24"/>
          <w:szCs w:val="24"/>
          <w:lang w:eastAsia="es-CO"/>
        </w:rPr>
        <w:t>La alianza franco-rusa se levantó en defensa de Serbia y Gran Bretaña se alineó con ellos, en tanto que Alemania se posicionó en favor del Imperio austro-húngaro. Así dio inicio la Primera Guerra Mundial.</w:t>
      </w:r>
    </w:p>
    <w:p w:rsidR="00D01EFC" w:rsidRDefault="00AC5627" w:rsidP="00AC5627">
      <w:pPr>
        <w:jc w:val="center"/>
        <w:rPr>
          <w:rFonts w:ascii="Arial" w:hAnsi="Arial" w:cs="Arial"/>
          <w:b/>
          <w:color w:val="000000" w:themeColor="text1"/>
          <w:sz w:val="24"/>
          <w:szCs w:val="24"/>
        </w:rPr>
      </w:pPr>
      <w:r w:rsidRPr="00AC5627">
        <w:rPr>
          <w:rFonts w:ascii="Arial" w:hAnsi="Arial" w:cs="Arial"/>
          <w:b/>
          <w:color w:val="000000" w:themeColor="text1"/>
          <w:sz w:val="24"/>
          <w:szCs w:val="24"/>
        </w:rPr>
        <w:t>ACTIVIDAD</w:t>
      </w:r>
    </w:p>
    <w:p w:rsidR="00B307C8" w:rsidRPr="00B307C8" w:rsidRDefault="00B307C8" w:rsidP="00AC5627">
      <w:pPr>
        <w:pStyle w:val="Prrafodelista"/>
        <w:numPr>
          <w:ilvl w:val="0"/>
          <w:numId w:val="8"/>
        </w:numPr>
        <w:jc w:val="both"/>
        <w:rPr>
          <w:rFonts w:ascii="Arial" w:hAnsi="Arial" w:cs="Arial"/>
          <w:b/>
          <w:color w:val="000000" w:themeColor="text1"/>
          <w:sz w:val="24"/>
          <w:szCs w:val="24"/>
        </w:rPr>
      </w:pPr>
      <w:r>
        <w:rPr>
          <w:rFonts w:ascii="Arial" w:hAnsi="Arial" w:cs="Arial"/>
          <w:color w:val="000000" w:themeColor="text1"/>
          <w:sz w:val="24"/>
          <w:szCs w:val="24"/>
        </w:rPr>
        <w:t>¿Qué fue el imperialismo?</w:t>
      </w:r>
    </w:p>
    <w:p w:rsidR="00B307C8" w:rsidRPr="00B307C8" w:rsidRDefault="00B307C8" w:rsidP="00AC5627">
      <w:pPr>
        <w:pStyle w:val="Prrafodelista"/>
        <w:numPr>
          <w:ilvl w:val="0"/>
          <w:numId w:val="8"/>
        </w:numPr>
        <w:jc w:val="both"/>
        <w:rPr>
          <w:rFonts w:ascii="Arial" w:hAnsi="Arial" w:cs="Arial"/>
          <w:b/>
          <w:color w:val="000000" w:themeColor="text1"/>
          <w:sz w:val="24"/>
          <w:szCs w:val="24"/>
        </w:rPr>
      </w:pPr>
      <w:r>
        <w:rPr>
          <w:rFonts w:ascii="Arial" w:hAnsi="Arial" w:cs="Arial"/>
          <w:color w:val="000000" w:themeColor="text1"/>
          <w:sz w:val="24"/>
          <w:szCs w:val="24"/>
        </w:rPr>
        <w:t>¿por qué el imperialismo es una de las causas de la Primera Guerra Mundial?</w:t>
      </w:r>
    </w:p>
    <w:p w:rsidR="00B307C8" w:rsidRPr="00B307C8" w:rsidRDefault="00B307C8" w:rsidP="00AC5627">
      <w:pPr>
        <w:pStyle w:val="Prrafodelista"/>
        <w:numPr>
          <w:ilvl w:val="0"/>
          <w:numId w:val="8"/>
        </w:numPr>
        <w:jc w:val="both"/>
        <w:rPr>
          <w:rFonts w:ascii="Arial" w:hAnsi="Arial" w:cs="Arial"/>
          <w:b/>
          <w:color w:val="000000" w:themeColor="text1"/>
          <w:sz w:val="24"/>
          <w:szCs w:val="24"/>
        </w:rPr>
      </w:pPr>
      <w:r>
        <w:rPr>
          <w:rFonts w:ascii="Arial" w:hAnsi="Arial" w:cs="Arial"/>
          <w:color w:val="000000" w:themeColor="text1"/>
          <w:sz w:val="24"/>
          <w:szCs w:val="24"/>
        </w:rPr>
        <w:t xml:space="preserve">Mencione y describa brevemente cuales fueron las causas de la Primera Guerra Mundial. </w:t>
      </w:r>
    </w:p>
    <w:p w:rsidR="00AC5627" w:rsidRPr="00AC5627" w:rsidRDefault="00AC5627" w:rsidP="00AC5627">
      <w:pPr>
        <w:pStyle w:val="Prrafodelista"/>
        <w:numPr>
          <w:ilvl w:val="0"/>
          <w:numId w:val="8"/>
        </w:numPr>
        <w:jc w:val="both"/>
        <w:rPr>
          <w:rFonts w:ascii="Arial" w:hAnsi="Arial" w:cs="Arial"/>
          <w:b/>
          <w:color w:val="000000" w:themeColor="text1"/>
          <w:sz w:val="24"/>
          <w:szCs w:val="24"/>
        </w:rPr>
      </w:pPr>
      <w:r>
        <w:rPr>
          <w:rFonts w:ascii="Arial" w:hAnsi="Arial" w:cs="Arial"/>
          <w:color w:val="000000" w:themeColor="text1"/>
          <w:sz w:val="24"/>
          <w:szCs w:val="24"/>
        </w:rPr>
        <w:t xml:space="preserve">Consulta cuales fueron los bloques en los que se dividió la </w:t>
      </w:r>
      <w:r w:rsidR="00B307C8">
        <w:rPr>
          <w:rFonts w:ascii="Arial" w:hAnsi="Arial" w:cs="Arial"/>
          <w:color w:val="000000" w:themeColor="text1"/>
          <w:sz w:val="24"/>
          <w:szCs w:val="24"/>
        </w:rPr>
        <w:t>P</w:t>
      </w:r>
      <w:r>
        <w:rPr>
          <w:rFonts w:ascii="Arial" w:hAnsi="Arial" w:cs="Arial"/>
          <w:color w:val="000000" w:themeColor="text1"/>
          <w:sz w:val="24"/>
          <w:szCs w:val="24"/>
        </w:rPr>
        <w:t xml:space="preserve">rimera </w:t>
      </w:r>
      <w:r w:rsidR="00B307C8">
        <w:rPr>
          <w:rFonts w:ascii="Arial" w:hAnsi="Arial" w:cs="Arial"/>
          <w:color w:val="000000" w:themeColor="text1"/>
          <w:sz w:val="24"/>
          <w:szCs w:val="24"/>
        </w:rPr>
        <w:t>G</w:t>
      </w:r>
      <w:r>
        <w:rPr>
          <w:rFonts w:ascii="Arial" w:hAnsi="Arial" w:cs="Arial"/>
          <w:color w:val="000000" w:themeColor="text1"/>
          <w:sz w:val="24"/>
          <w:szCs w:val="24"/>
        </w:rPr>
        <w:t xml:space="preserve">uerra </w:t>
      </w:r>
      <w:r w:rsidR="00B307C8">
        <w:rPr>
          <w:rFonts w:ascii="Arial" w:hAnsi="Arial" w:cs="Arial"/>
          <w:color w:val="000000" w:themeColor="text1"/>
          <w:sz w:val="24"/>
          <w:szCs w:val="24"/>
        </w:rPr>
        <w:t>M</w:t>
      </w:r>
      <w:r>
        <w:rPr>
          <w:rFonts w:ascii="Arial" w:hAnsi="Arial" w:cs="Arial"/>
          <w:color w:val="000000" w:themeColor="text1"/>
          <w:sz w:val="24"/>
          <w:szCs w:val="24"/>
        </w:rPr>
        <w:t>undial y por qué países estaban conformados estos bloques.</w:t>
      </w:r>
    </w:p>
    <w:p w:rsidR="00AC5627" w:rsidRPr="00AC5627" w:rsidRDefault="00AC5627" w:rsidP="00AC5627">
      <w:pPr>
        <w:pStyle w:val="Prrafodelista"/>
        <w:numPr>
          <w:ilvl w:val="0"/>
          <w:numId w:val="8"/>
        </w:numPr>
        <w:jc w:val="both"/>
        <w:rPr>
          <w:rFonts w:ascii="Arial" w:hAnsi="Arial" w:cs="Arial"/>
          <w:b/>
          <w:color w:val="000000" w:themeColor="text1"/>
          <w:sz w:val="24"/>
          <w:szCs w:val="24"/>
        </w:rPr>
      </w:pPr>
      <w:r>
        <w:rPr>
          <w:rFonts w:ascii="Arial" w:hAnsi="Arial" w:cs="Arial"/>
          <w:color w:val="000000" w:themeColor="text1"/>
          <w:sz w:val="24"/>
          <w:szCs w:val="24"/>
        </w:rPr>
        <w:t xml:space="preserve">Realiza el mapa de la división por bloques de la </w:t>
      </w:r>
      <w:r w:rsidR="00B307C8">
        <w:rPr>
          <w:rFonts w:ascii="Arial" w:hAnsi="Arial" w:cs="Arial"/>
          <w:color w:val="000000" w:themeColor="text1"/>
          <w:sz w:val="24"/>
          <w:szCs w:val="24"/>
        </w:rPr>
        <w:t>P</w:t>
      </w:r>
      <w:r>
        <w:rPr>
          <w:rFonts w:ascii="Arial" w:hAnsi="Arial" w:cs="Arial"/>
          <w:color w:val="000000" w:themeColor="text1"/>
          <w:sz w:val="24"/>
          <w:szCs w:val="24"/>
        </w:rPr>
        <w:t xml:space="preserve">rimera </w:t>
      </w:r>
      <w:r w:rsidR="00B307C8">
        <w:rPr>
          <w:rFonts w:ascii="Arial" w:hAnsi="Arial" w:cs="Arial"/>
          <w:color w:val="000000" w:themeColor="text1"/>
          <w:sz w:val="24"/>
          <w:szCs w:val="24"/>
        </w:rPr>
        <w:t>Gu</w:t>
      </w:r>
      <w:r>
        <w:rPr>
          <w:rFonts w:ascii="Arial" w:hAnsi="Arial" w:cs="Arial"/>
          <w:color w:val="000000" w:themeColor="text1"/>
          <w:sz w:val="24"/>
          <w:szCs w:val="24"/>
        </w:rPr>
        <w:t xml:space="preserve">erra </w:t>
      </w:r>
      <w:r w:rsidR="00B307C8">
        <w:rPr>
          <w:rFonts w:ascii="Arial" w:hAnsi="Arial" w:cs="Arial"/>
          <w:color w:val="000000" w:themeColor="text1"/>
          <w:sz w:val="24"/>
          <w:szCs w:val="24"/>
        </w:rPr>
        <w:t>M</w:t>
      </w:r>
      <w:r>
        <w:rPr>
          <w:rFonts w:ascii="Arial" w:hAnsi="Arial" w:cs="Arial"/>
          <w:color w:val="000000" w:themeColor="text1"/>
          <w:sz w:val="24"/>
          <w:szCs w:val="24"/>
        </w:rPr>
        <w:t>undial.</w:t>
      </w:r>
    </w:p>
    <w:p w:rsidR="00AC5627" w:rsidRPr="00B307C8" w:rsidRDefault="00B307C8" w:rsidP="00AC5627">
      <w:pPr>
        <w:pStyle w:val="Prrafodelista"/>
        <w:numPr>
          <w:ilvl w:val="0"/>
          <w:numId w:val="8"/>
        </w:numPr>
        <w:jc w:val="both"/>
        <w:rPr>
          <w:rFonts w:ascii="Arial" w:hAnsi="Arial" w:cs="Arial"/>
          <w:b/>
          <w:color w:val="000000" w:themeColor="text1"/>
          <w:sz w:val="24"/>
          <w:szCs w:val="24"/>
        </w:rPr>
      </w:pPr>
      <w:r>
        <w:rPr>
          <w:rFonts w:ascii="Arial" w:hAnsi="Arial" w:cs="Arial"/>
          <w:color w:val="000000" w:themeColor="text1"/>
          <w:sz w:val="24"/>
          <w:szCs w:val="24"/>
        </w:rPr>
        <w:t xml:space="preserve">Cuando inicio y cuando termino la </w:t>
      </w:r>
      <w:r w:rsidR="00433607">
        <w:rPr>
          <w:rFonts w:ascii="Arial" w:hAnsi="Arial" w:cs="Arial"/>
          <w:color w:val="000000" w:themeColor="text1"/>
          <w:sz w:val="24"/>
          <w:szCs w:val="24"/>
        </w:rPr>
        <w:t>P</w:t>
      </w:r>
      <w:r>
        <w:rPr>
          <w:rFonts w:ascii="Arial" w:hAnsi="Arial" w:cs="Arial"/>
          <w:color w:val="000000" w:themeColor="text1"/>
          <w:sz w:val="24"/>
          <w:szCs w:val="24"/>
        </w:rPr>
        <w:t xml:space="preserve">rimera </w:t>
      </w:r>
      <w:r w:rsidR="00433607">
        <w:rPr>
          <w:rFonts w:ascii="Arial" w:hAnsi="Arial" w:cs="Arial"/>
          <w:color w:val="000000" w:themeColor="text1"/>
          <w:sz w:val="24"/>
          <w:szCs w:val="24"/>
        </w:rPr>
        <w:t>G</w:t>
      </w:r>
      <w:r>
        <w:rPr>
          <w:rFonts w:ascii="Arial" w:hAnsi="Arial" w:cs="Arial"/>
          <w:color w:val="000000" w:themeColor="text1"/>
          <w:sz w:val="24"/>
          <w:szCs w:val="24"/>
        </w:rPr>
        <w:t xml:space="preserve">uerra </w:t>
      </w:r>
      <w:r w:rsidR="00433607">
        <w:rPr>
          <w:rFonts w:ascii="Arial" w:hAnsi="Arial" w:cs="Arial"/>
          <w:color w:val="000000" w:themeColor="text1"/>
          <w:sz w:val="24"/>
          <w:szCs w:val="24"/>
        </w:rPr>
        <w:t>M</w:t>
      </w:r>
      <w:r>
        <w:rPr>
          <w:rFonts w:ascii="Arial" w:hAnsi="Arial" w:cs="Arial"/>
          <w:color w:val="000000" w:themeColor="text1"/>
          <w:sz w:val="24"/>
          <w:szCs w:val="24"/>
        </w:rPr>
        <w:t>undial.</w:t>
      </w:r>
    </w:p>
    <w:p w:rsidR="00B307C8" w:rsidRPr="00AC5627" w:rsidRDefault="00433607" w:rsidP="00AC5627">
      <w:pPr>
        <w:pStyle w:val="Prrafodelista"/>
        <w:numPr>
          <w:ilvl w:val="0"/>
          <w:numId w:val="8"/>
        </w:numPr>
        <w:jc w:val="both"/>
        <w:rPr>
          <w:rFonts w:ascii="Arial" w:hAnsi="Arial" w:cs="Arial"/>
          <w:b/>
          <w:color w:val="000000" w:themeColor="text1"/>
          <w:sz w:val="24"/>
          <w:szCs w:val="24"/>
        </w:rPr>
      </w:pPr>
      <w:r>
        <w:rPr>
          <w:rFonts w:ascii="Arial" w:hAnsi="Arial" w:cs="Arial"/>
          <w:color w:val="000000" w:themeColor="text1"/>
          <w:sz w:val="24"/>
          <w:szCs w:val="24"/>
        </w:rPr>
        <w:t xml:space="preserve">Cual fue el hecho que provoco el inicio de la Primera Guerra Mundial. Mencionar el lugar y la fecha. </w:t>
      </w:r>
    </w:p>
    <w:sectPr w:rsidR="00B307C8" w:rsidRPr="00AC5627" w:rsidSect="009F08F6">
      <w:headerReference w:type="first" r:id="rId11"/>
      <w:pgSz w:w="12240" w:h="15840"/>
      <w:pgMar w:top="720" w:right="720" w:bottom="567"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FE" w:rsidRDefault="00F838FE" w:rsidP="009F08F6">
      <w:pPr>
        <w:spacing w:after="0" w:line="240" w:lineRule="auto"/>
      </w:pPr>
      <w:r>
        <w:separator/>
      </w:r>
    </w:p>
  </w:endnote>
  <w:endnote w:type="continuationSeparator" w:id="0">
    <w:p w:rsidR="00F838FE" w:rsidRDefault="00F838FE" w:rsidP="009F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FE" w:rsidRDefault="00F838FE" w:rsidP="009F08F6">
      <w:pPr>
        <w:spacing w:after="0" w:line="240" w:lineRule="auto"/>
      </w:pPr>
      <w:r>
        <w:separator/>
      </w:r>
    </w:p>
  </w:footnote>
  <w:footnote w:type="continuationSeparator" w:id="0">
    <w:p w:rsidR="00F838FE" w:rsidRDefault="00F838FE" w:rsidP="009F0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72" w:type="dxa"/>
      <w:jc w:val="center"/>
      <w:tblInd w:w="-628" w:type="dxa"/>
      <w:tblLook w:val="04A0" w:firstRow="1" w:lastRow="0" w:firstColumn="1" w:lastColumn="0" w:noHBand="0" w:noVBand="1"/>
    </w:tblPr>
    <w:tblGrid>
      <w:gridCol w:w="1504"/>
      <w:gridCol w:w="8568"/>
    </w:tblGrid>
    <w:tr w:rsidR="009F08F6" w:rsidRPr="00FA1425" w:rsidTr="005110B4">
      <w:trPr>
        <w:trHeight w:val="353"/>
        <w:jc w:val="center"/>
      </w:trPr>
      <w:tc>
        <w:tcPr>
          <w:tcW w:w="1504" w:type="dxa"/>
          <w:vMerge w:val="restart"/>
        </w:tcPr>
        <w:p w:rsidR="009F08F6" w:rsidRPr="00FA1425" w:rsidRDefault="009F08F6" w:rsidP="005110B4">
          <w:pPr>
            <w:rPr>
              <w:noProof/>
            </w:rPr>
          </w:pPr>
          <w:r w:rsidRPr="00FA1425">
            <w:rPr>
              <w:noProof/>
              <w:lang w:eastAsia="es-CO"/>
            </w:rPr>
            <w:drawing>
              <wp:anchor distT="0" distB="0" distL="114300" distR="114300" simplePos="0" relativeHeight="251659264" behindDoc="0" locked="0" layoutInCell="1" allowOverlap="1" wp14:anchorId="2F0BA532" wp14:editId="6CCD481A">
                <wp:simplePos x="0" y="0"/>
                <wp:positionH relativeFrom="margin">
                  <wp:posOffset>93345</wp:posOffset>
                </wp:positionH>
                <wp:positionV relativeFrom="margin">
                  <wp:posOffset>90805</wp:posOffset>
                </wp:positionV>
                <wp:extent cx="762000" cy="7105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margin">
                  <wp14:pctWidth>0</wp14:pctWidth>
                </wp14:sizeRelH>
                <wp14:sizeRelV relativeFrom="margin">
                  <wp14:pctHeight>0</wp14:pctHeight>
                </wp14:sizeRelV>
              </wp:anchor>
            </w:drawing>
          </w:r>
        </w:p>
      </w:tc>
      <w:tc>
        <w:tcPr>
          <w:tcW w:w="8568" w:type="dxa"/>
          <w:vMerge w:val="restart"/>
        </w:tcPr>
        <w:p w:rsidR="009F08F6" w:rsidRPr="00FA1425" w:rsidRDefault="009F08F6" w:rsidP="005110B4">
          <w:pPr>
            <w:autoSpaceDE w:val="0"/>
            <w:autoSpaceDN w:val="0"/>
            <w:adjustRightInd w:val="0"/>
            <w:rPr>
              <w:rFonts w:ascii="Arial" w:eastAsia="Calibri" w:hAnsi="Arial" w:cs="Arial"/>
              <w:b/>
              <w:bCs/>
              <w:color w:val="C00000"/>
              <w:sz w:val="24"/>
              <w:szCs w:val="24"/>
              <w:lang w:val="es-ES" w:eastAsia="es-ES"/>
            </w:rPr>
          </w:pPr>
          <w:r w:rsidRPr="00FA1425">
            <w:rPr>
              <w:rFonts w:ascii="Arial" w:eastAsia="Calibri" w:hAnsi="Arial" w:cs="Arial"/>
              <w:b/>
              <w:bCs/>
              <w:color w:val="C00000"/>
              <w:sz w:val="24"/>
              <w:szCs w:val="24"/>
              <w:lang w:val="es-ES" w:eastAsia="es-ES"/>
            </w:rPr>
            <w:t>INSTITUCIÓN EDUCATIVA MIGUEL  DE CERVANTES SAAVEDRA</w:t>
          </w:r>
        </w:p>
        <w:p w:rsidR="009F08F6" w:rsidRPr="00FA1425" w:rsidRDefault="009F08F6" w:rsidP="005110B4">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Reconocida oficialmente por la Secretaria de Educación Municipal de Ibagué</w:t>
          </w:r>
        </w:p>
        <w:p w:rsidR="009F08F6" w:rsidRPr="00FA1425" w:rsidRDefault="009F08F6" w:rsidP="005110B4">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Según Resolución N°.2729 del 13 de Octubre de 2017</w:t>
          </w:r>
        </w:p>
        <w:p w:rsidR="009F08F6" w:rsidRPr="009A0733" w:rsidRDefault="009F08F6" w:rsidP="005110B4">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 xml:space="preserve">Código </w:t>
          </w:r>
          <w:proofErr w:type="spellStart"/>
          <w:r w:rsidRPr="00FA1425">
            <w:rPr>
              <w:rFonts w:ascii="Arial" w:eastAsia="Times New Roman" w:hAnsi="Arial" w:cs="Arial"/>
              <w:sz w:val="20"/>
              <w:szCs w:val="20"/>
              <w:lang w:val="es-ES" w:eastAsia="es-ES"/>
            </w:rPr>
            <w:t>Dane</w:t>
          </w:r>
          <w:proofErr w:type="spellEnd"/>
          <w:r w:rsidRPr="00FA1425">
            <w:rPr>
              <w:rFonts w:ascii="Arial" w:eastAsia="Times New Roman" w:hAnsi="Arial" w:cs="Arial"/>
              <w:sz w:val="20"/>
              <w:szCs w:val="20"/>
              <w:lang w:val="es-ES" w:eastAsia="es-ES"/>
            </w:rPr>
            <w:t>: 173001002475 NIT: 809.001.097-3</w:t>
          </w:r>
        </w:p>
      </w:tc>
    </w:tr>
    <w:tr w:rsidR="009F08F6" w:rsidRPr="00FA1425" w:rsidTr="005110B4">
      <w:trPr>
        <w:trHeight w:val="353"/>
        <w:jc w:val="center"/>
      </w:trPr>
      <w:tc>
        <w:tcPr>
          <w:tcW w:w="1504" w:type="dxa"/>
          <w:vMerge/>
        </w:tcPr>
        <w:p w:rsidR="009F08F6" w:rsidRPr="00FA1425" w:rsidRDefault="009F08F6" w:rsidP="005110B4">
          <w:pPr>
            <w:rPr>
              <w:noProof/>
            </w:rPr>
          </w:pPr>
        </w:p>
      </w:tc>
      <w:tc>
        <w:tcPr>
          <w:tcW w:w="8568" w:type="dxa"/>
          <w:vMerge/>
        </w:tcPr>
        <w:p w:rsidR="009F08F6" w:rsidRPr="00FA1425" w:rsidRDefault="009F08F6" w:rsidP="005110B4">
          <w:pPr>
            <w:rPr>
              <w:b/>
              <w:noProof/>
            </w:rPr>
          </w:pPr>
        </w:p>
      </w:tc>
    </w:tr>
    <w:tr w:rsidR="009F08F6" w:rsidRPr="00FA1425" w:rsidTr="005110B4">
      <w:trPr>
        <w:trHeight w:val="439"/>
        <w:jc w:val="center"/>
      </w:trPr>
      <w:tc>
        <w:tcPr>
          <w:tcW w:w="1504" w:type="dxa"/>
          <w:vMerge/>
        </w:tcPr>
        <w:p w:rsidR="009F08F6" w:rsidRPr="00FA1425" w:rsidRDefault="009F08F6" w:rsidP="005110B4">
          <w:pPr>
            <w:rPr>
              <w:noProof/>
            </w:rPr>
          </w:pPr>
        </w:p>
      </w:tc>
      <w:tc>
        <w:tcPr>
          <w:tcW w:w="8568" w:type="dxa"/>
          <w:vMerge/>
        </w:tcPr>
        <w:p w:rsidR="009F08F6" w:rsidRPr="00FA1425" w:rsidRDefault="009F08F6" w:rsidP="005110B4">
          <w:pPr>
            <w:rPr>
              <w:b/>
              <w:noProof/>
              <w:sz w:val="32"/>
            </w:rPr>
          </w:pPr>
        </w:p>
      </w:tc>
    </w:tr>
  </w:tbl>
  <w:p w:rsidR="009F08F6" w:rsidRPr="009A0733" w:rsidRDefault="009F08F6" w:rsidP="009F08F6">
    <w:pPr>
      <w:pStyle w:val="Encabezado"/>
      <w:jc w:val="center"/>
      <w:rPr>
        <w:rFonts w:ascii="Century Gothic" w:hAnsi="Century Gothic" w:cs="Arial"/>
        <w:b/>
        <w:sz w:val="36"/>
      </w:rPr>
    </w:pPr>
    <w:r>
      <w:rPr>
        <w:rFonts w:ascii="Century Gothic" w:hAnsi="Century Gothic" w:cs="Arial"/>
        <w:b/>
        <w:sz w:val="36"/>
      </w:rPr>
      <w:t>GUIA N° 3</w:t>
    </w:r>
  </w:p>
  <w:p w:rsidR="009F08F6" w:rsidRPr="009A0733" w:rsidRDefault="009F08F6" w:rsidP="009F08F6">
    <w:pPr>
      <w:pStyle w:val="Encabezado"/>
      <w:jc w:val="center"/>
      <w:rPr>
        <w:rFonts w:ascii="Century Gothic" w:hAnsi="Century Gothic" w:cs="Arial"/>
        <w:b/>
        <w:sz w:val="24"/>
      </w:rPr>
    </w:pPr>
  </w:p>
  <w:p w:rsidR="009F08F6" w:rsidRPr="00FD58E1" w:rsidRDefault="009F08F6" w:rsidP="00380113">
    <w:pPr>
      <w:pStyle w:val="Encabezado"/>
      <w:jc w:val="both"/>
      <w:rPr>
        <w:rFonts w:ascii="Century Gothic" w:hAnsi="Century Gothic" w:cs="Arial"/>
        <w:b/>
        <w:sz w:val="36"/>
      </w:rPr>
    </w:pPr>
    <w:r w:rsidRPr="009A0733">
      <w:rPr>
        <w:rFonts w:ascii="Century Gothic" w:hAnsi="Century Gothic" w:cs="Arial"/>
        <w:b/>
        <w:sz w:val="24"/>
      </w:rPr>
      <w:t>ESTUDIANTE: ___________________________</w:t>
    </w:r>
    <w:r>
      <w:rPr>
        <w:rFonts w:ascii="Century Gothic" w:hAnsi="Century Gothic" w:cs="Arial"/>
        <w:b/>
        <w:sz w:val="24"/>
      </w:rPr>
      <w:t>_____</w:t>
    </w:r>
    <w:r w:rsidRPr="009A0733">
      <w:rPr>
        <w:rFonts w:ascii="Century Gothic" w:hAnsi="Century Gothic" w:cs="Arial"/>
        <w:b/>
        <w:sz w:val="24"/>
      </w:rPr>
      <w:t>_</w:t>
    </w:r>
    <w:r>
      <w:rPr>
        <w:rFonts w:ascii="Century Gothic" w:hAnsi="Century Gothic" w:cs="Arial"/>
        <w:b/>
        <w:sz w:val="24"/>
      </w:rPr>
      <w:t xml:space="preserve">____________                 </w:t>
    </w:r>
    <w:r w:rsidRPr="009A0733">
      <w:rPr>
        <w:rFonts w:ascii="Century Gothic" w:hAnsi="Century Gothic" w:cs="Arial"/>
        <w:b/>
        <w:sz w:val="24"/>
      </w:rPr>
      <w:t xml:space="preserve">GRADO: </w:t>
    </w:r>
    <w:r>
      <w:rPr>
        <w:rFonts w:ascii="Century Gothic" w:hAnsi="Century Gothic" w:cs="Arial"/>
        <w:b/>
        <w:sz w:val="36"/>
      </w:rPr>
      <w:t>9°</w:t>
    </w:r>
  </w:p>
  <w:p w:rsidR="009F08F6" w:rsidRDefault="009F08F6" w:rsidP="00380113">
    <w:pPr>
      <w:pStyle w:val="Encabezado"/>
      <w:jc w:val="both"/>
      <w:rPr>
        <w:rFonts w:ascii="Arial" w:hAnsi="Arial" w:cs="Arial"/>
        <w:b/>
        <w:u w:val="single"/>
      </w:rPr>
    </w:pPr>
    <w:r>
      <w:rPr>
        <w:rFonts w:ascii="Arial" w:hAnsi="Arial" w:cs="Arial"/>
        <w:b/>
      </w:rPr>
      <w:t xml:space="preserve">ÁREA: </w:t>
    </w:r>
    <w:r w:rsidRPr="009A0733">
      <w:rPr>
        <w:rFonts w:ascii="Arial" w:hAnsi="Arial" w:cs="Arial"/>
        <w:b/>
        <w:u w:val="single"/>
      </w:rPr>
      <w:t>CIENCIAS SOCIALES</w:t>
    </w:r>
    <w:r>
      <w:rPr>
        <w:rFonts w:ascii="Arial" w:hAnsi="Arial" w:cs="Arial"/>
        <w:b/>
        <w:u w:val="single"/>
      </w:rPr>
      <w:t xml:space="preserve"> </w:t>
    </w:r>
  </w:p>
  <w:p w:rsidR="009F08F6" w:rsidRDefault="009F08F6" w:rsidP="00380113">
    <w:pPr>
      <w:pStyle w:val="Encabezado"/>
      <w:jc w:val="both"/>
      <w:rPr>
        <w:rFonts w:ascii="Arial" w:hAnsi="Arial" w:cs="Arial"/>
        <w:b/>
        <w:u w:val="single"/>
      </w:rPr>
    </w:pPr>
    <w:r>
      <w:rPr>
        <w:rFonts w:ascii="Arial" w:hAnsi="Arial" w:cs="Arial"/>
        <w:b/>
      </w:rPr>
      <w:t xml:space="preserve">FACTOR: </w:t>
    </w:r>
    <w:r>
      <w:rPr>
        <w:rFonts w:ascii="Arial" w:hAnsi="Arial" w:cs="Arial"/>
        <w:b/>
        <w:u w:val="single"/>
      </w:rPr>
      <w:t>RELACIONES CON LA HISTORIA Y LA CULTURA</w:t>
    </w:r>
  </w:p>
  <w:p w:rsidR="00380113" w:rsidRPr="00A6099E" w:rsidRDefault="00380113" w:rsidP="00380113">
    <w:pPr>
      <w:pStyle w:val="Encabezado"/>
      <w:jc w:val="both"/>
    </w:pPr>
    <w:r w:rsidRPr="008F20EA">
      <w:rPr>
        <w:rFonts w:ascii="Arial" w:hAnsi="Arial" w:cs="Arial"/>
        <w:b/>
        <w:bCs/>
      </w:rPr>
      <w:t>INDICADOR:</w:t>
    </w:r>
    <w:r w:rsidR="00A6099E">
      <w:rPr>
        <w:rFonts w:ascii="Arial" w:hAnsi="Arial" w:cs="Arial"/>
        <w:b/>
        <w:bCs/>
      </w:rPr>
      <w:t xml:space="preserve"> </w:t>
    </w:r>
    <w:r w:rsidR="00A6099E" w:rsidRPr="00A6099E">
      <w:t>Analizo y explico las causas, desarrollo y consecuencias de la Primera Guerra Mundial y de la Revolución Rusa.</w:t>
    </w:r>
  </w:p>
  <w:p w:rsidR="009F08F6" w:rsidRPr="00D65306" w:rsidRDefault="009F08F6" w:rsidP="009F08F6">
    <w:pPr>
      <w:pStyle w:val="Encabezado"/>
      <w:spacing w:line="360" w:lineRule="auto"/>
      <w:jc w:val="center"/>
      <w:rPr>
        <w:rFonts w:ascii="Arial" w:hAnsi="Arial" w:cs="Arial"/>
        <w:b/>
        <w:sz w:val="24"/>
        <w:u w:val="single"/>
      </w:rPr>
    </w:pPr>
    <w:r w:rsidRPr="00D65306">
      <w:rPr>
        <w:rFonts w:ascii="Arial" w:hAnsi="Arial" w:cs="Arial"/>
        <w:b/>
        <w:sz w:val="24"/>
      </w:rPr>
      <w:t xml:space="preserve">TEMA: </w:t>
    </w:r>
    <w:r>
      <w:rPr>
        <w:rFonts w:ascii="Arial" w:hAnsi="Arial" w:cs="Arial"/>
        <w:b/>
        <w:sz w:val="24"/>
        <w:u w:val="single"/>
      </w:rPr>
      <w:t>PRIMERA GUERRA MUNDIAL.</w:t>
    </w:r>
  </w:p>
  <w:p w:rsidR="009F08F6" w:rsidRDefault="009F08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A16"/>
    <w:multiLevelType w:val="multilevel"/>
    <w:tmpl w:val="44E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72C65"/>
    <w:multiLevelType w:val="hybridMultilevel"/>
    <w:tmpl w:val="6524AD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C40415"/>
    <w:multiLevelType w:val="multilevel"/>
    <w:tmpl w:val="746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B5B1F"/>
    <w:multiLevelType w:val="hybridMultilevel"/>
    <w:tmpl w:val="F6DE6E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53366A"/>
    <w:multiLevelType w:val="hybridMultilevel"/>
    <w:tmpl w:val="285A8C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DE93A15"/>
    <w:multiLevelType w:val="hybridMultilevel"/>
    <w:tmpl w:val="D5689EE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E5206D0"/>
    <w:multiLevelType w:val="hybridMultilevel"/>
    <w:tmpl w:val="F772BC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D16379E"/>
    <w:multiLevelType w:val="hybridMultilevel"/>
    <w:tmpl w:val="A1D4B5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FC"/>
    <w:rsid w:val="00217821"/>
    <w:rsid w:val="00250D4D"/>
    <w:rsid w:val="002E3CBE"/>
    <w:rsid w:val="0033714C"/>
    <w:rsid w:val="00380113"/>
    <w:rsid w:val="00433607"/>
    <w:rsid w:val="00436308"/>
    <w:rsid w:val="005F7798"/>
    <w:rsid w:val="009F08F6"/>
    <w:rsid w:val="00A6099E"/>
    <w:rsid w:val="00AC5627"/>
    <w:rsid w:val="00B307C8"/>
    <w:rsid w:val="00D01EFC"/>
    <w:rsid w:val="00EE13CC"/>
    <w:rsid w:val="00F838FE"/>
    <w:rsid w:val="00FA45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E13CC"/>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EE13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EFC"/>
    <w:pPr>
      <w:ind w:left="720"/>
      <w:contextualSpacing/>
    </w:pPr>
  </w:style>
  <w:style w:type="paragraph" w:customStyle="1" w:styleId="Default">
    <w:name w:val="Default"/>
    <w:rsid w:val="00EE13CC"/>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E13CC"/>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EE13CC"/>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13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E13CC"/>
    <w:rPr>
      <w:color w:val="0000FF"/>
      <w:u w:val="single"/>
    </w:rPr>
  </w:style>
  <w:style w:type="character" w:styleId="Textoennegrita">
    <w:name w:val="Strong"/>
    <w:basedOn w:val="Fuentedeprrafopredeter"/>
    <w:uiPriority w:val="22"/>
    <w:qFormat/>
    <w:rsid w:val="00EE13CC"/>
    <w:rPr>
      <w:b/>
      <w:bCs/>
    </w:rPr>
  </w:style>
  <w:style w:type="paragraph" w:styleId="Encabezado">
    <w:name w:val="header"/>
    <w:basedOn w:val="Normal"/>
    <w:link w:val="EncabezadoCar"/>
    <w:uiPriority w:val="99"/>
    <w:unhideWhenUsed/>
    <w:rsid w:val="009F0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8F6"/>
  </w:style>
  <w:style w:type="paragraph" w:styleId="Piedepgina">
    <w:name w:val="footer"/>
    <w:basedOn w:val="Normal"/>
    <w:link w:val="PiedepginaCar"/>
    <w:uiPriority w:val="99"/>
    <w:unhideWhenUsed/>
    <w:rsid w:val="009F0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08F6"/>
  </w:style>
  <w:style w:type="table" w:styleId="Tablaconcuadrcula">
    <w:name w:val="Table Grid"/>
    <w:basedOn w:val="Tablanormal"/>
    <w:uiPriority w:val="39"/>
    <w:rsid w:val="009F08F6"/>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extodeglobo">
    <w:name w:val="Balloon Text"/>
    <w:basedOn w:val="Normal"/>
    <w:link w:val="TextodegloboCar"/>
    <w:uiPriority w:val="99"/>
    <w:semiHidden/>
    <w:unhideWhenUsed/>
    <w:rsid w:val="009F0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E13CC"/>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EE13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EFC"/>
    <w:pPr>
      <w:ind w:left="720"/>
      <w:contextualSpacing/>
    </w:pPr>
  </w:style>
  <w:style w:type="paragraph" w:customStyle="1" w:styleId="Default">
    <w:name w:val="Default"/>
    <w:rsid w:val="00EE13CC"/>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E13CC"/>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EE13CC"/>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13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E13CC"/>
    <w:rPr>
      <w:color w:val="0000FF"/>
      <w:u w:val="single"/>
    </w:rPr>
  </w:style>
  <w:style w:type="character" w:styleId="Textoennegrita">
    <w:name w:val="Strong"/>
    <w:basedOn w:val="Fuentedeprrafopredeter"/>
    <w:uiPriority w:val="22"/>
    <w:qFormat/>
    <w:rsid w:val="00EE13CC"/>
    <w:rPr>
      <w:b/>
      <w:bCs/>
    </w:rPr>
  </w:style>
  <w:style w:type="paragraph" w:styleId="Encabezado">
    <w:name w:val="header"/>
    <w:basedOn w:val="Normal"/>
    <w:link w:val="EncabezadoCar"/>
    <w:uiPriority w:val="99"/>
    <w:unhideWhenUsed/>
    <w:rsid w:val="009F0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8F6"/>
  </w:style>
  <w:style w:type="paragraph" w:styleId="Piedepgina">
    <w:name w:val="footer"/>
    <w:basedOn w:val="Normal"/>
    <w:link w:val="PiedepginaCar"/>
    <w:uiPriority w:val="99"/>
    <w:unhideWhenUsed/>
    <w:rsid w:val="009F0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08F6"/>
  </w:style>
  <w:style w:type="table" w:styleId="Tablaconcuadrcula">
    <w:name w:val="Table Grid"/>
    <w:basedOn w:val="Tablanormal"/>
    <w:uiPriority w:val="39"/>
    <w:rsid w:val="009F08F6"/>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extodeglobo">
    <w:name w:val="Balloon Text"/>
    <w:basedOn w:val="Normal"/>
    <w:link w:val="TextodegloboCar"/>
    <w:uiPriority w:val="99"/>
    <w:semiHidden/>
    <w:unhideWhenUsed/>
    <w:rsid w:val="009F0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7BAA-6B03-48EF-B8A2-54D9372F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789</Words>
  <Characters>4341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2021-03-04T20:48:00Z</dcterms:created>
  <dcterms:modified xsi:type="dcterms:W3CDTF">2021-03-07T19:40:00Z</dcterms:modified>
</cp:coreProperties>
</file>