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58D" w:rsidRDefault="00B44314" w:rsidP="00B44314">
      <w:pPr>
        <w:jc w:val="center"/>
        <w:rPr>
          <w:rFonts w:ascii="Arial" w:hAnsi="Arial" w:cs="Arial"/>
          <w:sz w:val="28"/>
          <w:szCs w:val="28"/>
          <w:lang w:val="es-ES_tradnl"/>
        </w:rPr>
      </w:pPr>
      <w:r>
        <w:rPr>
          <w:rFonts w:ascii="Arial" w:hAnsi="Arial" w:cs="Arial"/>
          <w:sz w:val="28"/>
          <w:szCs w:val="28"/>
          <w:lang w:val="es-ES_tradnl"/>
        </w:rPr>
        <w:t>Que es decatlón</w:t>
      </w:r>
    </w:p>
    <w:p w:rsidR="00B44314" w:rsidRDefault="00B44314" w:rsidP="00B44314">
      <w:pPr>
        <w:jc w:val="center"/>
        <w:rPr>
          <w:rFonts w:ascii="Arial" w:hAnsi="Arial" w:cs="Arial"/>
          <w:sz w:val="28"/>
          <w:szCs w:val="28"/>
          <w:lang w:val="es-ES_tradnl"/>
        </w:rPr>
      </w:pPr>
      <w:r>
        <w:rPr>
          <w:rFonts w:ascii="Arial" w:hAnsi="Arial" w:cs="Arial"/>
          <w:sz w:val="28"/>
          <w:szCs w:val="28"/>
          <w:lang w:val="es-ES_tradnl"/>
        </w:rPr>
        <w:t>Christian Andres Martínez</w:t>
      </w:r>
    </w:p>
    <w:p w:rsidR="00B44314" w:rsidRDefault="00B44314" w:rsidP="00B44314">
      <w:pPr>
        <w:jc w:val="center"/>
        <w:rPr>
          <w:rFonts w:ascii="Arial" w:hAnsi="Arial" w:cs="Arial"/>
          <w:sz w:val="28"/>
          <w:szCs w:val="28"/>
          <w:lang w:val="es-ES_tradnl"/>
        </w:rPr>
      </w:pPr>
    </w:p>
    <w:p w:rsidR="00D00BF4" w:rsidRDefault="00D00BF4" w:rsidP="00B44314">
      <w:pPr>
        <w:rPr>
          <w:rFonts w:ascii="Arial" w:hAnsi="Arial" w:cs="Arial"/>
          <w:sz w:val="28"/>
          <w:szCs w:val="28"/>
          <w:lang w:val="es-ES_tradnl"/>
        </w:rPr>
      </w:pPr>
      <w:r>
        <w:rPr>
          <w:rFonts w:ascii="Arial" w:hAnsi="Arial" w:cs="Arial"/>
          <w:sz w:val="28"/>
          <w:szCs w:val="28"/>
          <w:lang w:val="es-ES_tradnl"/>
        </w:rPr>
        <w:t>QUE ES</w:t>
      </w:r>
    </w:p>
    <w:p w:rsidR="00B44314" w:rsidRPr="00B44314" w:rsidRDefault="00B44314" w:rsidP="00B44314">
      <w:pPr>
        <w:rPr>
          <w:rFonts w:ascii="Arial" w:hAnsi="Arial" w:cs="Arial"/>
          <w:sz w:val="28"/>
          <w:szCs w:val="28"/>
          <w:lang w:val="es-ES_tradnl"/>
        </w:rPr>
      </w:pPr>
      <w:r w:rsidRPr="00B44314">
        <w:rPr>
          <w:rFonts w:ascii="Arial" w:hAnsi="Arial" w:cs="Arial"/>
          <w:sz w:val="28"/>
          <w:szCs w:val="28"/>
          <w:lang w:val="es-ES_tradnl"/>
        </w:rPr>
        <w:t>El decatlón es una prueba combinada de atletismo que comprende diez pruebas (cuatro carreras, tres lanzamientos y tres saltos), se disputa en dos días consecutivos, siguiendo un orden establecido.</w:t>
      </w:r>
    </w:p>
    <w:p w:rsidR="00B44314" w:rsidRPr="00B44314" w:rsidRDefault="00B44314" w:rsidP="00B44314">
      <w:pPr>
        <w:rPr>
          <w:rFonts w:ascii="Arial" w:hAnsi="Arial" w:cs="Arial"/>
          <w:sz w:val="28"/>
          <w:szCs w:val="28"/>
          <w:lang w:val="es-ES_tradnl"/>
        </w:rPr>
      </w:pPr>
      <w:r w:rsidRPr="00B44314">
        <w:rPr>
          <w:rFonts w:ascii="Arial" w:hAnsi="Arial" w:cs="Arial"/>
          <w:sz w:val="28"/>
          <w:szCs w:val="28"/>
          <w:lang w:val="es-ES_tradnl"/>
        </w:rPr>
        <w:t>Cuando sea posible habrá un intervalo de media hora entre el término de una prueba y el comienzo de la siguiente, para cualquier atleta individual; y si es posible, entre la última prueba del primer día y la primera del segundo pasarán diez horas.</w:t>
      </w:r>
    </w:p>
    <w:p w:rsidR="00B44314" w:rsidRPr="00B44314" w:rsidRDefault="00B44314" w:rsidP="00B44314">
      <w:pPr>
        <w:rPr>
          <w:rFonts w:ascii="Arial" w:hAnsi="Arial" w:cs="Arial"/>
          <w:sz w:val="28"/>
          <w:szCs w:val="28"/>
          <w:lang w:val="es-ES_tradnl"/>
        </w:rPr>
      </w:pPr>
      <w:r w:rsidRPr="00B44314">
        <w:rPr>
          <w:rFonts w:ascii="Arial" w:hAnsi="Arial" w:cs="Arial"/>
          <w:sz w:val="28"/>
          <w:szCs w:val="28"/>
          <w:lang w:val="es-ES_tradnl"/>
        </w:rPr>
        <w:t xml:space="preserve">Las series y grupos serán confeccionadas por el delegado técnico, y en su defecto por el juez árbitro, de manera que: los atletas que tengan marcas similares (en el mismo tiempo, año, temporada…) en sendas pruebas competirán juntos; haya cinco o más atletas en cada serie o grupo y nunca menos de tres. Cuando esto no pueda realizarse por causa del horario, las series o grupos de la siguiente prueba serán confeccionadas de acuerdo con la disponibilidad de los atletas después de participar en la prueba precedente. En la última prueba, las series se ordenarán de forma que en una de ellas compitan los atletas que encabecen la clasificación. El delegado técnico, y en su caso </w:t>
      </w:r>
      <w:r w:rsidRPr="00B44314">
        <w:rPr>
          <w:rFonts w:ascii="Arial" w:hAnsi="Arial" w:cs="Arial"/>
          <w:sz w:val="28"/>
          <w:szCs w:val="28"/>
          <w:lang w:val="es-ES_tradnl"/>
        </w:rPr>
        <w:t>el juez árbitro tiene</w:t>
      </w:r>
      <w:r w:rsidRPr="00B44314">
        <w:rPr>
          <w:rFonts w:ascii="Arial" w:hAnsi="Arial" w:cs="Arial"/>
          <w:sz w:val="28"/>
          <w:szCs w:val="28"/>
          <w:lang w:val="es-ES_tradnl"/>
        </w:rPr>
        <w:t xml:space="preserve"> facultad para modificar cualquier grupo si lo consideran necesario.</w:t>
      </w:r>
    </w:p>
    <w:p w:rsidR="00B44314" w:rsidRPr="00B44314" w:rsidRDefault="00B44314" w:rsidP="00B44314">
      <w:pPr>
        <w:rPr>
          <w:rFonts w:ascii="Arial" w:hAnsi="Arial" w:cs="Arial"/>
          <w:sz w:val="28"/>
          <w:szCs w:val="28"/>
          <w:lang w:val="es-ES_tradnl"/>
        </w:rPr>
      </w:pPr>
      <w:r w:rsidRPr="00B44314">
        <w:rPr>
          <w:rFonts w:ascii="Arial" w:hAnsi="Arial" w:cs="Arial"/>
          <w:sz w:val="28"/>
          <w:szCs w:val="28"/>
          <w:lang w:val="es-ES_tradnl"/>
        </w:rPr>
        <w:t>En cada prueba se aplicarán las reglas habituales, con las siguientes excepciones:</w:t>
      </w:r>
    </w:p>
    <w:p w:rsidR="00B44314" w:rsidRDefault="00B44314" w:rsidP="00B44314">
      <w:pPr>
        <w:rPr>
          <w:rFonts w:ascii="Arial" w:hAnsi="Arial" w:cs="Arial"/>
          <w:sz w:val="28"/>
          <w:szCs w:val="28"/>
          <w:lang w:val="es-ES_tradnl"/>
        </w:rPr>
      </w:pPr>
      <w:r w:rsidRPr="00B44314">
        <w:rPr>
          <w:rFonts w:ascii="Arial" w:hAnsi="Arial" w:cs="Arial"/>
          <w:sz w:val="28"/>
          <w:szCs w:val="28"/>
          <w:lang w:val="es-ES_tradnl"/>
        </w:rPr>
        <w:t>En salto de longitud y lanzamientos solo se podrán realizar tres intentos.</w:t>
      </w:r>
    </w:p>
    <w:p w:rsidR="00B44314" w:rsidRPr="00B44314" w:rsidRDefault="00B44314" w:rsidP="00B44314">
      <w:pPr>
        <w:rPr>
          <w:rFonts w:ascii="Arial" w:hAnsi="Arial" w:cs="Arial"/>
          <w:sz w:val="28"/>
          <w:szCs w:val="28"/>
          <w:lang w:val="es-ES_tradnl"/>
        </w:rPr>
      </w:pPr>
      <w:r w:rsidRPr="00B44314">
        <w:rPr>
          <w:rFonts w:ascii="Arial" w:hAnsi="Arial" w:cs="Arial"/>
          <w:sz w:val="28"/>
          <w:szCs w:val="28"/>
          <w:lang w:val="es-ES_tradnl"/>
        </w:rPr>
        <w:t>En las carreras todos los atletas serán advertidos en el caso de haber una salida nula. La siguiente nula supondrá la expulsión del causante.</w:t>
      </w:r>
    </w:p>
    <w:p w:rsidR="00B44314" w:rsidRPr="00B44314" w:rsidRDefault="00B44314" w:rsidP="00B44314">
      <w:pPr>
        <w:rPr>
          <w:rFonts w:ascii="Arial" w:hAnsi="Arial" w:cs="Arial"/>
          <w:sz w:val="28"/>
          <w:szCs w:val="28"/>
          <w:lang w:val="es-ES_tradnl"/>
        </w:rPr>
      </w:pPr>
      <w:r w:rsidRPr="00B44314">
        <w:rPr>
          <w:rFonts w:ascii="Arial" w:hAnsi="Arial" w:cs="Arial"/>
          <w:sz w:val="28"/>
          <w:szCs w:val="28"/>
          <w:lang w:val="es-ES_tradnl"/>
        </w:rPr>
        <w:t>Todo atleta que no intente tomar una salida o hacer un intento en concursos no será autorizado a seguir, se considera que ha</w:t>
      </w:r>
      <w:r w:rsidR="00DA798D">
        <w:rPr>
          <w:rFonts w:ascii="Arial" w:hAnsi="Arial" w:cs="Arial"/>
          <w:sz w:val="28"/>
          <w:szCs w:val="28"/>
          <w:lang w:val="es-ES_tradnl"/>
        </w:rPr>
        <w:t xml:space="preserve"> </w:t>
      </w:r>
      <w:bookmarkStart w:id="0" w:name="_GoBack"/>
      <w:bookmarkEnd w:id="0"/>
      <w:r w:rsidRPr="00B44314">
        <w:rPr>
          <w:rFonts w:ascii="Arial" w:hAnsi="Arial" w:cs="Arial"/>
          <w:sz w:val="28"/>
          <w:szCs w:val="28"/>
          <w:lang w:val="es-ES_tradnl"/>
        </w:rPr>
        <w:lastRenderedPageBreak/>
        <w:t>abandonado la competición y no aparecerá en la clasificación final. Cualquier atleta que desee retirarse debe notificarlo al juez árbitro.</w:t>
      </w:r>
    </w:p>
    <w:p w:rsidR="00B44314" w:rsidRPr="00B44314" w:rsidRDefault="00B44314" w:rsidP="00B44314">
      <w:pPr>
        <w:rPr>
          <w:rFonts w:ascii="Arial" w:hAnsi="Arial" w:cs="Arial"/>
          <w:sz w:val="28"/>
          <w:szCs w:val="28"/>
          <w:lang w:val="es-ES_tradnl"/>
        </w:rPr>
      </w:pPr>
      <w:r w:rsidRPr="00B44314">
        <w:rPr>
          <w:rFonts w:ascii="Arial" w:hAnsi="Arial" w:cs="Arial"/>
          <w:sz w:val="28"/>
          <w:szCs w:val="28"/>
          <w:lang w:val="es-ES_tradnl"/>
        </w:rPr>
        <w:t>Las puntuaciones, con las tablas en vigor, serán anunciadas tras cada prueba, por separado, y con el total acumulado. En caso de empate vencerá el atleta que en mayor número de pruebas haya conseguido mayor número de puntos, y si esto no bastara, el que mayor puntuación haya conseguido en una prueba cualquiera (o en una segunda, etc.).</w:t>
      </w:r>
    </w:p>
    <w:p w:rsidR="00B44314" w:rsidRDefault="00B44314" w:rsidP="00B44314">
      <w:pPr>
        <w:rPr>
          <w:rFonts w:ascii="Arial" w:hAnsi="Arial" w:cs="Arial"/>
          <w:sz w:val="28"/>
          <w:szCs w:val="28"/>
          <w:lang w:val="es-ES_tradnl"/>
        </w:rPr>
      </w:pPr>
      <w:r w:rsidRPr="00B44314">
        <w:rPr>
          <w:rFonts w:ascii="Arial" w:hAnsi="Arial" w:cs="Arial"/>
          <w:sz w:val="28"/>
          <w:szCs w:val="28"/>
          <w:lang w:val="es-ES_tradnl"/>
        </w:rPr>
        <w:t xml:space="preserve">Solo puede aplicarse un sistema de cronometraje para toda la competición, pero en caso de plusmarca pueden aplicarse las puntuaciones tomadas con la foto de </w:t>
      </w:r>
      <w:r w:rsidRPr="00B44314">
        <w:rPr>
          <w:rFonts w:ascii="Arial" w:hAnsi="Arial" w:cs="Arial"/>
          <w:sz w:val="28"/>
          <w:szCs w:val="28"/>
          <w:lang w:val="es-ES_tradnl"/>
        </w:rPr>
        <w:t>llegada,</w:t>
      </w:r>
      <w:r w:rsidRPr="00B44314">
        <w:rPr>
          <w:rFonts w:ascii="Arial" w:hAnsi="Arial" w:cs="Arial"/>
          <w:sz w:val="28"/>
          <w:szCs w:val="28"/>
          <w:lang w:val="es-ES_tradnl"/>
        </w:rPr>
        <w:t xml:space="preserve"> aunque haya atletas que no puedan utilizarlas.</w:t>
      </w:r>
    </w:p>
    <w:p w:rsidR="00D00BF4" w:rsidRDefault="00D00BF4" w:rsidP="00B44314">
      <w:pPr>
        <w:rPr>
          <w:rFonts w:ascii="Arial" w:hAnsi="Arial" w:cs="Arial"/>
          <w:sz w:val="28"/>
          <w:szCs w:val="28"/>
          <w:lang w:val="es-ES_tradnl"/>
        </w:rPr>
      </w:pPr>
    </w:p>
    <w:p w:rsidR="00D00BF4" w:rsidRDefault="00D00BF4" w:rsidP="00B44314">
      <w:pPr>
        <w:rPr>
          <w:rFonts w:ascii="Arial" w:hAnsi="Arial" w:cs="Arial"/>
          <w:sz w:val="28"/>
          <w:szCs w:val="28"/>
          <w:lang w:val="es-ES_tradnl"/>
        </w:rPr>
      </w:pPr>
      <w:r>
        <w:rPr>
          <w:rFonts w:ascii="Arial" w:hAnsi="Arial" w:cs="Arial"/>
          <w:sz w:val="28"/>
          <w:szCs w:val="28"/>
          <w:lang w:val="es-ES_tradnl"/>
        </w:rPr>
        <w:t>DISCIPLINA</w:t>
      </w:r>
    </w:p>
    <w:p w:rsidR="00DA798D" w:rsidRPr="00DA798D" w:rsidRDefault="00DA798D" w:rsidP="00DA798D">
      <w:pPr>
        <w:rPr>
          <w:rFonts w:ascii="Arial" w:hAnsi="Arial" w:cs="Arial"/>
          <w:sz w:val="28"/>
          <w:szCs w:val="28"/>
          <w:lang w:val="es-ES_tradnl"/>
        </w:rPr>
      </w:pPr>
      <w:r>
        <w:rPr>
          <w:rFonts w:ascii="Arial" w:hAnsi="Arial" w:cs="Arial"/>
          <w:sz w:val="28"/>
          <w:szCs w:val="28"/>
          <w:lang w:val="es-ES_tradnl"/>
        </w:rPr>
        <w:t>-</w:t>
      </w:r>
      <w:r w:rsidRPr="00DA798D">
        <w:rPr>
          <w:rFonts w:ascii="Arial" w:hAnsi="Arial" w:cs="Arial"/>
          <w:sz w:val="28"/>
          <w:szCs w:val="28"/>
          <w:lang w:val="es-ES_tradnl"/>
        </w:rPr>
        <w:t>Categorías de Running:</w:t>
      </w:r>
    </w:p>
    <w:p w:rsidR="00DA798D" w:rsidRPr="00DA798D" w:rsidRDefault="00DA798D" w:rsidP="00DA798D">
      <w:pPr>
        <w:rPr>
          <w:rFonts w:ascii="Arial" w:hAnsi="Arial" w:cs="Arial"/>
          <w:sz w:val="28"/>
          <w:szCs w:val="28"/>
          <w:lang w:val="es-ES_tradnl"/>
        </w:rPr>
      </w:pPr>
      <w:r w:rsidRPr="00DA798D">
        <w:rPr>
          <w:rFonts w:ascii="Arial" w:hAnsi="Arial" w:cs="Arial"/>
          <w:sz w:val="28"/>
          <w:szCs w:val="28"/>
          <w:lang w:val="es-ES_tradnl"/>
        </w:rPr>
        <w:t>100 metros lisos</w:t>
      </w:r>
    </w:p>
    <w:p w:rsidR="00DA798D" w:rsidRPr="00DA798D" w:rsidRDefault="00DA798D" w:rsidP="00DA798D">
      <w:pPr>
        <w:rPr>
          <w:rFonts w:ascii="Arial" w:hAnsi="Arial" w:cs="Arial"/>
          <w:sz w:val="28"/>
          <w:szCs w:val="28"/>
          <w:lang w:val="es-ES_tradnl"/>
        </w:rPr>
      </w:pPr>
      <w:r w:rsidRPr="00DA798D">
        <w:rPr>
          <w:rFonts w:ascii="Arial" w:hAnsi="Arial" w:cs="Arial"/>
          <w:sz w:val="28"/>
          <w:szCs w:val="28"/>
          <w:lang w:val="es-ES_tradnl"/>
        </w:rPr>
        <w:t>110 metro vallas</w:t>
      </w:r>
    </w:p>
    <w:p w:rsidR="00DA798D" w:rsidRPr="00DA798D" w:rsidRDefault="00DA798D" w:rsidP="00DA798D">
      <w:pPr>
        <w:rPr>
          <w:rFonts w:ascii="Arial" w:hAnsi="Arial" w:cs="Arial"/>
          <w:sz w:val="28"/>
          <w:szCs w:val="28"/>
          <w:lang w:val="es-ES_tradnl"/>
        </w:rPr>
      </w:pPr>
      <w:r w:rsidRPr="00DA798D">
        <w:rPr>
          <w:rFonts w:ascii="Arial" w:hAnsi="Arial" w:cs="Arial"/>
          <w:sz w:val="28"/>
          <w:szCs w:val="28"/>
          <w:lang w:val="es-ES_tradnl"/>
        </w:rPr>
        <w:t>400 metros lisos</w:t>
      </w:r>
    </w:p>
    <w:p w:rsidR="00DA798D" w:rsidRPr="00DA798D" w:rsidRDefault="00DA798D" w:rsidP="00DA798D">
      <w:pPr>
        <w:rPr>
          <w:rFonts w:ascii="Arial" w:hAnsi="Arial" w:cs="Arial"/>
          <w:sz w:val="28"/>
          <w:szCs w:val="28"/>
          <w:lang w:val="es-ES_tradnl"/>
        </w:rPr>
      </w:pPr>
      <w:r w:rsidRPr="00DA798D">
        <w:rPr>
          <w:rFonts w:ascii="Arial" w:hAnsi="Arial" w:cs="Arial"/>
          <w:sz w:val="28"/>
          <w:szCs w:val="28"/>
          <w:lang w:val="es-ES_tradnl"/>
        </w:rPr>
        <w:t>1500 metros lisos</w:t>
      </w:r>
    </w:p>
    <w:p w:rsidR="00DA798D" w:rsidRDefault="00DA798D" w:rsidP="00DA798D">
      <w:pPr>
        <w:rPr>
          <w:rFonts w:ascii="Arial" w:hAnsi="Arial" w:cs="Arial"/>
          <w:sz w:val="28"/>
          <w:szCs w:val="28"/>
          <w:lang w:val="es-ES_tradnl"/>
        </w:rPr>
      </w:pPr>
    </w:p>
    <w:p w:rsidR="00DA798D" w:rsidRPr="00DA798D" w:rsidRDefault="00DA798D" w:rsidP="00DA798D">
      <w:pPr>
        <w:rPr>
          <w:rFonts w:ascii="Arial" w:hAnsi="Arial" w:cs="Arial"/>
          <w:sz w:val="28"/>
          <w:szCs w:val="28"/>
          <w:lang w:val="es-ES_tradnl"/>
        </w:rPr>
      </w:pPr>
      <w:r w:rsidRPr="00DA798D">
        <w:rPr>
          <w:rFonts w:ascii="Arial" w:hAnsi="Arial" w:cs="Arial"/>
          <w:sz w:val="28"/>
          <w:szCs w:val="28"/>
          <w:lang w:val="es-ES_tradnl"/>
        </w:rPr>
        <w:t>Categorías de Lanzamiento:</w:t>
      </w:r>
    </w:p>
    <w:p w:rsidR="00DA798D" w:rsidRPr="00DA798D" w:rsidRDefault="00DA798D" w:rsidP="00DA798D">
      <w:pPr>
        <w:rPr>
          <w:rFonts w:ascii="Arial" w:hAnsi="Arial" w:cs="Arial"/>
          <w:sz w:val="28"/>
          <w:szCs w:val="28"/>
          <w:lang w:val="es-ES_tradnl"/>
        </w:rPr>
      </w:pPr>
      <w:r w:rsidRPr="00DA798D">
        <w:rPr>
          <w:rFonts w:ascii="Arial" w:hAnsi="Arial" w:cs="Arial"/>
          <w:sz w:val="28"/>
          <w:szCs w:val="28"/>
          <w:lang w:val="es-ES_tradnl"/>
        </w:rPr>
        <w:t>Lanzamiento de la jabalina</w:t>
      </w:r>
    </w:p>
    <w:p w:rsidR="00DA798D" w:rsidRPr="00DA798D" w:rsidRDefault="00DA798D" w:rsidP="00DA798D">
      <w:pPr>
        <w:rPr>
          <w:rFonts w:ascii="Arial" w:hAnsi="Arial" w:cs="Arial"/>
          <w:sz w:val="28"/>
          <w:szCs w:val="28"/>
          <w:lang w:val="es-ES_tradnl"/>
        </w:rPr>
      </w:pPr>
      <w:r w:rsidRPr="00DA798D">
        <w:rPr>
          <w:rFonts w:ascii="Arial" w:hAnsi="Arial" w:cs="Arial"/>
          <w:sz w:val="28"/>
          <w:szCs w:val="28"/>
          <w:lang w:val="es-ES_tradnl"/>
        </w:rPr>
        <w:t>Lanzamiento del peso</w:t>
      </w:r>
    </w:p>
    <w:p w:rsidR="00DA798D" w:rsidRPr="00DA798D" w:rsidRDefault="00DA798D" w:rsidP="00DA798D">
      <w:pPr>
        <w:rPr>
          <w:rFonts w:ascii="Arial" w:hAnsi="Arial" w:cs="Arial"/>
          <w:sz w:val="28"/>
          <w:szCs w:val="28"/>
          <w:lang w:val="es-ES_tradnl"/>
        </w:rPr>
      </w:pPr>
      <w:r w:rsidRPr="00DA798D">
        <w:rPr>
          <w:rFonts w:ascii="Arial" w:hAnsi="Arial" w:cs="Arial"/>
          <w:sz w:val="28"/>
          <w:szCs w:val="28"/>
          <w:lang w:val="es-ES_tradnl"/>
        </w:rPr>
        <w:t>Lanzamiento del disco</w:t>
      </w:r>
    </w:p>
    <w:p w:rsidR="00DA798D" w:rsidRDefault="00DA798D" w:rsidP="00DA798D">
      <w:pPr>
        <w:rPr>
          <w:rFonts w:ascii="Arial" w:hAnsi="Arial" w:cs="Arial"/>
          <w:sz w:val="28"/>
          <w:szCs w:val="28"/>
          <w:lang w:val="es-ES_tradnl"/>
        </w:rPr>
      </w:pPr>
    </w:p>
    <w:p w:rsidR="00DA798D" w:rsidRPr="00DA798D" w:rsidRDefault="00DA798D" w:rsidP="00DA798D">
      <w:pPr>
        <w:rPr>
          <w:rFonts w:ascii="Arial" w:hAnsi="Arial" w:cs="Arial"/>
          <w:sz w:val="28"/>
          <w:szCs w:val="28"/>
          <w:lang w:val="es-ES_tradnl"/>
        </w:rPr>
      </w:pPr>
      <w:r w:rsidRPr="00DA798D">
        <w:rPr>
          <w:rFonts w:ascii="Arial" w:hAnsi="Arial" w:cs="Arial"/>
          <w:sz w:val="28"/>
          <w:szCs w:val="28"/>
          <w:lang w:val="es-ES_tradnl"/>
        </w:rPr>
        <w:t>Categorías de Salto:</w:t>
      </w:r>
    </w:p>
    <w:p w:rsidR="00DA798D" w:rsidRPr="00DA798D" w:rsidRDefault="00DA798D" w:rsidP="00DA798D">
      <w:pPr>
        <w:rPr>
          <w:rFonts w:ascii="Arial" w:hAnsi="Arial" w:cs="Arial"/>
          <w:sz w:val="28"/>
          <w:szCs w:val="28"/>
          <w:lang w:val="es-ES_tradnl"/>
        </w:rPr>
      </w:pPr>
      <w:r w:rsidRPr="00DA798D">
        <w:rPr>
          <w:rFonts w:ascii="Arial" w:hAnsi="Arial" w:cs="Arial"/>
          <w:sz w:val="28"/>
          <w:szCs w:val="28"/>
          <w:lang w:val="es-ES_tradnl"/>
        </w:rPr>
        <w:t>Salto con pértiga</w:t>
      </w:r>
    </w:p>
    <w:p w:rsidR="00DA798D" w:rsidRPr="00DA798D" w:rsidRDefault="00DA798D" w:rsidP="00DA798D">
      <w:pPr>
        <w:rPr>
          <w:rFonts w:ascii="Arial" w:hAnsi="Arial" w:cs="Arial"/>
          <w:sz w:val="28"/>
          <w:szCs w:val="28"/>
          <w:lang w:val="es-ES_tradnl"/>
        </w:rPr>
      </w:pPr>
      <w:r w:rsidRPr="00DA798D">
        <w:rPr>
          <w:rFonts w:ascii="Arial" w:hAnsi="Arial" w:cs="Arial"/>
          <w:sz w:val="28"/>
          <w:szCs w:val="28"/>
          <w:lang w:val="es-ES_tradnl"/>
        </w:rPr>
        <w:t>Salto de altura</w:t>
      </w:r>
    </w:p>
    <w:p w:rsidR="00D00BF4" w:rsidRPr="00B44314" w:rsidRDefault="00DA798D" w:rsidP="00DA798D">
      <w:pPr>
        <w:rPr>
          <w:rFonts w:ascii="Arial" w:hAnsi="Arial" w:cs="Arial"/>
          <w:sz w:val="28"/>
          <w:szCs w:val="28"/>
          <w:lang w:val="es-ES_tradnl"/>
        </w:rPr>
      </w:pPr>
      <w:r w:rsidRPr="00DA798D">
        <w:rPr>
          <w:rFonts w:ascii="Arial" w:hAnsi="Arial" w:cs="Arial"/>
          <w:sz w:val="28"/>
          <w:szCs w:val="28"/>
          <w:lang w:val="es-ES_tradnl"/>
        </w:rPr>
        <w:lastRenderedPageBreak/>
        <w:t>Salto de longitud</w:t>
      </w:r>
    </w:p>
    <w:sectPr w:rsidR="00D00BF4" w:rsidRPr="00B443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12804"/>
    <w:multiLevelType w:val="multilevel"/>
    <w:tmpl w:val="CB0E5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14"/>
    <w:rsid w:val="008B4C02"/>
    <w:rsid w:val="00B44314"/>
    <w:rsid w:val="00D00BF4"/>
    <w:rsid w:val="00DA798D"/>
    <w:rsid w:val="00F755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4305"/>
  <w15:chartTrackingRefBased/>
  <w15:docId w15:val="{4110A93A-76FD-46AD-BA86-98241CD3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8B4C02"/>
    <w:pPr>
      <w:keepNext/>
      <w:keepLines/>
      <w:spacing w:before="240" w:after="0" w:line="480" w:lineRule="auto"/>
      <w:outlineLvl w:val="0"/>
    </w:pPr>
    <w:rPr>
      <w:rFonts w:ascii="Arial" w:eastAsiaTheme="majorEastAsia" w:hAnsi="Arial" w:cstheme="majorBidi"/>
      <w:b/>
      <w:sz w:val="24"/>
      <w:szCs w:val="32"/>
    </w:rPr>
  </w:style>
  <w:style w:type="paragraph" w:styleId="Ttulo2">
    <w:name w:val="heading 2"/>
    <w:basedOn w:val="Normal"/>
    <w:next w:val="Normal"/>
    <w:link w:val="Ttulo2Car"/>
    <w:autoRedefine/>
    <w:uiPriority w:val="9"/>
    <w:unhideWhenUsed/>
    <w:qFormat/>
    <w:rsid w:val="008B4C02"/>
    <w:pPr>
      <w:keepNext/>
      <w:keepLines/>
      <w:spacing w:before="40" w:after="0" w:line="480" w:lineRule="auto"/>
      <w:outlineLvl w:val="1"/>
    </w:pPr>
    <w:rPr>
      <w:rFonts w:ascii="Arial" w:eastAsiaTheme="majorEastAsia" w:hAnsi="Arial" w:cstheme="majorBidi"/>
      <w:b/>
      <w:sz w:val="24"/>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4C02"/>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8B4C02"/>
    <w:rPr>
      <w:rFonts w:ascii="Arial" w:eastAsiaTheme="majorEastAsia" w:hAnsi="Arial" w:cstheme="majorBidi"/>
      <w:b/>
      <w:sz w:val="24"/>
      <w:szCs w:val="26"/>
    </w:rPr>
  </w:style>
  <w:style w:type="paragraph" w:styleId="Subttulo">
    <w:name w:val="Subtitle"/>
    <w:basedOn w:val="Normal"/>
    <w:next w:val="Normal"/>
    <w:link w:val="SubttuloCar"/>
    <w:autoRedefine/>
    <w:uiPriority w:val="11"/>
    <w:qFormat/>
    <w:rsid w:val="008B4C02"/>
    <w:pPr>
      <w:numPr>
        <w:ilvl w:val="1"/>
      </w:numPr>
      <w:spacing w:line="480" w:lineRule="auto"/>
    </w:pPr>
    <w:rPr>
      <w:rFonts w:ascii="Arial" w:eastAsiaTheme="minorEastAsia" w:hAnsi="Arial"/>
      <w:b/>
      <w:spacing w:val="15"/>
      <w:sz w:val="24"/>
      <w:lang w:val="es-ES_tradnl"/>
    </w:rPr>
  </w:style>
  <w:style w:type="character" w:customStyle="1" w:styleId="SubttuloCar">
    <w:name w:val="Subtítulo Car"/>
    <w:basedOn w:val="Fuentedeprrafopredeter"/>
    <w:link w:val="Subttulo"/>
    <w:uiPriority w:val="11"/>
    <w:rsid w:val="008B4C02"/>
    <w:rPr>
      <w:rFonts w:ascii="Arial" w:eastAsiaTheme="minorEastAsia" w:hAnsi="Arial"/>
      <w:b/>
      <w:spacing w:val="15"/>
      <w:sz w:val="24"/>
      <w:lang w:val="es-ES_tradnl"/>
    </w:rPr>
  </w:style>
  <w:style w:type="character" w:styleId="Hipervnculo">
    <w:name w:val="Hyperlink"/>
    <w:basedOn w:val="Fuentedeprrafopredeter"/>
    <w:uiPriority w:val="99"/>
    <w:unhideWhenUsed/>
    <w:rsid w:val="00B44314"/>
    <w:rPr>
      <w:color w:val="0563C1" w:themeColor="hyperlink"/>
      <w:u w:val="single"/>
    </w:rPr>
  </w:style>
  <w:style w:type="character" w:styleId="Mencinsinresolver">
    <w:name w:val="Unresolved Mention"/>
    <w:basedOn w:val="Fuentedeprrafopredeter"/>
    <w:uiPriority w:val="99"/>
    <w:semiHidden/>
    <w:unhideWhenUsed/>
    <w:rsid w:val="00B44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408</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cp:revision>
  <dcterms:created xsi:type="dcterms:W3CDTF">2021-04-26T15:25:00Z</dcterms:created>
  <dcterms:modified xsi:type="dcterms:W3CDTF">2021-04-26T16:03:00Z</dcterms:modified>
</cp:coreProperties>
</file>