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9F" w:rsidRDefault="00680AF6">
      <w:pPr>
        <w:rPr>
          <w:sz w:val="28"/>
        </w:rPr>
      </w:pPr>
      <w:r>
        <w:rPr>
          <w:sz w:val="28"/>
        </w:rPr>
        <w:t>ELKIN FABIAN DAZA  CICLO</w:t>
      </w:r>
      <w:proofErr w:type="gramStart"/>
      <w:r>
        <w:rPr>
          <w:sz w:val="28"/>
        </w:rPr>
        <w:t>:5</w:t>
      </w:r>
      <w:proofErr w:type="gramEnd"/>
    </w:p>
    <w:p w:rsidR="00680AF6" w:rsidRDefault="00680AF6">
      <w:pPr>
        <w:rPr>
          <w:rFonts w:cstheme="minorHAnsi"/>
          <w:sz w:val="28"/>
          <w:szCs w:val="16"/>
          <w:shd w:val="clear" w:color="auto" w:fill="FFFFFF"/>
        </w:rPr>
      </w:pPr>
      <w:r w:rsidRPr="00680AF6">
        <w:rPr>
          <w:rFonts w:cstheme="minorHAnsi"/>
          <w:sz w:val="28"/>
          <w:szCs w:val="16"/>
          <w:shd w:val="clear" w:color="auto" w:fill="FFFFFF"/>
        </w:rPr>
        <w:t>Explicar con ejemplos de la vida cotidiana las tres mascaras que ocultan la verdadera personalidad.</w:t>
      </w:r>
    </w:p>
    <w:p w:rsidR="00680AF6" w:rsidRDefault="00680AF6">
      <w:pPr>
        <w:rPr>
          <w:rFonts w:cstheme="minorHAnsi"/>
          <w:sz w:val="28"/>
          <w:szCs w:val="16"/>
          <w:shd w:val="clear" w:color="auto" w:fill="FFFFFF"/>
        </w:rPr>
      </w:pPr>
      <w:r>
        <w:rPr>
          <w:rFonts w:cstheme="minorHAnsi"/>
          <w:noProof/>
          <w:sz w:val="28"/>
          <w:szCs w:val="16"/>
          <w:lang w:eastAsia="es-CO"/>
        </w:rPr>
        <w:drawing>
          <wp:anchor distT="0" distB="0" distL="114300" distR="114300" simplePos="0" relativeHeight="251658240" behindDoc="1" locked="0" layoutInCell="1" allowOverlap="1">
            <wp:simplePos x="0" y="0"/>
            <wp:positionH relativeFrom="column">
              <wp:posOffset>2416175</wp:posOffset>
            </wp:positionH>
            <wp:positionV relativeFrom="paragraph">
              <wp:posOffset>215265</wp:posOffset>
            </wp:positionV>
            <wp:extent cx="2364105" cy="1453515"/>
            <wp:effectExtent l="19050" t="0" r="0" b="0"/>
            <wp:wrapTight wrapText="bothSides">
              <wp:wrapPolygon edited="0">
                <wp:start x="-174" y="0"/>
                <wp:lineTo x="-174" y="21232"/>
                <wp:lineTo x="21583" y="21232"/>
                <wp:lineTo x="21583" y="0"/>
                <wp:lineTo x="-174" y="0"/>
              </wp:wrapPolygon>
            </wp:wrapTight>
            <wp:docPr id="1" name="Imagen 1" descr="C:\Users\user\Desktop\mujer-eligiendo-mascara-para-ponerse-470x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ujer-eligiendo-mascara-para-ponerse-470x329.jpg"/>
                    <pic:cNvPicPr>
                      <a:picLocks noChangeAspect="1" noChangeArrowheads="1"/>
                    </pic:cNvPicPr>
                  </pic:nvPicPr>
                  <pic:blipFill>
                    <a:blip r:embed="rId5"/>
                    <a:srcRect/>
                    <a:stretch>
                      <a:fillRect/>
                    </a:stretch>
                  </pic:blipFill>
                  <pic:spPr bwMode="auto">
                    <a:xfrm>
                      <a:off x="0" y="0"/>
                      <a:ext cx="2364105" cy="1453515"/>
                    </a:xfrm>
                    <a:prstGeom prst="rect">
                      <a:avLst/>
                    </a:prstGeom>
                    <a:noFill/>
                    <a:ln w="9525">
                      <a:noFill/>
                      <a:miter lim="800000"/>
                      <a:headEnd/>
                      <a:tailEnd/>
                    </a:ln>
                  </pic:spPr>
                </pic:pic>
              </a:graphicData>
            </a:graphic>
          </wp:anchor>
        </w:drawing>
      </w:r>
      <w:r>
        <w:rPr>
          <w:rFonts w:cstheme="minorHAnsi"/>
          <w:sz w:val="28"/>
          <w:szCs w:val="16"/>
          <w:shd w:val="clear" w:color="auto" w:fill="FFFFFF"/>
        </w:rPr>
        <w:t>R:</w:t>
      </w:r>
    </w:p>
    <w:p w:rsidR="00680AF6" w:rsidRPr="00680AF6" w:rsidRDefault="00680AF6" w:rsidP="00680AF6">
      <w:pPr>
        <w:numPr>
          <w:ilvl w:val="0"/>
          <w:numId w:val="1"/>
        </w:numPr>
        <w:spacing w:before="60" w:after="0" w:line="240" w:lineRule="auto"/>
        <w:ind w:left="84"/>
        <w:rPr>
          <w:rFonts w:ascii="Arial" w:eastAsia="Times New Roman" w:hAnsi="Arial" w:cs="Arial"/>
          <w:color w:val="000000" w:themeColor="text1"/>
          <w:sz w:val="29"/>
          <w:szCs w:val="29"/>
          <w:lang w:eastAsia="es-CO"/>
        </w:rPr>
      </w:pPr>
      <w:r w:rsidRPr="00680AF6">
        <w:rPr>
          <w:rFonts w:ascii="Arial" w:hAnsi="Arial" w:cs="Arial"/>
          <w:color w:val="000000" w:themeColor="text1"/>
          <w:sz w:val="29"/>
          <w:szCs w:val="29"/>
        </w:rPr>
        <w:t xml:space="preserve"> </w:t>
      </w:r>
      <w:hyperlink r:id="rId6" w:anchor="anchor_0" w:history="1">
        <w:r w:rsidRPr="00680AF6">
          <w:rPr>
            <w:rFonts w:ascii="Arial" w:eastAsia="Times New Roman" w:hAnsi="Arial" w:cs="Arial"/>
            <w:color w:val="000000" w:themeColor="text1"/>
            <w:sz w:val="29"/>
            <w:lang w:eastAsia="es-CO"/>
          </w:rPr>
          <w:t>La fortaleza</w:t>
        </w:r>
      </w:hyperlink>
    </w:p>
    <w:p w:rsidR="00680AF6" w:rsidRPr="00680AF6" w:rsidRDefault="00680AF6" w:rsidP="00680AF6">
      <w:pPr>
        <w:numPr>
          <w:ilvl w:val="0"/>
          <w:numId w:val="1"/>
        </w:numPr>
        <w:spacing w:before="60" w:after="0" w:line="240" w:lineRule="auto"/>
        <w:ind w:left="84"/>
        <w:rPr>
          <w:rFonts w:ascii="Arial" w:eastAsia="Times New Roman" w:hAnsi="Arial" w:cs="Arial"/>
          <w:color w:val="000000" w:themeColor="text1"/>
          <w:sz w:val="29"/>
          <w:szCs w:val="29"/>
          <w:lang w:eastAsia="es-CO"/>
        </w:rPr>
      </w:pPr>
      <w:hyperlink r:id="rId7" w:anchor="anchor_1" w:history="1">
        <w:r w:rsidRPr="00680AF6">
          <w:rPr>
            <w:rFonts w:ascii="Arial" w:eastAsia="Times New Roman" w:hAnsi="Arial" w:cs="Arial"/>
            <w:color w:val="000000" w:themeColor="text1"/>
            <w:sz w:val="29"/>
            <w:lang w:eastAsia="es-CO"/>
          </w:rPr>
          <w:t>La indiferencia</w:t>
        </w:r>
      </w:hyperlink>
    </w:p>
    <w:p w:rsidR="00680AF6" w:rsidRDefault="00680AF6" w:rsidP="00680AF6">
      <w:pPr>
        <w:numPr>
          <w:ilvl w:val="0"/>
          <w:numId w:val="1"/>
        </w:numPr>
        <w:spacing w:before="60" w:after="0" w:line="240" w:lineRule="auto"/>
        <w:ind w:left="84"/>
        <w:rPr>
          <w:rFonts w:ascii="Arial" w:eastAsia="Times New Roman" w:hAnsi="Arial" w:cs="Arial"/>
          <w:color w:val="000000" w:themeColor="text1"/>
          <w:sz w:val="29"/>
          <w:szCs w:val="29"/>
          <w:lang w:eastAsia="es-CO"/>
        </w:rPr>
      </w:pPr>
      <w:hyperlink r:id="rId8" w:anchor="anchor_2" w:history="1">
        <w:r w:rsidRPr="00680AF6">
          <w:rPr>
            <w:rFonts w:ascii="Arial" w:eastAsia="Times New Roman" w:hAnsi="Arial" w:cs="Arial"/>
            <w:color w:val="000000" w:themeColor="text1"/>
            <w:sz w:val="29"/>
            <w:lang w:eastAsia="es-CO"/>
          </w:rPr>
          <w:t>El humor</w:t>
        </w:r>
      </w:hyperlink>
    </w:p>
    <w:p w:rsidR="00680AF6" w:rsidRDefault="00680AF6" w:rsidP="00680AF6">
      <w:pPr>
        <w:spacing w:before="60" w:after="0" w:line="240" w:lineRule="auto"/>
        <w:ind w:left="-276"/>
        <w:rPr>
          <w:rFonts w:ascii="Arial" w:eastAsia="Times New Roman" w:hAnsi="Arial" w:cs="Arial"/>
          <w:color w:val="000000" w:themeColor="text1"/>
          <w:sz w:val="29"/>
          <w:szCs w:val="29"/>
          <w:lang w:eastAsia="es-CO"/>
        </w:rPr>
      </w:pPr>
    </w:p>
    <w:p w:rsidR="00680AF6" w:rsidRPr="00680AF6" w:rsidRDefault="00680AF6" w:rsidP="00680AF6">
      <w:pPr>
        <w:spacing w:before="60" w:after="0" w:line="240" w:lineRule="auto"/>
        <w:ind w:left="-276"/>
        <w:rPr>
          <w:rFonts w:ascii="Arial" w:eastAsia="Times New Roman" w:hAnsi="Arial" w:cs="Arial"/>
          <w:color w:val="000000" w:themeColor="text1"/>
          <w:sz w:val="29"/>
          <w:szCs w:val="29"/>
          <w:lang w:eastAsia="es-CO"/>
        </w:rPr>
      </w:pPr>
    </w:p>
    <w:p w:rsidR="00680AF6" w:rsidRPr="00680AF6" w:rsidRDefault="00680AF6" w:rsidP="00680AF6">
      <w:pPr>
        <w:shd w:val="clear" w:color="auto" w:fill="FFFFFF"/>
        <w:spacing w:after="60" w:line="240" w:lineRule="auto"/>
        <w:ind w:right="180"/>
        <w:outlineLvl w:val="1"/>
        <w:rPr>
          <w:rFonts w:eastAsia="Times New Roman" w:cstheme="minorHAnsi"/>
          <w:b/>
          <w:bCs/>
          <w:color w:val="333333"/>
          <w:sz w:val="32"/>
          <w:szCs w:val="24"/>
          <w:lang w:eastAsia="es-CO"/>
        </w:rPr>
      </w:pPr>
      <w:r w:rsidRPr="00680AF6">
        <w:rPr>
          <w:rFonts w:eastAsia="Times New Roman" w:cstheme="minorHAnsi"/>
          <w:b/>
          <w:bCs/>
          <w:color w:val="333333"/>
          <w:sz w:val="32"/>
          <w:szCs w:val="24"/>
          <w:lang w:eastAsia="es-CO"/>
        </w:rPr>
        <w:t>La fortaleza</w:t>
      </w:r>
    </w:p>
    <w:p w:rsidR="00680AF6" w:rsidRDefault="00680AF6" w:rsidP="00680AF6">
      <w:pPr>
        <w:shd w:val="clear" w:color="auto" w:fill="FFFFFF"/>
        <w:spacing w:after="360" w:line="240" w:lineRule="auto"/>
        <w:ind w:left="360"/>
        <w:rPr>
          <w:rFonts w:eastAsia="Times New Roman" w:cstheme="minorHAnsi"/>
          <w:color w:val="333333"/>
          <w:sz w:val="28"/>
          <w:szCs w:val="24"/>
          <w:lang w:eastAsia="es-CO"/>
        </w:rPr>
      </w:pPr>
      <w:r w:rsidRPr="00680AF6">
        <w:rPr>
          <w:rFonts w:eastAsia="Times New Roman" w:cstheme="minorHAnsi"/>
          <w:color w:val="333333"/>
          <w:sz w:val="28"/>
          <w:szCs w:val="24"/>
          <w:lang w:eastAsia="es-CO"/>
        </w:rPr>
        <w:t>El rol de la fortaleza se pone muy en práctica en ciertas situaciones en las que la persona quiere mostrar que nada le afecta, ni le hace daño. Se ha puesto el </w:t>
      </w:r>
      <w:r w:rsidRPr="00680AF6">
        <w:rPr>
          <w:rFonts w:eastAsia="Times New Roman" w:cstheme="minorHAnsi"/>
          <w:b/>
          <w:bCs/>
          <w:color w:val="333333"/>
          <w:sz w:val="28"/>
          <w:szCs w:val="24"/>
          <w:lang w:eastAsia="es-CO"/>
        </w:rPr>
        <w:t>escudo protector a su alrededor</w:t>
      </w:r>
      <w:r w:rsidRPr="00680AF6">
        <w:rPr>
          <w:rFonts w:eastAsia="Times New Roman" w:cstheme="minorHAnsi"/>
          <w:color w:val="333333"/>
          <w:sz w:val="28"/>
          <w:szCs w:val="24"/>
          <w:lang w:eastAsia="es-CO"/>
        </w:rPr>
        <w:t> que marca una barrera importante entre sí misma y los demás. Sin embargo, a pesar de su aparente fortaleza externa, su interior está herido.</w:t>
      </w:r>
    </w:p>
    <w:p w:rsidR="00680AF6" w:rsidRDefault="00680AF6" w:rsidP="00680AF6">
      <w:pPr>
        <w:shd w:val="clear" w:color="auto" w:fill="FFFFFF"/>
        <w:spacing w:after="360" w:line="240" w:lineRule="auto"/>
        <w:ind w:left="360"/>
        <w:rPr>
          <w:rFonts w:eastAsia="Times New Roman" w:cstheme="minorHAnsi"/>
          <w:color w:val="333333"/>
          <w:sz w:val="28"/>
          <w:szCs w:val="24"/>
          <w:lang w:eastAsia="es-CO"/>
        </w:rPr>
      </w:pPr>
      <w:r w:rsidRPr="00680AF6">
        <w:rPr>
          <w:rFonts w:eastAsia="Times New Roman" w:cstheme="minorHAnsi"/>
          <w:b/>
          <w:bCs/>
          <w:color w:val="333333"/>
          <w:sz w:val="32"/>
          <w:szCs w:val="24"/>
          <w:lang w:eastAsia="es-CO"/>
        </w:rPr>
        <w:t>La indiferencia</w:t>
      </w:r>
    </w:p>
    <w:p w:rsidR="00680AF6" w:rsidRDefault="00680AF6" w:rsidP="00680AF6">
      <w:pPr>
        <w:shd w:val="clear" w:color="auto" w:fill="FFFFFF"/>
        <w:spacing w:after="360" w:line="240" w:lineRule="auto"/>
        <w:rPr>
          <w:rFonts w:eastAsia="Times New Roman" w:cstheme="minorHAnsi"/>
          <w:color w:val="333333"/>
          <w:sz w:val="28"/>
          <w:szCs w:val="24"/>
          <w:lang w:eastAsia="es-CO"/>
        </w:rPr>
      </w:pPr>
      <w:r w:rsidRPr="00680AF6">
        <w:rPr>
          <w:rFonts w:eastAsia="Times New Roman" w:cstheme="minorHAnsi"/>
          <w:color w:val="333333"/>
          <w:sz w:val="28"/>
          <w:szCs w:val="24"/>
          <w:lang w:eastAsia="es-CO"/>
        </w:rPr>
        <w:t>Otra máscara que se puede utilizar en la vida es la de la indiferencia propia de una persona que </w:t>
      </w:r>
      <w:r w:rsidRPr="00680AF6">
        <w:rPr>
          <w:rFonts w:eastAsia="Times New Roman" w:cstheme="minorHAnsi"/>
          <w:b/>
          <w:bCs/>
          <w:color w:val="333333"/>
          <w:sz w:val="28"/>
          <w:szCs w:val="24"/>
          <w:lang w:eastAsia="es-CO"/>
        </w:rPr>
        <w:t>asume el rol de pasota</w:t>
      </w:r>
      <w:r w:rsidRPr="00680AF6">
        <w:rPr>
          <w:rFonts w:eastAsia="Times New Roman" w:cstheme="minorHAnsi"/>
          <w:color w:val="333333"/>
          <w:sz w:val="28"/>
          <w:szCs w:val="24"/>
          <w:lang w:eastAsia="es-CO"/>
        </w:rPr>
        <w:t> en su día a día. Se comporta como si fuese feliz de verdad más allá de las circunstancias externas. Sin embargo, a nivel interno, la persona no es feliz porque a pesar de que aparenta que nada le duele, tiene muchas fisuras por dentro.</w:t>
      </w:r>
    </w:p>
    <w:p w:rsidR="00680AF6" w:rsidRDefault="00680AF6" w:rsidP="00680AF6">
      <w:pPr>
        <w:pStyle w:val="Ttulo2"/>
        <w:shd w:val="clear" w:color="auto" w:fill="FFFFFF"/>
        <w:spacing w:before="0" w:beforeAutospacing="0" w:after="60" w:afterAutospacing="0"/>
        <w:ind w:right="180"/>
        <w:rPr>
          <w:rFonts w:asciiTheme="minorHAnsi" w:hAnsiTheme="minorHAnsi" w:cstheme="minorHAnsi"/>
          <w:color w:val="333333"/>
          <w:sz w:val="32"/>
          <w:szCs w:val="28"/>
        </w:rPr>
      </w:pPr>
      <w:r w:rsidRPr="00680AF6">
        <w:rPr>
          <w:rFonts w:asciiTheme="minorHAnsi" w:hAnsiTheme="minorHAnsi" w:cstheme="minorHAnsi"/>
          <w:color w:val="333333"/>
          <w:sz w:val="32"/>
          <w:szCs w:val="28"/>
        </w:rPr>
        <w:t>El humor</w:t>
      </w:r>
    </w:p>
    <w:p w:rsidR="00680AF6" w:rsidRPr="00680AF6" w:rsidRDefault="00680AF6" w:rsidP="00680AF6">
      <w:pPr>
        <w:pStyle w:val="Ttulo2"/>
        <w:shd w:val="clear" w:color="auto" w:fill="FFFFFF"/>
        <w:spacing w:before="0" w:beforeAutospacing="0" w:after="60" w:afterAutospacing="0"/>
        <w:ind w:right="180"/>
        <w:rPr>
          <w:rFonts w:asciiTheme="minorHAnsi" w:hAnsiTheme="minorHAnsi" w:cstheme="minorHAnsi"/>
          <w:color w:val="333333"/>
          <w:sz w:val="32"/>
          <w:szCs w:val="28"/>
        </w:rPr>
      </w:pPr>
      <w:r>
        <w:rPr>
          <w:rFonts w:asciiTheme="minorHAnsi" w:hAnsiTheme="minorHAnsi" w:cstheme="minorHAnsi"/>
          <w:noProof/>
          <w:color w:val="333333"/>
          <w:sz w:val="28"/>
          <w:szCs w:val="28"/>
        </w:rPr>
        <w:drawing>
          <wp:anchor distT="0" distB="0" distL="114300" distR="114300" simplePos="0" relativeHeight="251659264" behindDoc="1" locked="0" layoutInCell="1" allowOverlap="1">
            <wp:simplePos x="0" y="0"/>
            <wp:positionH relativeFrom="column">
              <wp:posOffset>4088765</wp:posOffset>
            </wp:positionH>
            <wp:positionV relativeFrom="paragraph">
              <wp:posOffset>914400</wp:posOffset>
            </wp:positionV>
            <wp:extent cx="2216150" cy="1687830"/>
            <wp:effectExtent l="19050" t="0" r="0" b="0"/>
            <wp:wrapTight wrapText="bothSides">
              <wp:wrapPolygon edited="0">
                <wp:start x="-186" y="0"/>
                <wp:lineTo x="-186" y="21454"/>
                <wp:lineTo x="21538" y="21454"/>
                <wp:lineTo x="21538" y="0"/>
                <wp:lineTo x="-186" y="0"/>
              </wp:wrapPolygon>
            </wp:wrapTight>
            <wp:docPr id="2" name="Imagen 2" descr="C:\Users\user\Desktop\mascaras-personalidad-eng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ascaras-personalidad-engano.jpg"/>
                    <pic:cNvPicPr>
                      <a:picLocks noChangeAspect="1" noChangeArrowheads="1"/>
                    </pic:cNvPicPr>
                  </pic:nvPicPr>
                  <pic:blipFill>
                    <a:blip r:embed="rId9"/>
                    <a:srcRect/>
                    <a:stretch>
                      <a:fillRect/>
                    </a:stretch>
                  </pic:blipFill>
                  <pic:spPr bwMode="auto">
                    <a:xfrm>
                      <a:off x="0" y="0"/>
                      <a:ext cx="2216150" cy="1687830"/>
                    </a:xfrm>
                    <a:prstGeom prst="rect">
                      <a:avLst/>
                    </a:prstGeom>
                    <a:noFill/>
                    <a:ln w="9525">
                      <a:noFill/>
                      <a:miter lim="800000"/>
                      <a:headEnd/>
                      <a:tailEnd/>
                    </a:ln>
                  </pic:spPr>
                </pic:pic>
              </a:graphicData>
            </a:graphic>
          </wp:anchor>
        </w:drawing>
      </w:r>
      <w:r w:rsidRPr="00680AF6">
        <w:rPr>
          <w:rFonts w:asciiTheme="minorHAnsi" w:hAnsiTheme="minorHAnsi" w:cstheme="minorHAnsi"/>
          <w:color w:val="333333"/>
          <w:sz w:val="28"/>
          <w:szCs w:val="28"/>
        </w:rPr>
        <w:t>El humor también puede ser una máscara cuando una persona </w:t>
      </w:r>
      <w:r w:rsidRPr="00680AF6">
        <w:rPr>
          <w:rStyle w:val="Textoennegrita"/>
          <w:rFonts w:asciiTheme="minorHAnsi" w:hAnsiTheme="minorHAnsi" w:cstheme="minorHAnsi"/>
          <w:color w:val="333333"/>
          <w:sz w:val="28"/>
          <w:szCs w:val="28"/>
        </w:rPr>
        <w:t>asume el rol de ser graciosa</w:t>
      </w:r>
      <w:r w:rsidRPr="00680AF6">
        <w:rPr>
          <w:rFonts w:asciiTheme="minorHAnsi" w:hAnsiTheme="minorHAnsi" w:cstheme="minorHAnsi"/>
          <w:color w:val="333333"/>
          <w:sz w:val="28"/>
          <w:szCs w:val="28"/>
        </w:rPr>
        <w:t> en cualquier contexto. Las personas con buen humor son las que animan cualquier plan de grupo. Sin embargo, estas personas terminan tapando muchas de sus necesidades personales solo porque son conscientes de que han sido encasilladas en una faceta concreta.</w:t>
      </w:r>
    </w:p>
    <w:p w:rsidR="00680AF6" w:rsidRPr="00680AF6" w:rsidRDefault="00680AF6" w:rsidP="00680AF6">
      <w:pPr>
        <w:pStyle w:val="NormalWeb"/>
        <w:shd w:val="clear" w:color="auto" w:fill="FFFFFF"/>
        <w:spacing w:before="0" w:beforeAutospacing="0" w:after="0" w:afterAutospacing="0"/>
        <w:rPr>
          <w:rFonts w:asciiTheme="minorHAnsi" w:hAnsiTheme="minorHAnsi" w:cstheme="minorHAnsi"/>
          <w:color w:val="333333"/>
          <w:sz w:val="28"/>
          <w:szCs w:val="28"/>
        </w:rPr>
      </w:pPr>
      <w:r w:rsidRPr="00680AF6">
        <w:rPr>
          <w:rFonts w:asciiTheme="minorHAnsi" w:hAnsiTheme="minorHAnsi" w:cstheme="minorHAnsi"/>
          <w:color w:val="333333"/>
          <w:sz w:val="28"/>
          <w:szCs w:val="28"/>
        </w:rPr>
        <w:t xml:space="preserve">Las personas que utilizan el humor como una máscara, en más de una ocasión se sienten vacías y tristes por dentro. </w:t>
      </w:r>
    </w:p>
    <w:sectPr w:rsidR="00680AF6" w:rsidRPr="00680AF6" w:rsidSect="00AE5D9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E7BB5"/>
    <w:multiLevelType w:val="multilevel"/>
    <w:tmpl w:val="E9669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hyphenationZone w:val="425"/>
  <w:characterSpacingControl w:val="doNotCompress"/>
  <w:compat/>
  <w:rsids>
    <w:rsidRoot w:val="00680AF6"/>
    <w:rsid w:val="00000EF6"/>
    <w:rsid w:val="003400E8"/>
    <w:rsid w:val="0034588E"/>
    <w:rsid w:val="00597BCE"/>
    <w:rsid w:val="00680AF6"/>
    <w:rsid w:val="008C6169"/>
    <w:rsid w:val="00947F69"/>
    <w:rsid w:val="00AE5D9F"/>
    <w:rsid w:val="00D4743E"/>
    <w:rsid w:val="00D9697B"/>
    <w:rsid w:val="00FA3B0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9F"/>
  </w:style>
  <w:style w:type="paragraph" w:styleId="Ttulo2">
    <w:name w:val="heading 2"/>
    <w:basedOn w:val="Normal"/>
    <w:link w:val="Ttulo2Car"/>
    <w:uiPriority w:val="9"/>
    <w:qFormat/>
    <w:rsid w:val="00680AF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80AF6"/>
    <w:rPr>
      <w:color w:val="0000FF"/>
      <w:u w:val="single"/>
    </w:rPr>
  </w:style>
  <w:style w:type="character" w:customStyle="1" w:styleId="Ttulo2Car">
    <w:name w:val="Título 2 Car"/>
    <w:basedOn w:val="Fuentedeprrafopredeter"/>
    <w:link w:val="Ttulo2"/>
    <w:uiPriority w:val="9"/>
    <w:rsid w:val="00680AF6"/>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680AF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80AF6"/>
    <w:rPr>
      <w:b/>
      <w:bCs/>
    </w:rPr>
  </w:style>
  <w:style w:type="paragraph" w:styleId="Prrafodelista">
    <w:name w:val="List Paragraph"/>
    <w:basedOn w:val="Normal"/>
    <w:uiPriority w:val="34"/>
    <w:qFormat/>
    <w:rsid w:val="00680AF6"/>
    <w:pPr>
      <w:ind w:left="720"/>
      <w:contextualSpacing/>
    </w:pPr>
  </w:style>
  <w:style w:type="paragraph" w:styleId="Textodeglobo">
    <w:name w:val="Balloon Text"/>
    <w:basedOn w:val="Normal"/>
    <w:link w:val="TextodegloboCar"/>
    <w:uiPriority w:val="99"/>
    <w:semiHidden/>
    <w:unhideWhenUsed/>
    <w:rsid w:val="00680A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160776218">
          <w:marLeft w:val="0"/>
          <w:marRight w:val="0"/>
          <w:marTop w:val="0"/>
          <w:marBottom w:val="360"/>
          <w:divBdr>
            <w:top w:val="none" w:sz="0" w:space="0" w:color="auto"/>
            <w:left w:val="none" w:sz="0" w:space="0" w:color="auto"/>
            <w:bottom w:val="none" w:sz="0" w:space="0" w:color="auto"/>
            <w:right w:val="none" w:sz="0" w:space="0" w:color="auto"/>
          </w:divBdr>
        </w:div>
        <w:div w:id="1017082227">
          <w:marLeft w:val="0"/>
          <w:marRight w:val="0"/>
          <w:marTop w:val="0"/>
          <w:marBottom w:val="360"/>
          <w:divBdr>
            <w:top w:val="none" w:sz="0" w:space="0" w:color="auto"/>
            <w:left w:val="none" w:sz="0" w:space="0" w:color="auto"/>
            <w:bottom w:val="none" w:sz="0" w:space="0" w:color="auto"/>
            <w:right w:val="none" w:sz="0" w:space="0" w:color="auto"/>
          </w:divBdr>
        </w:div>
      </w:divsChild>
    </w:div>
    <w:div w:id="1028094597">
      <w:bodyDiv w:val="1"/>
      <w:marLeft w:val="0"/>
      <w:marRight w:val="0"/>
      <w:marTop w:val="0"/>
      <w:marBottom w:val="0"/>
      <w:divBdr>
        <w:top w:val="none" w:sz="0" w:space="0" w:color="auto"/>
        <w:left w:val="none" w:sz="0" w:space="0" w:color="auto"/>
        <w:bottom w:val="none" w:sz="0" w:space="0" w:color="auto"/>
        <w:right w:val="none" w:sz="0" w:space="0" w:color="auto"/>
      </w:divBdr>
      <w:divsChild>
        <w:div w:id="1925263175">
          <w:marLeft w:val="0"/>
          <w:marRight w:val="0"/>
          <w:marTop w:val="0"/>
          <w:marBottom w:val="360"/>
          <w:divBdr>
            <w:top w:val="none" w:sz="0" w:space="0" w:color="auto"/>
            <w:left w:val="none" w:sz="0" w:space="0" w:color="auto"/>
            <w:bottom w:val="none" w:sz="0" w:space="0" w:color="auto"/>
            <w:right w:val="none" w:sz="0" w:space="0" w:color="auto"/>
          </w:divBdr>
        </w:div>
      </w:divsChild>
    </w:div>
    <w:div w:id="10728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sicologia-online.com/las-tres-mascaras-que-ocultan-tu-verdadera-personalidad-254.html" TargetMode="External"/><Relationship Id="rId3" Type="http://schemas.openxmlformats.org/officeDocument/2006/relationships/settings" Target="settings.xml"/><Relationship Id="rId7" Type="http://schemas.openxmlformats.org/officeDocument/2006/relationships/hyperlink" Target="https://www.psicologia-online.com/las-tres-mascaras-que-ocultan-tu-verdadera-personalidad-25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icologia-online.com/las-tres-mascaras-que-ocultan-tu-verdadera-personalidad-254.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1480</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2021-05-19T15:25:00Z</dcterms:created>
  <dcterms:modified xsi:type="dcterms:W3CDTF">2021-05-19T15:31:00Z</dcterms:modified>
</cp:coreProperties>
</file>