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41A" w:rsidRPr="00794C7E" w:rsidRDefault="00A5041A" w:rsidP="00A5041A">
      <w:pPr>
        <w:jc w:val="center"/>
        <w:rPr>
          <w:b/>
          <w:sz w:val="28"/>
          <w:szCs w:val="28"/>
        </w:rPr>
      </w:pPr>
      <w:r w:rsidRPr="00794C7E">
        <w:rPr>
          <w:b/>
          <w:sz w:val="28"/>
          <w:szCs w:val="28"/>
        </w:rPr>
        <w:t>Institución Educativa Técnica la Sagrada Familia</w:t>
      </w:r>
    </w:p>
    <w:p w:rsidR="00A5041A" w:rsidRPr="00794C7E" w:rsidRDefault="00A5041A" w:rsidP="00A5041A">
      <w:pPr>
        <w:jc w:val="center"/>
        <w:rPr>
          <w:b/>
          <w:sz w:val="28"/>
          <w:szCs w:val="28"/>
        </w:rPr>
      </w:pPr>
      <w:r w:rsidRPr="00794C7E">
        <w:rPr>
          <w:b/>
          <w:sz w:val="28"/>
          <w:szCs w:val="28"/>
        </w:rPr>
        <w:t xml:space="preserve">Matemáticas de Sexto Grado </w:t>
      </w:r>
    </w:p>
    <w:p w:rsidR="00EA1BF4" w:rsidRDefault="00EA1BF4" w:rsidP="00EA1BF4">
      <w:pPr>
        <w:jc w:val="both"/>
        <w:rPr>
          <w:sz w:val="28"/>
          <w:szCs w:val="28"/>
        </w:rPr>
      </w:pPr>
      <w:r w:rsidRPr="00EA1BF4">
        <w:rPr>
          <w:b/>
          <w:sz w:val="28"/>
          <w:szCs w:val="28"/>
        </w:rPr>
        <w:t>Asunto:</w:t>
      </w:r>
      <w:r>
        <w:rPr>
          <w:sz w:val="28"/>
          <w:szCs w:val="28"/>
        </w:rPr>
        <w:t xml:space="preserve"> Formato simplificado de clase</w:t>
      </w:r>
      <w:r w:rsidR="00FC1DEC">
        <w:rPr>
          <w:sz w:val="28"/>
          <w:szCs w:val="28"/>
        </w:rPr>
        <w:t xml:space="preserve"> [versión </w:t>
      </w:r>
      <w:r w:rsidR="008D0B19">
        <w:rPr>
          <w:sz w:val="28"/>
          <w:szCs w:val="28"/>
        </w:rPr>
        <w:t xml:space="preserve">grupo de </w:t>
      </w:r>
      <w:r w:rsidR="00FC1DEC">
        <w:rPr>
          <w:sz w:val="28"/>
          <w:szCs w:val="28"/>
        </w:rPr>
        <w:t>WhatsApp]</w:t>
      </w:r>
    </w:p>
    <w:p w:rsidR="00EA1BF4" w:rsidRDefault="00EA1BF4" w:rsidP="00EA1BF4">
      <w:pPr>
        <w:jc w:val="both"/>
        <w:rPr>
          <w:sz w:val="28"/>
          <w:szCs w:val="28"/>
        </w:rPr>
      </w:pPr>
      <w:r w:rsidRPr="00EA1BF4">
        <w:rPr>
          <w:b/>
          <w:sz w:val="28"/>
          <w:szCs w:val="28"/>
        </w:rPr>
        <w:t>Descripción:</w:t>
      </w:r>
      <w:r>
        <w:rPr>
          <w:sz w:val="28"/>
          <w:szCs w:val="28"/>
        </w:rPr>
        <w:t xml:space="preserve"> Examen sobre el taller El Duende de los números</w:t>
      </w:r>
    </w:p>
    <w:p w:rsidR="00EA1BF4" w:rsidRDefault="00EA1BF4" w:rsidP="00EA1BF4">
      <w:pPr>
        <w:jc w:val="both"/>
        <w:rPr>
          <w:sz w:val="28"/>
          <w:szCs w:val="28"/>
        </w:rPr>
      </w:pPr>
    </w:p>
    <w:tbl>
      <w:tblPr>
        <w:tblStyle w:val="Tablaconcuadrcula"/>
        <w:tblW w:w="0" w:type="auto"/>
        <w:tblLook w:val="04A0" w:firstRow="1" w:lastRow="0" w:firstColumn="1" w:lastColumn="0" w:noHBand="0" w:noVBand="1"/>
      </w:tblPr>
      <w:tblGrid>
        <w:gridCol w:w="1443"/>
        <w:gridCol w:w="12121"/>
      </w:tblGrid>
      <w:tr w:rsidR="0022223D" w:rsidRPr="000577D4" w:rsidTr="000577D4">
        <w:tc>
          <w:tcPr>
            <w:tcW w:w="13564" w:type="dxa"/>
            <w:gridSpan w:val="2"/>
            <w:shd w:val="clear" w:color="auto" w:fill="D9D9D9" w:themeFill="background1" w:themeFillShade="D9"/>
          </w:tcPr>
          <w:p w:rsidR="0022223D" w:rsidRPr="000577D4" w:rsidRDefault="0022223D" w:rsidP="00FB2774">
            <w:pPr>
              <w:spacing w:before="120" w:after="120"/>
              <w:jc w:val="both"/>
              <w:rPr>
                <w:rFonts w:ascii="Times" w:hAnsi="Times"/>
                <w:lang w:val="es-CO" w:eastAsia="es-ES_tradnl"/>
              </w:rPr>
            </w:pPr>
            <w:r w:rsidRPr="000577D4">
              <w:rPr>
                <w:rFonts w:ascii="Times" w:hAnsi="Times"/>
                <w:b/>
              </w:rPr>
              <w:t>Tema:</w:t>
            </w:r>
            <w:r w:rsidR="00F94C48" w:rsidRPr="000577D4">
              <w:rPr>
                <w:rFonts w:ascii="Times" w:hAnsi="Times"/>
                <w:b/>
              </w:rPr>
              <w:t xml:space="preserve"> </w:t>
            </w:r>
            <w:r w:rsidR="00F94C48" w:rsidRPr="000577D4">
              <w:rPr>
                <w:rFonts w:ascii="Times" w:hAnsi="Times"/>
              </w:rPr>
              <w:t>Las proposiciones y la elaboración de razonamientos sobre problemáticas del mundo real</w:t>
            </w:r>
          </w:p>
        </w:tc>
      </w:tr>
      <w:tr w:rsidR="000577D4" w:rsidRPr="000577D4" w:rsidTr="000577D4">
        <w:tc>
          <w:tcPr>
            <w:tcW w:w="1271" w:type="dxa"/>
          </w:tcPr>
          <w:p w:rsidR="0022223D" w:rsidRPr="000577D4" w:rsidRDefault="0022223D" w:rsidP="00FB2774">
            <w:pPr>
              <w:spacing w:before="120" w:after="120"/>
              <w:jc w:val="both"/>
              <w:rPr>
                <w:rFonts w:ascii="Times" w:hAnsi="Times"/>
                <w:b/>
              </w:rPr>
            </w:pPr>
            <w:r w:rsidRPr="000577D4">
              <w:rPr>
                <w:rFonts w:ascii="Times" w:hAnsi="Times"/>
                <w:b/>
              </w:rPr>
              <w:t>Propósito</w:t>
            </w:r>
          </w:p>
        </w:tc>
        <w:tc>
          <w:tcPr>
            <w:tcW w:w="12293" w:type="dxa"/>
          </w:tcPr>
          <w:p w:rsidR="0022223D" w:rsidRPr="000577D4" w:rsidRDefault="00FB2774" w:rsidP="00FB2774">
            <w:pPr>
              <w:spacing w:before="120" w:after="120"/>
              <w:rPr>
                <w:rFonts w:ascii="Times" w:hAnsi="Times"/>
                <w:color w:val="000000" w:themeColor="text1"/>
                <w:lang w:val="es-CO" w:eastAsia="es-ES_tradnl"/>
              </w:rPr>
            </w:pPr>
            <w:r w:rsidRPr="000577D4">
              <w:rPr>
                <w:rFonts w:ascii="Times" w:hAnsi="Times"/>
                <w:color w:val="000000" w:themeColor="text1"/>
                <w:shd w:val="clear" w:color="auto" w:fill="FFFFFF"/>
              </w:rPr>
              <w:t>Después de desarrollar la actividad del Duende de los Números, en esta clase se propone que trabajemos en la valoración de diferentes proposiciones, como producto de los razonamientos sobre situaciones hipotéticas y cotidianas.</w:t>
            </w:r>
          </w:p>
        </w:tc>
      </w:tr>
      <w:tr w:rsidR="000577D4" w:rsidRPr="000577D4" w:rsidTr="000577D4">
        <w:tc>
          <w:tcPr>
            <w:tcW w:w="1271" w:type="dxa"/>
          </w:tcPr>
          <w:p w:rsidR="0022223D" w:rsidRPr="000577D4" w:rsidRDefault="0022223D" w:rsidP="00FB2774">
            <w:pPr>
              <w:spacing w:before="120" w:after="120"/>
              <w:jc w:val="both"/>
              <w:rPr>
                <w:rFonts w:ascii="Times" w:hAnsi="Times"/>
                <w:b/>
              </w:rPr>
            </w:pPr>
            <w:r w:rsidRPr="000577D4">
              <w:rPr>
                <w:rFonts w:ascii="Times" w:hAnsi="Times"/>
                <w:b/>
              </w:rPr>
              <w:t>Motivación</w:t>
            </w:r>
          </w:p>
        </w:tc>
        <w:tc>
          <w:tcPr>
            <w:tcW w:w="12293" w:type="dxa"/>
          </w:tcPr>
          <w:p w:rsidR="0022223D" w:rsidRPr="000577D4" w:rsidRDefault="000577D4" w:rsidP="000577D4">
            <w:pPr>
              <w:rPr>
                <w:rFonts w:ascii="Times" w:hAnsi="Times"/>
                <w:lang w:val="es-CO" w:eastAsia="es-ES_tradnl"/>
              </w:rPr>
            </w:pPr>
            <w:r w:rsidRPr="000577D4">
              <w:rPr>
                <w:rFonts w:ascii="Times" w:hAnsi="Times"/>
              </w:rPr>
              <w:t>Sigue el siguiente enlace</w:t>
            </w:r>
            <w:r w:rsidR="00FB2774" w:rsidRPr="000577D4">
              <w:rPr>
                <w:rFonts w:ascii="Times" w:hAnsi="Times"/>
                <w:lang w:val="es-CO"/>
              </w:rPr>
              <w:t xml:space="preserve">: </w:t>
            </w:r>
            <w:hyperlink r:id="rId7" w:tgtFrame="_blank" w:history="1">
              <w:r w:rsidRPr="000577D4">
                <w:rPr>
                  <w:rStyle w:val="Hipervnculo"/>
                  <w:rFonts w:ascii="Times" w:hAnsi="Times"/>
                  <w:color w:val="42A5F5"/>
                </w:rPr>
                <w:t>El pensamiento crítico como habilidad para el siglo XXI</w:t>
              </w:r>
            </w:hyperlink>
          </w:p>
        </w:tc>
      </w:tr>
      <w:tr w:rsidR="000577D4" w:rsidRPr="000577D4" w:rsidTr="000577D4">
        <w:tc>
          <w:tcPr>
            <w:tcW w:w="1271" w:type="dxa"/>
          </w:tcPr>
          <w:p w:rsidR="0022223D" w:rsidRPr="000577D4" w:rsidRDefault="0022223D" w:rsidP="00FB2774">
            <w:pPr>
              <w:spacing w:before="120" w:after="120"/>
              <w:jc w:val="both"/>
              <w:rPr>
                <w:rFonts w:ascii="Times" w:hAnsi="Times"/>
                <w:b/>
              </w:rPr>
            </w:pPr>
            <w:r w:rsidRPr="000577D4">
              <w:rPr>
                <w:rFonts w:ascii="Times" w:hAnsi="Times"/>
                <w:b/>
              </w:rPr>
              <w:t>Explicación</w:t>
            </w:r>
          </w:p>
        </w:tc>
        <w:tc>
          <w:tcPr>
            <w:tcW w:w="12293" w:type="dxa"/>
          </w:tcPr>
          <w:p w:rsidR="0022223D" w:rsidRPr="000577D4" w:rsidRDefault="003A360A" w:rsidP="003A360A">
            <w:pPr>
              <w:rPr>
                <w:rFonts w:ascii="Times" w:hAnsi="Times"/>
                <w:lang w:val="es-CO" w:eastAsia="es-ES_tradnl"/>
              </w:rPr>
            </w:pPr>
            <w:r w:rsidRPr="000577D4">
              <w:rPr>
                <w:rFonts w:ascii="Times" w:hAnsi="Times"/>
                <w:color w:val="000000" w:themeColor="text1"/>
                <w:shd w:val="clear" w:color="auto" w:fill="FFFFFF"/>
              </w:rPr>
              <w:t>En este vídeo encontrarás una explicación sobre los procesos que se solicitan al desarrollar la evaluación.</w:t>
            </w:r>
            <w:r w:rsidRPr="000577D4">
              <w:rPr>
                <w:rStyle w:val="apple-converted-space"/>
                <w:rFonts w:ascii="Times" w:hAnsi="Times"/>
                <w:color w:val="000000" w:themeColor="text1"/>
                <w:shd w:val="clear" w:color="auto" w:fill="FFFFFF"/>
              </w:rPr>
              <w:t> </w:t>
            </w:r>
            <w:r w:rsidRPr="000577D4">
              <w:rPr>
                <w:rStyle w:val="Textoennegrita"/>
                <w:rFonts w:ascii="Times" w:hAnsi="Times"/>
                <w:color w:val="000000" w:themeColor="text1"/>
              </w:rPr>
              <w:t>Tienes una semana para que reflexiones y desarrolles adecuadamente esta tarea.</w:t>
            </w:r>
            <w:r w:rsidRPr="000577D4">
              <w:rPr>
                <w:rStyle w:val="apple-converted-space"/>
                <w:rFonts w:ascii="Times" w:hAnsi="Times"/>
                <w:b/>
                <w:bCs/>
                <w:color w:val="000000" w:themeColor="text1"/>
              </w:rPr>
              <w:t> </w:t>
            </w:r>
            <w:r w:rsidR="000577D4" w:rsidRPr="000577D4">
              <w:rPr>
                <w:rFonts w:ascii="Times" w:hAnsi="Times"/>
                <w:color w:val="000000" w:themeColor="text1"/>
                <w:shd w:val="clear" w:color="auto" w:fill="FFFFFF"/>
              </w:rPr>
              <w:t>Sigue el siguiente enlace:</w:t>
            </w:r>
            <w:r w:rsidR="000577D4" w:rsidRPr="000577D4">
              <w:rPr>
                <w:rStyle w:val="apple-converted-space"/>
                <w:rFonts w:ascii="Times" w:hAnsi="Times"/>
                <w:color w:val="000000" w:themeColor="text1"/>
                <w:shd w:val="clear" w:color="auto" w:fill="FFFFFF"/>
              </w:rPr>
              <w:t> </w:t>
            </w:r>
            <w:hyperlink r:id="rId8" w:tgtFrame="_blank" w:history="1">
              <w:r w:rsidR="000577D4" w:rsidRPr="000577D4">
                <w:rPr>
                  <w:rStyle w:val="Hipervnculo"/>
                  <w:rFonts w:ascii="Times" w:hAnsi="Times"/>
                  <w:color w:val="42A5F5"/>
                </w:rPr>
                <w:t>Vídeo tutorial sobre la evaluación</w:t>
              </w:r>
            </w:hyperlink>
          </w:p>
        </w:tc>
      </w:tr>
      <w:tr w:rsidR="000577D4" w:rsidRPr="000577D4" w:rsidTr="000577D4">
        <w:tc>
          <w:tcPr>
            <w:tcW w:w="1271" w:type="dxa"/>
          </w:tcPr>
          <w:p w:rsidR="0022223D" w:rsidRPr="000577D4" w:rsidRDefault="0022223D" w:rsidP="00FB2774">
            <w:pPr>
              <w:spacing w:before="120" w:after="120"/>
              <w:jc w:val="both"/>
              <w:rPr>
                <w:rFonts w:ascii="Times" w:hAnsi="Times"/>
                <w:b/>
              </w:rPr>
            </w:pPr>
            <w:r w:rsidRPr="000577D4">
              <w:rPr>
                <w:rFonts w:ascii="Times" w:hAnsi="Times"/>
                <w:b/>
              </w:rPr>
              <w:t>Ejercicios</w:t>
            </w:r>
          </w:p>
        </w:tc>
        <w:tc>
          <w:tcPr>
            <w:tcW w:w="12293" w:type="dxa"/>
          </w:tcPr>
          <w:p w:rsidR="0022223D" w:rsidRPr="000577D4" w:rsidRDefault="000577D4" w:rsidP="00FB2774">
            <w:pPr>
              <w:spacing w:before="120" w:after="120"/>
              <w:jc w:val="both"/>
              <w:rPr>
                <w:rFonts w:ascii="Times" w:hAnsi="Times"/>
                <w:lang w:val="es-CO"/>
              </w:rPr>
            </w:pPr>
            <w:r w:rsidRPr="000577D4">
              <w:rPr>
                <w:rFonts w:ascii="Times" w:hAnsi="Times"/>
              </w:rPr>
              <w:t xml:space="preserve">Taller del Duende de los números. </w:t>
            </w:r>
            <w:r w:rsidRPr="000577D4">
              <w:rPr>
                <w:rFonts w:ascii="Times" w:hAnsi="Times"/>
                <w:lang w:val="es-CO"/>
              </w:rPr>
              <w:t xml:space="preserve">Enlace para la descarga: </w:t>
            </w:r>
            <w:hyperlink r:id="rId9" w:history="1">
              <w:r w:rsidRPr="000577D4">
                <w:rPr>
                  <w:rStyle w:val="Hipervnculo"/>
                  <w:rFonts w:ascii="Times" w:hAnsi="Times"/>
                  <w:lang w:val="es-CO"/>
                </w:rPr>
                <w:t>https://drive.google.com/file/d/1Xp-DLX0X9XD8CfWs_evEresnkvpz5woD/view?usp=sharing</w:t>
              </w:r>
            </w:hyperlink>
            <w:r w:rsidRPr="000577D4">
              <w:rPr>
                <w:rFonts w:ascii="Times" w:hAnsi="Times"/>
                <w:lang w:val="es-CO"/>
              </w:rPr>
              <w:t xml:space="preserve"> </w:t>
            </w:r>
          </w:p>
        </w:tc>
      </w:tr>
      <w:tr w:rsidR="000577D4" w:rsidRPr="000577D4" w:rsidTr="000577D4">
        <w:tc>
          <w:tcPr>
            <w:tcW w:w="1271" w:type="dxa"/>
          </w:tcPr>
          <w:p w:rsidR="0022223D" w:rsidRPr="000577D4" w:rsidRDefault="0022223D" w:rsidP="00FB2774">
            <w:pPr>
              <w:spacing w:before="120" w:after="120"/>
              <w:jc w:val="both"/>
              <w:rPr>
                <w:rFonts w:ascii="Times" w:hAnsi="Times"/>
                <w:b/>
              </w:rPr>
            </w:pPr>
            <w:r w:rsidRPr="000577D4">
              <w:rPr>
                <w:rFonts w:ascii="Times" w:hAnsi="Times"/>
                <w:b/>
              </w:rPr>
              <w:t>Evaluación</w:t>
            </w:r>
          </w:p>
        </w:tc>
        <w:tc>
          <w:tcPr>
            <w:tcW w:w="12293" w:type="dxa"/>
          </w:tcPr>
          <w:p w:rsidR="000577D4" w:rsidRPr="000577D4" w:rsidRDefault="000577D4" w:rsidP="000577D4">
            <w:pPr>
              <w:pStyle w:val="NormalWeb"/>
              <w:spacing w:before="0" w:beforeAutospacing="0" w:after="135" w:afterAutospacing="0"/>
              <w:rPr>
                <w:rFonts w:ascii="Times" w:hAnsi="Times"/>
                <w:color w:val="000000" w:themeColor="text1"/>
                <w:lang w:eastAsia="es-ES_tradnl"/>
              </w:rPr>
            </w:pPr>
            <w:hyperlink r:id="rId10" w:history="1">
              <w:r w:rsidRPr="000577D4">
                <w:rPr>
                  <w:rStyle w:val="Hipervnculo"/>
                  <w:rFonts w:ascii="Times" w:hAnsi="Times"/>
                  <w:color w:val="42A5F5"/>
                </w:rPr>
                <w:t>Preguntas de la evaluaci</w:t>
              </w:r>
              <w:r w:rsidRPr="000577D4">
                <w:rPr>
                  <w:rStyle w:val="Hipervnculo"/>
                  <w:rFonts w:ascii="Times" w:hAnsi="Times"/>
                  <w:color w:val="42A5F5"/>
                </w:rPr>
                <w:t>ó</w:t>
              </w:r>
              <w:r w:rsidRPr="000577D4">
                <w:rPr>
                  <w:rStyle w:val="Hipervnculo"/>
                  <w:rFonts w:ascii="Times" w:hAnsi="Times"/>
                  <w:color w:val="42A5F5"/>
                </w:rPr>
                <w:t>n</w:t>
              </w:r>
            </w:hyperlink>
            <w:r w:rsidRPr="000577D4">
              <w:rPr>
                <w:rStyle w:val="apple-converted-space"/>
                <w:rFonts w:ascii="Times" w:hAnsi="Times"/>
                <w:color w:val="757575"/>
              </w:rPr>
              <w:t> </w:t>
            </w:r>
            <w:r w:rsidRPr="000577D4">
              <w:rPr>
                <w:rFonts w:ascii="Times" w:hAnsi="Times"/>
                <w:color w:val="000000" w:themeColor="text1"/>
              </w:rPr>
              <w:t>Este primer archivo contiene las cinco preguntas de la evaluación. Tienes una semana completa para pensarlas y resolverlas. En este periodo puedes consultar a través del grupo de Whatsapp en caso de tener dudas. Recuerda que puedes apoyarte en los apuntes que tienes en el cuaderno sobre la actividad del Duende de los Números.</w:t>
            </w:r>
          </w:p>
          <w:p w:rsidR="0022223D" w:rsidRPr="000577D4" w:rsidRDefault="000577D4" w:rsidP="008D0B19">
            <w:pPr>
              <w:pStyle w:val="NormalWeb"/>
              <w:spacing w:before="0" w:beforeAutospacing="0" w:after="135" w:afterAutospacing="0"/>
              <w:rPr>
                <w:rFonts w:ascii="Times" w:hAnsi="Times"/>
                <w:color w:val="757575"/>
              </w:rPr>
            </w:pPr>
            <w:r w:rsidRPr="000577D4">
              <w:rPr>
                <w:rFonts w:ascii="Times" w:hAnsi="Times"/>
                <w:color w:val="000000" w:themeColor="text1"/>
              </w:rPr>
              <w:t>Cuando tengas listas las respuestas en tu cuaderno, sube las respuestas en el siguiente formulario de Google. Es importante tener en cuenta: (a) Céntrate en consignar las proposiciones y los razonamientos; (b) completa el formulario y envíalo solamente una vez.</w:t>
            </w:r>
            <w:r w:rsidR="008D0B19">
              <w:rPr>
                <w:rFonts w:ascii="Times" w:hAnsi="Times"/>
                <w:color w:val="000000" w:themeColor="text1"/>
              </w:rPr>
              <w:t xml:space="preserve"> </w:t>
            </w:r>
            <w:hyperlink r:id="rId11" w:tgtFrame="_blank" w:history="1">
              <w:r w:rsidRPr="000577D4">
                <w:rPr>
                  <w:rStyle w:val="Hipervnculo"/>
                  <w:rFonts w:ascii="Times" w:hAnsi="Times"/>
                  <w:color w:val="42A5F5"/>
                </w:rPr>
                <w:t>Evaluación sobre ideas y razonamiento [Consignar aquí las respuestas]</w:t>
              </w:r>
            </w:hyperlink>
          </w:p>
        </w:tc>
      </w:tr>
      <w:tr w:rsidR="000577D4" w:rsidRPr="000577D4" w:rsidTr="000577D4">
        <w:tc>
          <w:tcPr>
            <w:tcW w:w="1271" w:type="dxa"/>
          </w:tcPr>
          <w:p w:rsidR="0022223D" w:rsidRPr="000577D4" w:rsidRDefault="0022223D" w:rsidP="00FB2774">
            <w:pPr>
              <w:spacing w:before="120" w:after="120"/>
              <w:jc w:val="both"/>
              <w:rPr>
                <w:rFonts w:ascii="Times" w:hAnsi="Times"/>
                <w:b/>
              </w:rPr>
            </w:pPr>
            <w:r w:rsidRPr="000577D4">
              <w:rPr>
                <w:rFonts w:ascii="Times" w:hAnsi="Times"/>
                <w:b/>
              </w:rPr>
              <w:t>Bibliografía</w:t>
            </w:r>
          </w:p>
        </w:tc>
        <w:tc>
          <w:tcPr>
            <w:tcW w:w="12293" w:type="dxa"/>
          </w:tcPr>
          <w:p w:rsidR="000577D4" w:rsidRPr="000577D4" w:rsidRDefault="000577D4" w:rsidP="000577D4">
            <w:pPr>
              <w:pStyle w:val="NormalWeb"/>
              <w:spacing w:before="0" w:beforeAutospacing="0" w:after="135" w:afterAutospacing="0"/>
              <w:rPr>
                <w:rFonts w:ascii="Times" w:hAnsi="Times"/>
                <w:color w:val="000000" w:themeColor="text1"/>
                <w:lang w:eastAsia="es-ES_tradnl"/>
              </w:rPr>
            </w:pPr>
            <w:r w:rsidRPr="000577D4">
              <w:rPr>
                <w:rFonts w:ascii="Times" w:hAnsi="Times"/>
                <w:color w:val="000000" w:themeColor="text1"/>
              </w:rPr>
              <w:t>En el siguiente vídeo podrás ver un ejemplo del uso de la lógica en la vida cotidiana. Este ejemplo pertenece a la lógica formal de dos valores. ¿Crees que es posible encontrar otros modelos para estudiar estas ideas?</w:t>
            </w:r>
          </w:p>
          <w:p w:rsidR="0022223D" w:rsidRPr="000577D4" w:rsidRDefault="000577D4" w:rsidP="000577D4">
            <w:pPr>
              <w:pStyle w:val="NormalWeb"/>
              <w:spacing w:before="0" w:beforeAutospacing="0" w:after="135" w:afterAutospacing="0"/>
              <w:rPr>
                <w:rFonts w:ascii="Times" w:hAnsi="Times"/>
                <w:color w:val="757575"/>
              </w:rPr>
            </w:pPr>
            <w:hyperlink r:id="rId12" w:tgtFrame="_blank" w:history="1">
              <w:r w:rsidRPr="000577D4">
                <w:rPr>
                  <w:rStyle w:val="Hipervnculo"/>
                  <w:rFonts w:ascii="Times" w:hAnsi="Times"/>
                  <w:color w:val="42A5F5"/>
                </w:rPr>
                <w:t>La lógica en la vida cotidiana [ejemplo]</w:t>
              </w:r>
            </w:hyperlink>
          </w:p>
        </w:tc>
      </w:tr>
      <w:tr w:rsidR="0022223D" w:rsidRPr="000577D4" w:rsidTr="000577D4">
        <w:tc>
          <w:tcPr>
            <w:tcW w:w="1271" w:type="dxa"/>
          </w:tcPr>
          <w:p w:rsidR="0022223D" w:rsidRPr="000577D4" w:rsidRDefault="0022223D" w:rsidP="00FB2774">
            <w:pPr>
              <w:spacing w:before="120" w:after="120"/>
              <w:jc w:val="both"/>
              <w:rPr>
                <w:rFonts w:ascii="Times" w:hAnsi="Times"/>
                <w:b/>
              </w:rPr>
            </w:pPr>
            <w:r w:rsidRPr="000577D4">
              <w:rPr>
                <w:rFonts w:ascii="Times" w:hAnsi="Times"/>
                <w:b/>
              </w:rPr>
              <w:t>Foro</w:t>
            </w:r>
          </w:p>
        </w:tc>
        <w:tc>
          <w:tcPr>
            <w:tcW w:w="12293" w:type="dxa"/>
          </w:tcPr>
          <w:p w:rsidR="0022223D" w:rsidRPr="000577D4" w:rsidRDefault="0022223D" w:rsidP="00FB2774">
            <w:pPr>
              <w:spacing w:before="120" w:after="120"/>
              <w:jc w:val="both"/>
              <w:rPr>
                <w:rFonts w:ascii="Times" w:hAnsi="Times"/>
              </w:rPr>
            </w:pPr>
          </w:p>
        </w:tc>
      </w:tr>
    </w:tbl>
    <w:p w:rsidR="00EA1BF4" w:rsidRPr="00EA1BF4" w:rsidRDefault="00EA1BF4" w:rsidP="00EA1BF4">
      <w:pPr>
        <w:jc w:val="both"/>
        <w:rPr>
          <w:sz w:val="28"/>
          <w:szCs w:val="28"/>
        </w:rPr>
      </w:pPr>
    </w:p>
    <w:p w:rsidR="00A5041A" w:rsidRPr="00E6545B" w:rsidRDefault="00A5041A" w:rsidP="00A5041A">
      <w:pPr>
        <w:jc w:val="both"/>
      </w:pPr>
      <w:bookmarkStart w:id="0" w:name="_GoBack"/>
      <w:bookmarkEnd w:id="0"/>
    </w:p>
    <w:sectPr w:rsidR="00A5041A" w:rsidRPr="00E6545B" w:rsidSect="000577D4">
      <w:headerReference w:type="default" r:id="rId13"/>
      <w:footerReference w:type="default" r:id="rId14"/>
      <w:type w:val="continuous"/>
      <w:pgSz w:w="15842" w:h="12242" w:orient="landscape"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F00" w:rsidRDefault="00D73F00">
      <w:r>
        <w:separator/>
      </w:r>
    </w:p>
  </w:endnote>
  <w:endnote w:type="continuationSeparator" w:id="0">
    <w:p w:rsidR="00D73F00" w:rsidRDefault="00D7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8FD" w:rsidRDefault="00232355">
    <w:pPr>
      <w:pStyle w:val="Piedepgina"/>
      <w:jc w:val="right"/>
    </w:pPr>
    <w:r>
      <w:fldChar w:fldCharType="begin"/>
    </w:r>
    <w:r>
      <w:instrText>PAGE   \* MERGEFORMAT</w:instrText>
    </w:r>
    <w:r>
      <w:fldChar w:fldCharType="separate"/>
    </w:r>
    <w:r>
      <w:rPr>
        <w:noProof/>
      </w:rPr>
      <w:t>2</w:t>
    </w:r>
    <w:r>
      <w:fldChar w:fldCharType="end"/>
    </w:r>
  </w:p>
  <w:p w:rsidR="008F18FD" w:rsidRDefault="00D73F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F00" w:rsidRDefault="00D73F00">
      <w:r>
        <w:separator/>
      </w:r>
    </w:p>
  </w:footnote>
  <w:footnote w:type="continuationSeparator" w:id="0">
    <w:p w:rsidR="00D73F00" w:rsidRDefault="00D73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ED8" w:rsidRDefault="00232355" w:rsidP="00BA0ED8">
    <w:pPr>
      <w:pStyle w:val="Encabezado"/>
      <w:jc w:val="right"/>
      <w:rPr>
        <w:lang w:val="es-CO"/>
      </w:rPr>
    </w:pPr>
    <w:r w:rsidRPr="00FB2774">
      <w:rPr>
        <w:b/>
        <w:color w:val="000000" w:themeColor="text1"/>
        <w:bdr w:val="single" w:sz="4" w:space="0" w:color="auto"/>
        <w:lang w:val="es-CO"/>
      </w:rPr>
      <w:t>Fecha</w:t>
    </w:r>
    <w:r w:rsidR="00FB2774" w:rsidRPr="00FB2774">
      <w:rPr>
        <w:b/>
        <w:color w:val="000000" w:themeColor="text1"/>
        <w:bdr w:val="single" w:sz="4" w:space="0" w:color="auto"/>
        <w:lang w:val="es-CO"/>
      </w:rPr>
      <w:t xml:space="preserve"> de inicio</w:t>
    </w:r>
    <w:r w:rsidRPr="00FB2774">
      <w:rPr>
        <w:b/>
        <w:color w:val="000000" w:themeColor="text1"/>
        <w:bdr w:val="single" w:sz="4" w:space="0" w:color="auto"/>
        <w:lang w:val="es-CO"/>
      </w:rPr>
      <w:t>:</w:t>
    </w:r>
    <w:r w:rsidRPr="00FB2774">
      <w:rPr>
        <w:color w:val="000000" w:themeColor="text1"/>
        <w:bdr w:val="single" w:sz="4" w:space="0" w:color="auto"/>
        <w:lang w:val="es-CO"/>
      </w:rPr>
      <w:t xml:space="preserve"> </w:t>
    </w:r>
    <w:r w:rsidR="00FB2774" w:rsidRPr="00FB2774">
      <w:rPr>
        <w:color w:val="000000" w:themeColor="text1"/>
        <w:bdr w:val="single" w:sz="4" w:space="0" w:color="auto"/>
        <w:lang w:val="es-CO"/>
      </w:rPr>
      <w:t>04 de mayo – Fecha final: 08 de mayo</w:t>
    </w:r>
    <w:r>
      <w:rPr>
        <w:lang w:val="es-CO"/>
      </w:rPr>
      <w:t xml:space="preserve"> </w:t>
    </w:r>
  </w:p>
  <w:p w:rsidR="002F3DB9" w:rsidRDefault="00232355" w:rsidP="00BA0ED8">
    <w:pPr>
      <w:pStyle w:val="Encabezado"/>
      <w:jc w:val="right"/>
      <w:rPr>
        <w:lang w:val="es-CO"/>
      </w:rPr>
    </w:pPr>
    <w:r>
      <w:rPr>
        <w:lang w:val="es-CO"/>
      </w:rPr>
      <w:t>Profesor: John Freddy Ramírez Casallas</w:t>
    </w:r>
    <w:r>
      <w:rPr>
        <w:lang w:val="es-CO"/>
      </w:rPr>
      <w:tab/>
    </w:r>
    <w:r>
      <w:rPr>
        <w:lang w:val="es-CO"/>
      </w:rPr>
      <w:tab/>
      <w:t>Curso: Matemáticas de Sexto Grado</w:t>
    </w:r>
  </w:p>
  <w:p w:rsidR="002F3DB9" w:rsidRPr="00BA0ED8" w:rsidRDefault="00D73F00" w:rsidP="00BA0ED8">
    <w:pPr>
      <w:pStyle w:val="Encabezado"/>
      <w:jc w:val="right"/>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2CF8"/>
    <w:multiLevelType w:val="hybridMultilevel"/>
    <w:tmpl w:val="4CBAFD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CF4E41"/>
    <w:multiLevelType w:val="hybridMultilevel"/>
    <w:tmpl w:val="70749B9A"/>
    <w:lvl w:ilvl="0" w:tplc="6EF4E8B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500C24E7"/>
    <w:multiLevelType w:val="hybridMultilevel"/>
    <w:tmpl w:val="2988BE12"/>
    <w:lvl w:ilvl="0" w:tplc="2E36554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60003122"/>
    <w:multiLevelType w:val="hybridMultilevel"/>
    <w:tmpl w:val="4D68DE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1A"/>
    <w:rsid w:val="00025716"/>
    <w:rsid w:val="000577D4"/>
    <w:rsid w:val="000749E4"/>
    <w:rsid w:val="000E32CA"/>
    <w:rsid w:val="0022223D"/>
    <w:rsid w:val="00232355"/>
    <w:rsid w:val="003634B9"/>
    <w:rsid w:val="003A360A"/>
    <w:rsid w:val="00470278"/>
    <w:rsid w:val="00490D85"/>
    <w:rsid w:val="004D124C"/>
    <w:rsid w:val="004F5AE7"/>
    <w:rsid w:val="00514CFD"/>
    <w:rsid w:val="00573FB9"/>
    <w:rsid w:val="00575260"/>
    <w:rsid w:val="005F1FF9"/>
    <w:rsid w:val="005F42A0"/>
    <w:rsid w:val="0067259A"/>
    <w:rsid w:val="00694282"/>
    <w:rsid w:val="008C27BA"/>
    <w:rsid w:val="008D0B19"/>
    <w:rsid w:val="009726FA"/>
    <w:rsid w:val="009D1BF8"/>
    <w:rsid w:val="00A5041A"/>
    <w:rsid w:val="00AB4134"/>
    <w:rsid w:val="00B27258"/>
    <w:rsid w:val="00D73F00"/>
    <w:rsid w:val="00DF1178"/>
    <w:rsid w:val="00EA1BF4"/>
    <w:rsid w:val="00EF3DD2"/>
    <w:rsid w:val="00F521FB"/>
    <w:rsid w:val="00F94C48"/>
    <w:rsid w:val="00FB2774"/>
    <w:rsid w:val="00FC1D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313B"/>
  <w15:chartTrackingRefBased/>
  <w15:docId w15:val="{932A8FE1-A4B7-5A48-AA61-2F1F9187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41A"/>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5041A"/>
    <w:pPr>
      <w:tabs>
        <w:tab w:val="center" w:pos="4419"/>
        <w:tab w:val="right" w:pos="8838"/>
      </w:tabs>
    </w:pPr>
  </w:style>
  <w:style w:type="character" w:customStyle="1" w:styleId="EncabezadoCar">
    <w:name w:val="Encabezado Car"/>
    <w:basedOn w:val="Fuentedeprrafopredeter"/>
    <w:link w:val="Encabezado"/>
    <w:rsid w:val="00A5041A"/>
    <w:rPr>
      <w:rFonts w:ascii="Times New Roman" w:eastAsia="Times New Roman" w:hAnsi="Times New Roman" w:cs="Times New Roman"/>
      <w:lang w:val="es-ES" w:eastAsia="es-ES"/>
    </w:rPr>
  </w:style>
  <w:style w:type="paragraph" w:styleId="Piedepgina">
    <w:name w:val="footer"/>
    <w:basedOn w:val="Normal"/>
    <w:link w:val="PiedepginaCar"/>
    <w:uiPriority w:val="99"/>
    <w:rsid w:val="00A5041A"/>
    <w:pPr>
      <w:tabs>
        <w:tab w:val="center" w:pos="4419"/>
        <w:tab w:val="right" w:pos="8838"/>
      </w:tabs>
    </w:pPr>
  </w:style>
  <w:style w:type="character" w:customStyle="1" w:styleId="PiedepginaCar">
    <w:name w:val="Pie de página Car"/>
    <w:basedOn w:val="Fuentedeprrafopredeter"/>
    <w:link w:val="Piedepgina"/>
    <w:uiPriority w:val="99"/>
    <w:rsid w:val="00A5041A"/>
    <w:rPr>
      <w:rFonts w:ascii="Times New Roman" w:eastAsia="Times New Roman" w:hAnsi="Times New Roman" w:cs="Times New Roman"/>
      <w:lang w:val="es-ES" w:eastAsia="es-ES"/>
    </w:rPr>
  </w:style>
  <w:style w:type="paragraph" w:styleId="NormalWeb">
    <w:name w:val="Normal (Web)"/>
    <w:basedOn w:val="Normal"/>
    <w:uiPriority w:val="99"/>
    <w:unhideWhenUsed/>
    <w:rsid w:val="00A5041A"/>
    <w:pPr>
      <w:spacing w:before="100" w:beforeAutospacing="1" w:after="100" w:afterAutospacing="1"/>
    </w:pPr>
    <w:rPr>
      <w:lang w:val="es-CO" w:eastAsia="es-CO"/>
    </w:rPr>
  </w:style>
  <w:style w:type="character" w:customStyle="1" w:styleId="apple-converted-space">
    <w:name w:val="apple-converted-space"/>
    <w:rsid w:val="00A5041A"/>
  </w:style>
  <w:style w:type="character" w:styleId="Hipervnculo">
    <w:name w:val="Hyperlink"/>
    <w:uiPriority w:val="99"/>
    <w:unhideWhenUsed/>
    <w:rsid w:val="00A5041A"/>
    <w:rPr>
      <w:color w:val="0000FF"/>
      <w:u w:val="single"/>
    </w:rPr>
  </w:style>
  <w:style w:type="paragraph" w:styleId="Prrafodelista">
    <w:name w:val="List Paragraph"/>
    <w:basedOn w:val="Normal"/>
    <w:uiPriority w:val="34"/>
    <w:qFormat/>
    <w:rsid w:val="009726FA"/>
    <w:pPr>
      <w:ind w:left="720"/>
      <w:contextualSpacing/>
    </w:pPr>
  </w:style>
  <w:style w:type="table" w:styleId="Tablaconcuadrcula">
    <w:name w:val="Table Grid"/>
    <w:basedOn w:val="Tablanormal"/>
    <w:uiPriority w:val="39"/>
    <w:rsid w:val="00222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B2774"/>
    <w:rPr>
      <w:color w:val="605E5C"/>
      <w:shd w:val="clear" w:color="auto" w:fill="E1DFDD"/>
    </w:rPr>
  </w:style>
  <w:style w:type="character" w:styleId="Textoennegrita">
    <w:name w:val="Strong"/>
    <w:basedOn w:val="Fuentedeprrafopredeter"/>
    <w:uiPriority w:val="22"/>
    <w:qFormat/>
    <w:rsid w:val="003A360A"/>
    <w:rPr>
      <w:b/>
      <w:bCs/>
    </w:rPr>
  </w:style>
  <w:style w:type="character" w:styleId="Hipervnculovisitado">
    <w:name w:val="FollowedHyperlink"/>
    <w:basedOn w:val="Fuentedeprrafopredeter"/>
    <w:uiPriority w:val="99"/>
    <w:semiHidden/>
    <w:unhideWhenUsed/>
    <w:rsid w:val="000577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86835">
      <w:bodyDiv w:val="1"/>
      <w:marLeft w:val="0"/>
      <w:marRight w:val="0"/>
      <w:marTop w:val="0"/>
      <w:marBottom w:val="0"/>
      <w:divBdr>
        <w:top w:val="none" w:sz="0" w:space="0" w:color="auto"/>
        <w:left w:val="none" w:sz="0" w:space="0" w:color="auto"/>
        <w:bottom w:val="none" w:sz="0" w:space="0" w:color="auto"/>
        <w:right w:val="none" w:sz="0" w:space="0" w:color="auto"/>
      </w:divBdr>
    </w:div>
    <w:div w:id="455564921">
      <w:bodyDiv w:val="1"/>
      <w:marLeft w:val="0"/>
      <w:marRight w:val="0"/>
      <w:marTop w:val="0"/>
      <w:marBottom w:val="0"/>
      <w:divBdr>
        <w:top w:val="none" w:sz="0" w:space="0" w:color="auto"/>
        <w:left w:val="none" w:sz="0" w:space="0" w:color="auto"/>
        <w:bottom w:val="none" w:sz="0" w:space="0" w:color="auto"/>
        <w:right w:val="none" w:sz="0" w:space="0" w:color="auto"/>
      </w:divBdr>
    </w:div>
    <w:div w:id="731344929">
      <w:bodyDiv w:val="1"/>
      <w:marLeft w:val="0"/>
      <w:marRight w:val="0"/>
      <w:marTop w:val="0"/>
      <w:marBottom w:val="0"/>
      <w:divBdr>
        <w:top w:val="none" w:sz="0" w:space="0" w:color="auto"/>
        <w:left w:val="none" w:sz="0" w:space="0" w:color="auto"/>
        <w:bottom w:val="none" w:sz="0" w:space="0" w:color="auto"/>
        <w:right w:val="none" w:sz="0" w:space="0" w:color="auto"/>
      </w:divBdr>
    </w:div>
    <w:div w:id="970139030">
      <w:bodyDiv w:val="1"/>
      <w:marLeft w:val="0"/>
      <w:marRight w:val="0"/>
      <w:marTop w:val="0"/>
      <w:marBottom w:val="0"/>
      <w:divBdr>
        <w:top w:val="none" w:sz="0" w:space="0" w:color="auto"/>
        <w:left w:val="none" w:sz="0" w:space="0" w:color="auto"/>
        <w:bottom w:val="none" w:sz="0" w:space="0" w:color="auto"/>
        <w:right w:val="none" w:sz="0" w:space="0" w:color="auto"/>
      </w:divBdr>
    </w:div>
    <w:div w:id="1221942132">
      <w:bodyDiv w:val="1"/>
      <w:marLeft w:val="0"/>
      <w:marRight w:val="0"/>
      <w:marTop w:val="0"/>
      <w:marBottom w:val="0"/>
      <w:divBdr>
        <w:top w:val="none" w:sz="0" w:space="0" w:color="auto"/>
        <w:left w:val="none" w:sz="0" w:space="0" w:color="auto"/>
        <w:bottom w:val="none" w:sz="0" w:space="0" w:color="auto"/>
        <w:right w:val="none" w:sz="0" w:space="0" w:color="auto"/>
      </w:divBdr>
    </w:div>
    <w:div w:id="1291932617">
      <w:bodyDiv w:val="1"/>
      <w:marLeft w:val="0"/>
      <w:marRight w:val="0"/>
      <w:marTop w:val="0"/>
      <w:marBottom w:val="0"/>
      <w:divBdr>
        <w:top w:val="none" w:sz="0" w:space="0" w:color="auto"/>
        <w:left w:val="none" w:sz="0" w:space="0" w:color="auto"/>
        <w:bottom w:val="none" w:sz="0" w:space="0" w:color="auto"/>
        <w:right w:val="none" w:sz="0" w:space="0" w:color="auto"/>
      </w:divBdr>
    </w:div>
    <w:div w:id="19629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303EbcrxEm-Qs0nPVyiOQ1Qg9CzsUbEa/view?usp=shar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lvyoTSdv-j4" TargetMode="External"/><Relationship Id="rId12" Type="http://schemas.openxmlformats.org/officeDocument/2006/relationships/hyperlink" Target="https://www.youtube.com/watch?v=7qCGT0DDE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YDsAIKal08_XoR3pM-jt3XuaDu-4KhE2R2oR4RFzlCg/edit?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apsis.club/web/uploads/564/d274a1bfe7-20a-primero-ideas-matematicas-y-razonamiento.pdf" TargetMode="External"/><Relationship Id="rId4" Type="http://schemas.openxmlformats.org/officeDocument/2006/relationships/webSettings" Target="webSettings.xml"/><Relationship Id="rId9" Type="http://schemas.openxmlformats.org/officeDocument/2006/relationships/hyperlink" Target="https://drive.google.com/file/d/1Xp-DLX0X9XD8CfWs_evEresnkvpz5woD/view?usp=sharin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Freddy Ramirez Casallas</dc:creator>
  <cp:keywords/>
  <dc:description/>
  <cp:lastModifiedBy>John Freddy Ramirez Casallas</cp:lastModifiedBy>
  <cp:revision>16</cp:revision>
  <dcterms:created xsi:type="dcterms:W3CDTF">2020-04-29T15:10:00Z</dcterms:created>
  <dcterms:modified xsi:type="dcterms:W3CDTF">2020-04-29T16:26:00Z</dcterms:modified>
</cp:coreProperties>
</file>