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60" w:rsidRDefault="000B1360" w:rsidP="000B1360">
      <w:pPr>
        <w:rPr>
          <w:lang w:val="es-CO"/>
        </w:rPr>
      </w:pPr>
      <w:r w:rsidRPr="00C1688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D4904C4" wp14:editId="0548C4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</w:t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</w:t>
      </w:r>
      <w:r w:rsidRPr="0097794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noProof/>
          <w:sz w:val="16"/>
          <w:szCs w:val="16"/>
          <w:lang w:val="es-CO"/>
        </w:rPr>
        <w:t xml:space="preserve">         </w:t>
      </w:r>
      <w:r w:rsidRPr="00305772">
        <w:rPr>
          <w:noProof/>
          <w:sz w:val="16"/>
          <w:szCs w:val="16"/>
        </w:rPr>
        <w:drawing>
          <wp:inline distT="0" distB="0" distL="0" distR="0" wp14:anchorId="5395C8F7" wp14:editId="344B85F2">
            <wp:extent cx="438150" cy="38100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s-CO"/>
        </w:rPr>
        <w:t xml:space="preserve">                   </w:t>
      </w:r>
      <w:r w:rsidRPr="00977941">
        <w:rPr>
          <w:noProof/>
          <w:sz w:val="16"/>
          <w:szCs w:val="16"/>
          <w:lang w:val="es-CO"/>
        </w:rPr>
        <w:t xml:space="preserve"> </w:t>
      </w:r>
    </w:p>
    <w:p w:rsidR="000B1360" w:rsidRDefault="000B1360" w:rsidP="000B1360">
      <w:pPr>
        <w:rPr>
          <w:lang w:val="es-CO"/>
        </w:rPr>
      </w:pPr>
    </w:p>
    <w:p w:rsidR="000B1360" w:rsidRPr="008C1AFB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GUIA –TALLER - O3   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 CIENCIAS - SOCIALES -  GRADO 10</w:t>
      </w: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>-01</w:t>
      </w:r>
    </w:p>
    <w:p w:rsidR="000B1360" w:rsidRPr="008C1AFB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0B1360" w:rsidRPr="00FA1D1F" w:rsidRDefault="000B1360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C16883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:rsidR="000B1360" w:rsidRPr="00FA1D1F" w:rsidRDefault="000B1360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0B1360" w:rsidRPr="00FA1D1F" w:rsidRDefault="000B1360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:rsidR="000B1360" w:rsidRPr="008C1AFB" w:rsidRDefault="000B1360" w:rsidP="000B1360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  <w:t>ESTUDIANTE __________________________________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:rsidR="000B1360" w:rsidRPr="00FA1D1F" w:rsidRDefault="000B1360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</w:p>
    <w:p w:rsidR="000B1360" w:rsidRPr="00FA1D1F" w:rsidRDefault="000B1360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lang w:val="es-CO"/>
        </w:rPr>
      </w:pPr>
      <w:r w:rsidRPr="00FA1D1F"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                 </w:t>
      </w:r>
    </w:p>
    <w:p w:rsidR="000B1360" w:rsidRDefault="000B1360" w:rsidP="000B136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:rsidR="000B1360" w:rsidRDefault="000B1360" w:rsidP="000B136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4C2CC76" wp14:editId="425E2F21">
            <wp:extent cx="2286000" cy="1071245"/>
            <wp:effectExtent l="0" t="0" r="0" b="0"/>
            <wp:docPr id="4" name="Imagen 4" descr="ᐈ Estudiando animados imágenes de stock, dibujos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Estudiando animados imágenes de stock, dibujos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991" cy="109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60" w:rsidRPr="00FA1D1F" w:rsidRDefault="000B1360" w:rsidP="000B136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noProof/>
          <w:color w:val="000000"/>
          <w:sz w:val="24"/>
          <w:szCs w:val="24"/>
          <w:lang w:val="es-CO" w:eastAsia="es-CO"/>
        </w:rPr>
        <w:t xml:space="preserve"> 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>Buen día</w:t>
      </w:r>
    </w:p>
    <w:p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 xml:space="preserve">Reciba un cordial saludo </w:t>
      </w:r>
    </w:p>
    <w:p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</w:p>
    <w:p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color w:val="000000"/>
          <w:sz w:val="24"/>
          <w:szCs w:val="24"/>
          <w:lang w:val="es-CO"/>
        </w:rPr>
        <w:t>El presente trabajo debe ser desarrollado en el cuaderno de ciencias sociales,</w:t>
      </w:r>
      <w:r w:rsidRPr="00FA1D1F">
        <w:rPr>
          <w:rFonts w:ascii="Arial" w:hAnsi="Arial" w:cs="Arial"/>
          <w:color w:val="000000"/>
          <w:sz w:val="24"/>
          <w:szCs w:val="24"/>
          <w:lang w:val="es-CO"/>
        </w:rPr>
        <w:t xml:space="preserve"> debe Estar Bien presentado, argumentado y ordenado.</w:t>
      </w:r>
    </w:p>
    <w:p w:rsidR="000B1360" w:rsidRDefault="000B1360" w:rsidP="000B1360">
      <w:pPr>
        <w:rPr>
          <w:lang w:val="es-CO"/>
        </w:rPr>
      </w:pPr>
    </w:p>
    <w:p w:rsidR="000B1360" w:rsidRDefault="000B1360" w:rsidP="000B1360">
      <w:pPr>
        <w:rPr>
          <w:lang w:val="es-CO"/>
        </w:rPr>
      </w:pPr>
      <w:r>
        <w:rPr>
          <w:lang w:val="es-CO"/>
        </w:rPr>
        <w:t xml:space="preserve">TEMA: </w:t>
      </w:r>
    </w:p>
    <w:p w:rsidR="00F1376F" w:rsidRPr="000B5742" w:rsidRDefault="00780A3D">
      <w:pPr>
        <w:rPr>
          <w:lang w:val="es-CO"/>
        </w:rPr>
      </w:pPr>
      <w:r>
        <w:rPr>
          <w:lang w:val="es-CO"/>
        </w:rPr>
        <w:t>Violencia en la segunda mitad siglo xx en Colombia y sus conflictos</w:t>
      </w:r>
      <w:r w:rsidRPr="000B5742">
        <w:rPr>
          <w:lang w:val="es-CO"/>
        </w:rPr>
        <w:t xml:space="preserve"> bélicos presentes en las sociedades contemporáneas, causas</w:t>
      </w:r>
      <w:r>
        <w:rPr>
          <w:lang w:val="es-CO"/>
        </w:rPr>
        <w:t>,</w:t>
      </w:r>
      <w:r w:rsidRPr="000B5742">
        <w:rPr>
          <w:lang w:val="es-CO"/>
        </w:rPr>
        <w:t xml:space="preserve"> </w:t>
      </w:r>
      <w:bookmarkStart w:id="0" w:name="_GoBack"/>
      <w:bookmarkEnd w:id="0"/>
      <w:r w:rsidRPr="000B5742">
        <w:rPr>
          <w:lang w:val="es-CO"/>
        </w:rPr>
        <w:t xml:space="preserve">consecuencias y su incidencia en la vida cotidiana. </w:t>
      </w:r>
    </w:p>
    <w:sectPr w:rsidR="00F1376F" w:rsidRPr="000B57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60"/>
    <w:rsid w:val="000B1360"/>
    <w:rsid w:val="000B5742"/>
    <w:rsid w:val="0074265F"/>
    <w:rsid w:val="00780A3D"/>
    <w:rsid w:val="0090726C"/>
    <w:rsid w:val="00F1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B68B"/>
  <w15:chartTrackingRefBased/>
  <w15:docId w15:val="{1F060167-351A-4B20-82B6-6A3EC378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2020-07-08T16:52:00Z</dcterms:created>
  <dcterms:modified xsi:type="dcterms:W3CDTF">2020-07-09T02:17:00Z</dcterms:modified>
</cp:coreProperties>
</file>