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D41CE" w14:textId="77777777" w:rsidR="00FB4BBD" w:rsidRPr="00CB3B6E" w:rsidRDefault="00FB4BBD" w:rsidP="00FB4BBD">
      <w:pPr>
        <w:tabs>
          <w:tab w:val="left" w:pos="360"/>
          <w:tab w:val="center" w:pos="4302"/>
          <w:tab w:val="left" w:pos="7005"/>
        </w:tabs>
        <w:jc w:val="center"/>
        <w:rPr>
          <w:b/>
        </w:rPr>
      </w:pPr>
      <w:r w:rsidRPr="00420403">
        <w:rPr>
          <w:rFonts w:ascii="Arial" w:eastAsia="Times New Roman" w:hAnsi="Arial" w:cs="Arial"/>
          <w:b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2BE57F73" wp14:editId="1E5722F7">
            <wp:simplePos x="0" y="0"/>
            <wp:positionH relativeFrom="column">
              <wp:posOffset>-537210</wp:posOffset>
            </wp:positionH>
            <wp:positionV relativeFrom="paragraph">
              <wp:posOffset>20320</wp:posOffset>
            </wp:positionV>
            <wp:extent cx="470535" cy="390525"/>
            <wp:effectExtent l="0" t="0" r="571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7053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0403">
        <w:rPr>
          <w:b/>
        </w:rPr>
        <w:t>INSTITUCION EDUCATIVA TECNICA SAGRADA FAMILIA SEDE 3 VERSALLES</w:t>
      </w:r>
      <w:r>
        <w:rPr>
          <w:b/>
        </w:rPr>
        <w:t xml:space="preserve">        </w:t>
      </w:r>
      <w:r>
        <w:rPr>
          <w:noProof/>
        </w:rPr>
        <w:drawing>
          <wp:inline distT="0" distB="0" distL="0" distR="0" wp14:anchorId="0FE51C73" wp14:editId="63811C86">
            <wp:extent cx="419100" cy="400050"/>
            <wp:effectExtent l="0" t="0" r="0" b="0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426841" w14:textId="078E33C5" w:rsidR="00FB4BBD" w:rsidRPr="00825EFA" w:rsidRDefault="00FB4BBD" w:rsidP="00FB4BBD">
      <w:pPr>
        <w:pStyle w:val="Default"/>
        <w:jc w:val="center"/>
        <w:rPr>
          <w:rFonts w:ascii="Arial Black" w:hAnsi="Arial Black" w:cs="Arial"/>
          <w:b/>
          <w:sz w:val="22"/>
          <w:szCs w:val="22"/>
        </w:rPr>
      </w:pPr>
      <w:r w:rsidRPr="00825EFA">
        <w:rPr>
          <w:rFonts w:ascii="Arial Black" w:hAnsi="Arial Black" w:cs="Arial"/>
          <w:b/>
          <w:sz w:val="20"/>
          <w:szCs w:val="20"/>
        </w:rPr>
        <w:t xml:space="preserve">CIENCIAS - SOCIALES </w:t>
      </w:r>
    </w:p>
    <w:p w14:paraId="3FA67F72" w14:textId="77777777" w:rsidR="00FB4BBD" w:rsidRDefault="00FB4BBD" w:rsidP="00FB4BBD">
      <w:pPr>
        <w:pStyle w:val="Default"/>
        <w:tabs>
          <w:tab w:val="left" w:pos="168"/>
          <w:tab w:val="left" w:pos="3180"/>
        </w:tabs>
        <w:rPr>
          <w:noProof/>
        </w:rPr>
      </w:pPr>
    </w:p>
    <w:p w14:paraId="71741F96" w14:textId="0BB4C1D8" w:rsidR="00FB4BBD" w:rsidRDefault="00FB4BBD" w:rsidP="00FB4BBD">
      <w:pPr>
        <w:pStyle w:val="Default"/>
        <w:tabs>
          <w:tab w:val="left" w:pos="168"/>
          <w:tab w:val="left" w:pos="3180"/>
        </w:tabs>
        <w:jc w:val="center"/>
        <w:rPr>
          <w:b/>
          <w:noProof/>
        </w:rPr>
      </w:pPr>
      <w:r>
        <w:rPr>
          <w:b/>
          <w:noProof/>
        </w:rPr>
        <w:t xml:space="preserve">REFORMA TRIBUTARIA </w:t>
      </w:r>
    </w:p>
    <w:p w14:paraId="0EECC245" w14:textId="77777777" w:rsidR="00FB4BBD" w:rsidRDefault="00FB4BBD" w:rsidP="00FB4BBD">
      <w:pPr>
        <w:pStyle w:val="Default"/>
        <w:tabs>
          <w:tab w:val="left" w:pos="168"/>
          <w:tab w:val="left" w:pos="3180"/>
        </w:tabs>
        <w:rPr>
          <w:b/>
          <w:noProof/>
        </w:rPr>
      </w:pPr>
    </w:p>
    <w:p w14:paraId="551442AC" w14:textId="77777777" w:rsidR="00FB4BBD" w:rsidRDefault="00FB4BBD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</w:p>
    <w:p w14:paraId="35D3592F" w14:textId="77777777" w:rsidR="00FB4BBD" w:rsidRDefault="00FB4BBD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</w:p>
    <w:p w14:paraId="1718A0FE" w14:textId="77777777" w:rsidR="00FB4BBD" w:rsidRDefault="00FB4BBD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</w:p>
    <w:p w14:paraId="3A299E92" w14:textId="77777777" w:rsidR="00FB4BBD" w:rsidRDefault="00FB4BBD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</w:p>
    <w:p w14:paraId="4C7D507A" w14:textId="26E4FF79" w:rsidR="00F6417C" w:rsidRDefault="00F6417C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  <w:r w:rsidRPr="00F6417C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REFORMA TRIBUTARIA EN COLOMBIA</w:t>
      </w:r>
    </w:p>
    <w:p w14:paraId="71D49E9A" w14:textId="04D575E1" w:rsidR="003C257D" w:rsidRDefault="003C257D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</w:p>
    <w:p w14:paraId="0C1994FA" w14:textId="527AEFDA" w:rsidR="003C257D" w:rsidRDefault="003C257D" w:rsidP="003C257D">
      <w:hyperlink r:id="rId7" w:history="1">
        <w:r w:rsidRPr="00BB3790">
          <w:rPr>
            <w:rStyle w:val="Hipervnculo"/>
          </w:rPr>
          <w:t>https://www.youtube.com/wat</w:t>
        </w:r>
        <w:r w:rsidRPr="00BB3790">
          <w:rPr>
            <w:rStyle w:val="Hipervnculo"/>
          </w:rPr>
          <w:t>c</w:t>
        </w:r>
        <w:r w:rsidRPr="00BB3790">
          <w:rPr>
            <w:rStyle w:val="Hipervnculo"/>
          </w:rPr>
          <w:t>h?v=0WF5zwPsw4A</w:t>
        </w:r>
      </w:hyperlink>
      <w:r>
        <w:t xml:space="preserve">  Reforma Tributaria </w:t>
      </w:r>
      <w:r>
        <w:t xml:space="preserve">En Colombia </w:t>
      </w:r>
    </w:p>
    <w:p w14:paraId="515061C6" w14:textId="5C956AF2" w:rsidR="00A236DB" w:rsidRDefault="00A236DB" w:rsidP="003C257D">
      <w:hyperlink r:id="rId8" w:history="1">
        <w:r w:rsidRPr="00BB3790">
          <w:rPr>
            <w:rStyle w:val="Hipervnculo"/>
          </w:rPr>
          <w:t>https://www.youtube.com/watch?v=nBjYUJye0iU</w:t>
        </w:r>
      </w:hyperlink>
      <w:r>
        <w:t xml:space="preserve"> </w:t>
      </w:r>
    </w:p>
    <w:p w14:paraId="4C74F484" w14:textId="29C2B37B" w:rsidR="003C257D" w:rsidRDefault="00A236DB" w:rsidP="003C257D">
      <w:hyperlink r:id="rId9" w:history="1">
        <w:r w:rsidRPr="00BB3790">
          <w:rPr>
            <w:rStyle w:val="Hipervnculo"/>
          </w:rPr>
          <w:t>https://www.youtube.com/watch?v=fhGj5eY-BPY</w:t>
        </w:r>
      </w:hyperlink>
    </w:p>
    <w:p w14:paraId="0C17FD00" w14:textId="0F51AEB0" w:rsidR="003C257D" w:rsidRDefault="003C257D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</w:p>
    <w:p w14:paraId="4BA74691" w14:textId="77777777" w:rsidR="003C257D" w:rsidRPr="00F6417C" w:rsidRDefault="003C257D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</w:p>
    <w:p w14:paraId="589FAC85" w14:textId="77777777" w:rsidR="00F6417C" w:rsidRDefault="00F6417C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</w:pPr>
    </w:p>
    <w:p w14:paraId="71BFBE11" w14:textId="7E853DC5" w:rsidR="00F6417C" w:rsidRPr="00F6417C" w:rsidRDefault="00F6417C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  <w:r w:rsidRPr="00F6417C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¿Cuál fue la primera reforma tributaria en Colombia?</w:t>
      </w:r>
    </w:p>
    <w:p w14:paraId="6C75CB0F" w14:textId="77777777" w:rsidR="00F6417C" w:rsidRPr="00F6417C" w:rsidRDefault="00F6417C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</w:pPr>
    </w:p>
    <w:p w14:paraId="63EB78D3" w14:textId="77777777" w:rsidR="00F6417C" w:rsidRPr="00F6417C" w:rsidRDefault="00F6417C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Las primeras </w:t>
      </w:r>
      <w:r w:rsidRPr="00F6417C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reformas tributarias</w:t>
      </w: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 del siglo fueron las Leyes 26 de 1914 y 69 de 1917, que crearon los impuestos al consumo suntuario (específicamente se cobraba un impuesto a las ventas a nivel manufacturero, para la cerveza, fósforos y naipes).</w:t>
      </w:r>
    </w:p>
    <w:p w14:paraId="30730D45" w14:textId="63CA01FC" w:rsidR="00C86F46" w:rsidRDefault="009B25FA"/>
    <w:p w14:paraId="57BB13C9" w14:textId="3EF2EDCC" w:rsidR="00F6417C" w:rsidRDefault="00F6417C" w:rsidP="00F6417C"/>
    <w:p w14:paraId="0899748B" w14:textId="4E8995A4" w:rsidR="00F6417C" w:rsidRPr="00FB4BBD" w:rsidRDefault="00F6417C" w:rsidP="00F6417C">
      <w:pPr>
        <w:rPr>
          <w:rFonts w:ascii="Arial" w:hAnsi="Arial" w:cs="Arial"/>
          <w:b/>
          <w:bCs/>
          <w:color w:val="202124"/>
          <w:shd w:val="clear" w:color="auto" w:fill="FFFFFF"/>
        </w:rPr>
      </w:pPr>
      <w:r w:rsidRPr="00FB4BBD">
        <w:rPr>
          <w:rFonts w:ascii="Arial" w:hAnsi="Arial" w:cs="Arial"/>
          <w:b/>
          <w:bCs/>
          <w:color w:val="202124"/>
          <w:shd w:val="clear" w:color="auto" w:fill="FFFFFF"/>
        </w:rPr>
        <w:t>En Colombia se han hecho más de 50 reformas tributarias desde 1897.</w:t>
      </w:r>
    </w:p>
    <w:p w14:paraId="3BEEF087" w14:textId="77777777" w:rsidR="00F6417C" w:rsidRPr="00F6417C" w:rsidRDefault="00F6417C" w:rsidP="00F641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lang w:val="es-CO" w:eastAsia="es-CO"/>
        </w:rPr>
      </w:pPr>
      <w:r w:rsidRPr="00F6417C">
        <w:rPr>
          <w:rFonts w:ascii="Arial" w:eastAsia="Times New Roman" w:hAnsi="Arial" w:cs="Arial"/>
          <w:color w:val="202124"/>
          <w:lang w:val="es-CO" w:eastAsia="es-CO"/>
        </w:rPr>
        <w:t>¿Cuándo se origina por primera vez un impuesto en Colombia?</w:t>
      </w:r>
    </w:p>
    <w:p w14:paraId="588E403C" w14:textId="7FF3D718" w:rsidR="00F6417C" w:rsidRPr="00F6417C" w:rsidRDefault="00F6417C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lang w:val="es-CO" w:eastAsia="es-CO"/>
        </w:rPr>
      </w:pPr>
      <w:r w:rsidRPr="00F6417C">
        <w:rPr>
          <w:rFonts w:ascii="Arial" w:eastAsia="Times New Roman" w:hAnsi="Arial" w:cs="Arial"/>
          <w:color w:val="202124"/>
          <w:lang w:val="es-CO" w:eastAsia="es-CO"/>
        </w:rPr>
        <w:t>Mediante la expedición de la ley 30, el Congreso Constituyente de Cúcuta de 1821, por primera vez estableció el impuesto de renta con una tarifa del 10% anual sobre el ingreso producido por la tierra y el capital y en un 2 o 3% sobre ingresos personales.</w:t>
      </w:r>
    </w:p>
    <w:p w14:paraId="0F3E88F3" w14:textId="5B11C7AF" w:rsidR="00F6417C" w:rsidRPr="00FB4BBD" w:rsidRDefault="001C37FC" w:rsidP="00F6417C">
      <w:pPr>
        <w:rPr>
          <w:rFonts w:ascii="Arial" w:hAnsi="Arial" w:cs="Arial"/>
          <w:color w:val="545454"/>
          <w:shd w:val="clear" w:color="auto" w:fill="FFFFFF"/>
        </w:rPr>
      </w:pPr>
      <w:r w:rsidRPr="00FB4BBD">
        <w:rPr>
          <w:rFonts w:ascii="Arial" w:hAnsi="Arial" w:cs="Arial"/>
          <w:color w:val="545454"/>
          <w:shd w:val="clear" w:color="auto" w:fill="FFFFFF"/>
        </w:rPr>
        <w:t xml:space="preserve">La historia del </w:t>
      </w:r>
      <w:r w:rsidRPr="00FB4BBD">
        <w:rPr>
          <w:rFonts w:ascii="Arial" w:hAnsi="Arial" w:cs="Arial"/>
          <w:color w:val="545454"/>
          <w:shd w:val="clear" w:color="auto" w:fill="FFFFFF"/>
        </w:rPr>
        <w:t>Sistema</w:t>
      </w:r>
      <w:r w:rsidRPr="00FB4BBD">
        <w:rPr>
          <w:rFonts w:ascii="Arial" w:hAnsi="Arial" w:cs="Arial"/>
          <w:color w:val="545454"/>
          <w:shd w:val="clear" w:color="auto" w:fill="FFFFFF"/>
        </w:rPr>
        <w:t xml:space="preserve"> tributario colombiano se remonta desde hace más de un siglo. A lo largo de más de 50 reformas, los gobernantes y ministros de Hacienda del país han construido </w:t>
      </w:r>
      <w:r w:rsidR="00FB4BBD" w:rsidRPr="00FB4BBD">
        <w:rPr>
          <w:rFonts w:ascii="Arial" w:hAnsi="Arial" w:cs="Arial"/>
          <w:color w:val="545454"/>
          <w:shd w:val="clear" w:color="auto" w:fill="FFFFFF"/>
        </w:rPr>
        <w:t>un</w:t>
      </w:r>
      <w:r w:rsidR="00FB4BBD">
        <w:rPr>
          <w:rFonts w:ascii="Arial" w:hAnsi="Arial" w:cs="Arial"/>
          <w:color w:val="545454"/>
          <w:shd w:val="clear" w:color="auto" w:fill="FFFFFF"/>
        </w:rPr>
        <w:t xml:space="preserve"> s</w:t>
      </w:r>
      <w:r w:rsidR="00FB4BBD" w:rsidRPr="00FB4BBD">
        <w:rPr>
          <w:rFonts w:ascii="Arial" w:hAnsi="Arial" w:cs="Arial"/>
          <w:color w:val="545454"/>
          <w:shd w:val="clear" w:color="auto" w:fill="FFFFFF"/>
        </w:rPr>
        <w:t>istema</w:t>
      </w:r>
      <w:r w:rsidRPr="00FB4BBD">
        <w:rPr>
          <w:rFonts w:ascii="Arial" w:hAnsi="Arial" w:cs="Arial"/>
          <w:color w:val="545454"/>
          <w:shd w:val="clear" w:color="auto" w:fill="FFFFFF"/>
        </w:rPr>
        <w:t xml:space="preserve"> con el que se busca lograr una estabilidad de recaudo en el corto, mediano y largo plazo pero que hoy, según la Comisión de Expertos en Beneficios Tributarios, debe reformarse de manera estructural.</w:t>
      </w:r>
    </w:p>
    <w:p w14:paraId="154D714C" w14:textId="5700359E" w:rsidR="003C0C73" w:rsidRDefault="003C0C73" w:rsidP="00F6417C">
      <w:pPr>
        <w:rPr>
          <w:rFonts w:ascii="Helvetica" w:hAnsi="Helvetica" w:cs="Helvetica"/>
          <w:color w:val="545454"/>
          <w:sz w:val="27"/>
          <w:szCs w:val="27"/>
          <w:shd w:val="clear" w:color="auto" w:fill="FFFFFF"/>
        </w:rPr>
      </w:pPr>
    </w:p>
    <w:p w14:paraId="3E15D367" w14:textId="665BEA8F" w:rsidR="003C0C73" w:rsidRDefault="003C0C73" w:rsidP="00F6417C">
      <w:pPr>
        <w:rPr>
          <w:rFonts w:ascii="Helvetica" w:hAnsi="Helvetica" w:cs="Helvetica"/>
          <w:color w:val="545454"/>
          <w:sz w:val="27"/>
          <w:szCs w:val="27"/>
          <w:shd w:val="clear" w:color="auto" w:fill="FFFFFF"/>
        </w:rPr>
      </w:pPr>
    </w:p>
    <w:p w14:paraId="6F426F79" w14:textId="1F1BB9EE" w:rsidR="003C0C73" w:rsidRPr="00FB4BBD" w:rsidRDefault="003C0C73" w:rsidP="00F6417C">
      <w:pPr>
        <w:rPr>
          <w:rFonts w:ascii="Arial" w:hAnsi="Arial" w:cs="Arial"/>
          <w:color w:val="545454"/>
          <w:sz w:val="20"/>
          <w:szCs w:val="20"/>
          <w:shd w:val="clear" w:color="auto" w:fill="FFFFFF"/>
        </w:rPr>
      </w:pPr>
      <w:r w:rsidRPr="00FB4BBD">
        <w:rPr>
          <w:rFonts w:ascii="Arial" w:hAnsi="Arial" w:cs="Arial"/>
          <w:color w:val="545454"/>
          <w:sz w:val="20"/>
          <w:szCs w:val="20"/>
          <w:shd w:val="clear" w:color="auto" w:fill="FFFFFF"/>
        </w:rPr>
        <w:t xml:space="preserve"> la Ley 30 se estableció el impuesto de renta por primera vez en la historia colombiana, aunque solo se empezó a aplicar a través de la Ley 56 de 1918, durante la administración de Marco Fidel </w:t>
      </w:r>
      <w:r w:rsidRPr="00FB4BBD">
        <w:rPr>
          <w:rFonts w:ascii="Arial" w:hAnsi="Arial" w:cs="Arial"/>
          <w:color w:val="545454"/>
          <w:sz w:val="20"/>
          <w:szCs w:val="20"/>
          <w:shd w:val="clear" w:color="auto" w:fill="FFFFFF"/>
        </w:rPr>
        <w:lastRenderedPageBreak/>
        <w:t>Suárez. Nueve años después, durante el gobierno de Miguel Abadía Méndez, se introdujeron cambios sustanciales en este impuesto, como el establecimiento de tarifas progresivas.</w:t>
      </w:r>
    </w:p>
    <w:p w14:paraId="0F98C209" w14:textId="77777777" w:rsidR="003C0C73" w:rsidRPr="00F6417C" w:rsidRDefault="003C0C73" w:rsidP="00F6417C">
      <w:pPr>
        <w:rPr>
          <w:rFonts w:ascii="Arial" w:hAnsi="Arial" w:cs="Arial"/>
          <w:color w:val="202124"/>
          <w:shd w:val="clear" w:color="auto" w:fill="FFFFFF"/>
        </w:rPr>
      </w:pPr>
    </w:p>
    <w:p w14:paraId="3C7A0B48" w14:textId="77777777" w:rsidR="00F6417C" w:rsidRPr="00F6417C" w:rsidRDefault="00F6417C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  <w:r w:rsidRPr="00F6417C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¿Quién aprueba las reformas tributarias en Colombia?</w:t>
      </w:r>
    </w:p>
    <w:p w14:paraId="310FA5D8" w14:textId="77777777" w:rsidR="00F6417C" w:rsidRPr="00F6417C" w:rsidRDefault="00F6417C" w:rsidP="00F6417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Luego de la radicación del proyecto de ley, por parte del Gobierno Nacional ante el Congreso de la República, las diferentes comisiones del senado y la cámara de representantes podrán debatir y proponer modificaciones al libro que contiene la reforma tributaria, por este motivo se entiende que la aprobación </w:t>
      </w:r>
    </w:p>
    <w:p w14:paraId="63D82BDE" w14:textId="455DAD41" w:rsidR="00F6417C" w:rsidRPr="00F6417C" w:rsidRDefault="00F6417C" w:rsidP="00F6417C">
      <w:pPr>
        <w:jc w:val="both"/>
        <w:rPr>
          <w:b/>
          <w:bCs/>
        </w:rPr>
      </w:pPr>
    </w:p>
    <w:p w14:paraId="17F397EA" w14:textId="77777777" w:rsidR="00F6417C" w:rsidRPr="00F6417C" w:rsidRDefault="00F6417C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  <w:r w:rsidRPr="00F6417C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¿Cuáles son los tributos en Colombia?</w:t>
      </w:r>
    </w:p>
    <w:p w14:paraId="7717979D" w14:textId="5F20574C" w:rsidR="00F6417C" w:rsidRPr="00F6417C" w:rsidRDefault="00F6417C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Los impuestos nacionales son:</w:t>
      </w: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br/>
        <w:t>El impuesto sobre la renta, el impuesto al valor agregado (IVA), el impuesto nacional al consumo, el gravamen a los movimientos financieros (GMF), el impuesto nacional a la gasolina y ACPM, el impuesto nacional al carbono y el impuesto al timbre, entre otros</w:t>
      </w:r>
    </w:p>
    <w:p w14:paraId="35CC68A9" w14:textId="7BA3E3D9" w:rsidR="00F6417C" w:rsidRDefault="00F6417C" w:rsidP="00F6417C"/>
    <w:p w14:paraId="5968FEBB" w14:textId="2C01325D" w:rsidR="00F6417C" w:rsidRDefault="00F6417C" w:rsidP="00F6417C"/>
    <w:p w14:paraId="67569F8B" w14:textId="77777777" w:rsidR="00F6417C" w:rsidRPr="00F6417C" w:rsidRDefault="00F6417C" w:rsidP="00F641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CO" w:eastAsia="es-CO"/>
        </w:rPr>
      </w:pPr>
      <w:r w:rsidRPr="00F6417C">
        <w:rPr>
          <w:rFonts w:ascii="Times New Roman" w:eastAsia="Times New Roman" w:hAnsi="Times New Roman" w:cs="Times New Roman"/>
          <w:b/>
          <w:bCs/>
          <w:sz w:val="28"/>
          <w:szCs w:val="28"/>
          <w:lang w:val="es-CO" w:eastAsia="es-CO"/>
        </w:rPr>
        <w:t>¿Cuál es el origen de los impuestos?</w:t>
      </w:r>
    </w:p>
    <w:p w14:paraId="14D74ECE" w14:textId="497701C6" w:rsidR="00F6417C" w:rsidRPr="003C0C73" w:rsidRDefault="00F6417C" w:rsidP="003C0C7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Los </w:t>
      </w:r>
      <w:r w:rsidRPr="00F6417C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impuestos surgen</w:t>
      </w: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 xml:space="preserve"> como una necesidad derivada de </w:t>
      </w: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la decisión</w:t>
      </w: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 xml:space="preserve"> que adopta el hombre de vivir en sociedad, formando así las primeras civilizaciones, entre las cuales destacan las culturas Romana y </w:t>
      </w: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griega</w:t>
      </w: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, las cuales fueron pioneras en cuanto a la imposición de tributos, los cuales generalmente se hacían en especie.</w:t>
      </w:r>
    </w:p>
    <w:p w14:paraId="2FC935EF" w14:textId="77777777" w:rsidR="00F6417C" w:rsidRPr="00F6417C" w:rsidRDefault="00F6417C" w:rsidP="00F641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  <w:r w:rsidRPr="00F6417C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¿Cuáles son los impuestos nacionales en Colombia 2020?</w:t>
      </w:r>
    </w:p>
    <w:p w14:paraId="5526D8DB" w14:textId="77777777" w:rsidR="00F6417C" w:rsidRPr="00F6417C" w:rsidRDefault="00F6417C" w:rsidP="00F6417C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</w:pPr>
      <w:r w:rsidRPr="00F6417C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Tipos de impuestos nacionales en Colombia</w:t>
      </w:r>
    </w:p>
    <w:p w14:paraId="4E5A2AE4" w14:textId="77777777" w:rsidR="00F6417C" w:rsidRPr="00F6417C" w:rsidRDefault="00F6417C" w:rsidP="00F6417C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</w:pPr>
      <w:r w:rsidRPr="00F6417C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Impuesto</w:t>
      </w: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 de renta persona jurídica.</w:t>
      </w:r>
    </w:p>
    <w:p w14:paraId="742C44CB" w14:textId="77777777" w:rsidR="00F6417C" w:rsidRPr="00F6417C" w:rsidRDefault="00F6417C" w:rsidP="00F6417C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</w:pPr>
      <w:r w:rsidRPr="00F6417C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Impuesto</w:t>
      </w: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 de renta persona natural.</w:t>
      </w:r>
    </w:p>
    <w:p w14:paraId="61580306" w14:textId="77777777" w:rsidR="00F6417C" w:rsidRPr="00F6417C" w:rsidRDefault="00F6417C" w:rsidP="00F6417C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</w:pPr>
      <w:r w:rsidRPr="00F6417C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Impuesto</w:t>
      </w: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 de renta activos en el exterior.</w:t>
      </w:r>
    </w:p>
    <w:p w14:paraId="0878F0F3" w14:textId="77777777" w:rsidR="00F6417C" w:rsidRPr="00F6417C" w:rsidRDefault="00F6417C" w:rsidP="00F6417C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</w:pP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IVA.</w:t>
      </w:r>
    </w:p>
    <w:p w14:paraId="22C03FBE" w14:textId="77777777" w:rsidR="00F6417C" w:rsidRPr="00F6417C" w:rsidRDefault="00F6417C" w:rsidP="00F6417C">
      <w:pPr>
        <w:numPr>
          <w:ilvl w:val="0"/>
          <w:numId w:val="1"/>
        </w:numPr>
        <w:shd w:val="clear" w:color="auto" w:fill="FFFFFF"/>
        <w:spacing w:after="60" w:line="240" w:lineRule="auto"/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</w:pP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Retención en la fuente.</w:t>
      </w:r>
    </w:p>
    <w:p w14:paraId="445A2EF8" w14:textId="77777777" w:rsidR="00F6417C" w:rsidRPr="00F6417C" w:rsidRDefault="00F6417C" w:rsidP="00F6417C">
      <w:pPr>
        <w:numPr>
          <w:ilvl w:val="0"/>
          <w:numId w:val="1"/>
        </w:num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</w:pPr>
      <w:r w:rsidRPr="00F6417C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Impuesto</w:t>
      </w:r>
      <w:r w:rsidRPr="00F6417C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 al consumo.</w:t>
      </w:r>
    </w:p>
    <w:p w14:paraId="004C9487" w14:textId="72FACD73" w:rsidR="00F6417C" w:rsidRPr="003C257D" w:rsidRDefault="00F6417C" w:rsidP="00F6417C">
      <w:pPr>
        <w:rPr>
          <w:b/>
          <w:bCs/>
        </w:rPr>
      </w:pPr>
    </w:p>
    <w:p w14:paraId="50594BA2" w14:textId="77777777" w:rsidR="003C257D" w:rsidRPr="003C257D" w:rsidRDefault="003C257D" w:rsidP="003C257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</w:pPr>
      <w:r w:rsidRPr="003C257D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¿Cómo se llama la nueva reforma tributaria en Colombia?</w:t>
      </w:r>
    </w:p>
    <w:p w14:paraId="0CB77473" w14:textId="77777777" w:rsidR="003C257D" w:rsidRPr="003C257D" w:rsidRDefault="003C257D" w:rsidP="003C25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02124"/>
          <w:sz w:val="21"/>
          <w:szCs w:val="21"/>
          <w:lang w:val="es-CO" w:eastAsia="es-CO"/>
        </w:rPr>
      </w:pPr>
      <w:r w:rsidRPr="003C257D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El proyecto </w:t>
      </w:r>
      <w:r w:rsidRPr="003C257D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de reforma tributaria</w:t>
      </w:r>
      <w:r w:rsidRPr="003C257D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 2021 o ley </w:t>
      </w:r>
      <w:r w:rsidRPr="003C257D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de</w:t>
      </w:r>
      <w:r w:rsidRPr="003C257D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 solidaridad sostenible propone, en su artículo 65, unas tablas escalonadas con tarifas que van desde el 10 % hasta el 41 %, y cuyos rangos </w:t>
      </w:r>
      <w:r w:rsidRPr="003C257D">
        <w:rPr>
          <w:rFonts w:ascii="Arial" w:eastAsia="Times New Roman" w:hAnsi="Arial" w:cs="Arial"/>
          <w:b/>
          <w:bCs/>
          <w:color w:val="202124"/>
          <w:sz w:val="24"/>
          <w:szCs w:val="24"/>
          <w:lang w:val="es-CO" w:eastAsia="es-CO"/>
        </w:rPr>
        <w:t>de</w:t>
      </w:r>
      <w:r w:rsidRPr="003C257D">
        <w:rPr>
          <w:rFonts w:ascii="Arial" w:eastAsia="Times New Roman" w:hAnsi="Arial" w:cs="Arial"/>
          <w:color w:val="202124"/>
          <w:sz w:val="24"/>
          <w:szCs w:val="24"/>
          <w:lang w:val="es-CO" w:eastAsia="es-CO"/>
        </w:rPr>
        <w:t> renta líquida gravable disminuirían entre el año 2022 y 2023</w:t>
      </w:r>
    </w:p>
    <w:p w14:paraId="1AA8ACAA" w14:textId="53F4C136" w:rsidR="003C257D" w:rsidRDefault="003C257D" w:rsidP="00F6417C"/>
    <w:p w14:paraId="3E88BD45" w14:textId="77777777" w:rsidR="003C257D" w:rsidRDefault="003C257D" w:rsidP="00F6417C"/>
    <w:p w14:paraId="5D3CC66C" w14:textId="57E213EA" w:rsidR="00F6417C" w:rsidRPr="00F6417C" w:rsidRDefault="00FB4BBD" w:rsidP="00F6417C">
      <w:hyperlink r:id="rId10" w:history="1">
        <w:r w:rsidRPr="00BB3790">
          <w:rPr>
            <w:rStyle w:val="Hipervnculo"/>
          </w:rPr>
          <w:t>https://www.bbc.com/mundo/</w:t>
        </w:r>
        <w:r w:rsidRPr="00BB3790">
          <w:rPr>
            <w:rStyle w:val="Hipervnculo"/>
          </w:rPr>
          <w:t>n</w:t>
        </w:r>
        <w:r w:rsidRPr="00BB3790">
          <w:rPr>
            <w:rStyle w:val="Hipervnculo"/>
          </w:rPr>
          <w:t>oticias-a</w:t>
        </w:r>
        <w:r w:rsidRPr="00BB3790">
          <w:rPr>
            <w:rStyle w:val="Hipervnculo"/>
          </w:rPr>
          <w:t>m</w:t>
        </w:r>
        <w:r w:rsidRPr="00BB3790">
          <w:rPr>
            <w:rStyle w:val="Hipervnculo"/>
          </w:rPr>
          <w:t>erica-latina-56966451</w:t>
        </w:r>
      </w:hyperlink>
      <w:r w:rsidR="003C0C73">
        <w:t xml:space="preserve"> </w:t>
      </w:r>
    </w:p>
    <w:sectPr w:rsidR="00F6417C" w:rsidRPr="00F6417C" w:rsidSect="00FB4BBD">
      <w:pgSz w:w="12240" w:h="15840"/>
      <w:pgMar w:top="1417" w:right="1701" w:bottom="1417" w:left="1701" w:header="708" w:footer="708" w:gutter="0"/>
      <w:pgBorders w:offsetFrom="page">
        <w:top w:val="thickThinMediumGap" w:sz="24" w:space="24" w:color="00B0F0"/>
        <w:left w:val="thickThinMediumGap" w:sz="24" w:space="24" w:color="00B0F0"/>
        <w:bottom w:val="thinThickMediumGap" w:sz="24" w:space="24" w:color="00B0F0"/>
        <w:right w:val="thinThickMediumGap" w:sz="24" w:space="24" w:color="00B0F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23B70"/>
    <w:multiLevelType w:val="multilevel"/>
    <w:tmpl w:val="C9541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7C"/>
    <w:rsid w:val="001574EC"/>
    <w:rsid w:val="001C37FC"/>
    <w:rsid w:val="003C0C73"/>
    <w:rsid w:val="003C257D"/>
    <w:rsid w:val="00941141"/>
    <w:rsid w:val="009B25FA"/>
    <w:rsid w:val="00A236DB"/>
    <w:rsid w:val="00C831C1"/>
    <w:rsid w:val="00F6417C"/>
    <w:rsid w:val="00FB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6687B"/>
  <w15:chartTrackingRefBased/>
  <w15:docId w15:val="{DDA14276-D5F4-409A-926F-5ADB58E34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C0C7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0C7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C0C73"/>
    <w:rPr>
      <w:color w:val="954F72" w:themeColor="followedHyperlink"/>
      <w:u w:val="single"/>
    </w:rPr>
  </w:style>
  <w:style w:type="paragraph" w:customStyle="1" w:styleId="Default">
    <w:name w:val="Default"/>
    <w:rsid w:val="00FB4BB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1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7624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2424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7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7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3866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468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44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6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0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6577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12162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8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23298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926819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43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2783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660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949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81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7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369">
              <w:marLeft w:val="0"/>
              <w:marRight w:val="0"/>
              <w:marTop w:val="0"/>
              <w:marBottom w:val="0"/>
              <w:divBdr>
                <w:top w:val="single" w:sz="6" w:space="7" w:color="ECEDE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1126">
                  <w:marLeft w:val="0"/>
                  <w:marRight w:val="0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7718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028431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53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2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3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14590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763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5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45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5651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046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2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9184">
          <w:marLeft w:val="0"/>
          <w:marRight w:val="0"/>
          <w:marTop w:val="0"/>
          <w:marBottom w:val="0"/>
          <w:divBdr>
            <w:top w:val="single" w:sz="6" w:space="7" w:color="ECEDE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3605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9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784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839228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144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BjYUJye0i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0WF5zwPsw4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s://www.bbc.com/mundo/noticias-america-latina-569664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hGj5eY-BPY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2021-05-03T23:13:00Z</dcterms:created>
  <dcterms:modified xsi:type="dcterms:W3CDTF">2021-05-04T02:23:00Z</dcterms:modified>
</cp:coreProperties>
</file>