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1B" w:rsidRDefault="0062161B" w:rsidP="0062161B">
      <w:pPr>
        <w:spacing w:after="0" w:line="240" w:lineRule="auto"/>
        <w:jc w:val="center"/>
        <w:rPr>
          <w:b/>
        </w:rPr>
      </w:pPr>
      <w:r w:rsidRPr="00224EBC">
        <w:rPr>
          <w:b/>
        </w:rPr>
        <w:t>INSTITUCION EDUCATIVA TECNICA LA SAGRADA FAMILIA</w:t>
      </w:r>
    </w:p>
    <w:p w:rsidR="0062161B" w:rsidRDefault="0062161B" w:rsidP="0062161B">
      <w:pPr>
        <w:spacing w:after="0" w:line="240" w:lineRule="auto"/>
        <w:jc w:val="center"/>
        <w:rPr>
          <w:b/>
        </w:rPr>
      </w:pPr>
    </w:p>
    <w:p w:rsidR="0062161B" w:rsidRDefault="0062161B" w:rsidP="0062161B">
      <w:pPr>
        <w:spacing w:after="0" w:line="240" w:lineRule="auto"/>
        <w:jc w:val="both"/>
        <w:rPr>
          <w:b/>
        </w:rPr>
      </w:pPr>
      <w:r>
        <w:rPr>
          <w:b/>
        </w:rPr>
        <w:t xml:space="preserve">AREA: CIENCIAS SOCIALES      </w:t>
      </w:r>
      <w:r w:rsidR="00525F51">
        <w:rPr>
          <w:b/>
        </w:rPr>
        <w:t xml:space="preserve"> GRADO: SEXTO (     )  GUIA N. 3</w:t>
      </w:r>
      <w:bookmarkStart w:id="0" w:name="_GoBack"/>
      <w:bookmarkEnd w:id="0"/>
      <w:r>
        <w:rPr>
          <w:b/>
        </w:rPr>
        <w:t xml:space="preserve">  DOCENTE: MARIA LUCERO MONJE</w:t>
      </w:r>
    </w:p>
    <w:p w:rsidR="0062161B" w:rsidRDefault="0062161B" w:rsidP="0062161B">
      <w:pPr>
        <w:spacing w:after="0" w:line="240" w:lineRule="auto"/>
        <w:jc w:val="both"/>
        <w:rPr>
          <w:b/>
        </w:rPr>
      </w:pPr>
      <w:r>
        <w:rPr>
          <w:b/>
        </w:rPr>
        <w:t xml:space="preserve">ALUMNO: __________________________________________ </w:t>
      </w:r>
    </w:p>
    <w:p w:rsidR="0062161B" w:rsidRDefault="0062161B" w:rsidP="0062161B">
      <w:pPr>
        <w:spacing w:after="0" w:line="240" w:lineRule="auto"/>
        <w:jc w:val="both"/>
        <w:rPr>
          <w:b/>
        </w:rPr>
      </w:pPr>
      <w:r>
        <w:rPr>
          <w:b/>
        </w:rPr>
        <w:t>TEMA:  EL UNIVERSO</w:t>
      </w:r>
    </w:p>
    <w:p w:rsidR="0062161B" w:rsidRPr="00E55C7C" w:rsidRDefault="0062161B" w:rsidP="006216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55C7C">
        <w:rPr>
          <w:rFonts w:ascii="Calibri" w:hAnsi="Calibri" w:cs="Calibri"/>
          <w:b/>
          <w:sz w:val="24"/>
          <w:szCs w:val="24"/>
        </w:rPr>
        <w:t xml:space="preserve">EL UNIVERSO 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55C7C">
        <w:rPr>
          <w:rFonts w:ascii="Calibri" w:hAnsi="Calibri" w:cs="Calibri"/>
          <w:sz w:val="24"/>
          <w:szCs w:val="24"/>
        </w:rPr>
        <w:t xml:space="preserve">Es el conjunto de cuerpos celestes que se encuentran en el espacio, como estrellas, planetas, planetas enanos, satélites, asteroides y cometas. </w:t>
      </w:r>
      <w:r w:rsidRPr="00E55C7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Contiene todo lo que existe. La mayor parte </w:t>
      </w:r>
      <w:proofErr w:type="spellStart"/>
      <w:r w:rsidRPr="00E55C7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E55C7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vacío. Todos los cuerpos del universo se mueven por la gravedad (fuerza de atracción) de unos cuerpos sobre otros (los grandes atraen a los más pequeños cercanos a ellos). Llamamos </w:t>
      </w:r>
      <w:r w:rsidRPr="00E55C7C">
        <w:rPr>
          <w:rStyle w:val="negrita"/>
          <w:rFonts w:ascii="Calibri" w:hAnsi="Calibri" w:cs="Calibri"/>
          <w:b/>
          <w:bCs/>
          <w:color w:val="000000"/>
          <w:sz w:val="24"/>
          <w:szCs w:val="24"/>
        </w:rPr>
        <w:t>Cuerpo celeste</w:t>
      </w:r>
      <w:r w:rsidRPr="00E55C7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= Cuerpo del cielo.</w:t>
      </w:r>
    </w:p>
    <w:p w:rsidR="0062161B" w:rsidRPr="00E55C7C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62161B" w:rsidRPr="00E55C7C" w:rsidRDefault="0062161B" w:rsidP="0062161B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TEORIAS SOBRE LA ESTRUCTURA DEL UNIVERSO.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La mayoría de culturas han creado sus propias teorías sobre la estructura y la formación del universo. Sin embargo, durante siglos permanecieron dos grandes teorías: </w:t>
      </w:r>
      <w:r w:rsidRPr="008D4A16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ANTROPOCÉNTRICA Y LA HELIOCÉNTRICA.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LA TEORIA ANTROPOCÉNTRICA: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También conocida como la teoría Geocéntrica, tuvo como su principal defensor el astrónomo griego </w:t>
      </w: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PTOLOMEO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fundamento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en que la especie humana era el centro del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universo :</w:t>
      </w:r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Para ella había sido creada la Tierra y todo lo que lo rodeaba. </w:t>
      </w: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LA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TIERRA ERA EL CENTRO DEL UNIVERSO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en torno a ella giraba el Sol, la Luna y las Estrellas.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LA TEORIA HELIOCÉNTRICA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En el siglo XV la dominación Antropocéntrica se contrapuso la Visión Heliocéntrica, defendida por el científico </w:t>
      </w: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NICOLAS COPERNICO Y GALILEO GALILEI,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quienes sostenían que era el Sol y no la Tierra el centro del Universo.</w:t>
      </w:r>
    </w:p>
    <w:p w:rsidR="0062161B" w:rsidRDefault="0062161B" w:rsidP="0062161B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62161B" w:rsidRDefault="0062161B" w:rsidP="0062161B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E55C7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1.2 TEORIA SOBRE EL ORIGEN DEL UNIVERSO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La teoría del Big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Bang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 Gran Explosión (1948), fue formulada por el físico George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Garrow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gracias a las observaciones del astrónomo americano Edwin Hubble, que dedujo que el Universo se encuentra en constante expansión y no ha dejado de moverse.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Las ideas básicas de la teoría son: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202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1.2.1. TIEMPO CERO: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Momento inicial en el que toda la materia y la energía estarían concentradas en un solo punto inicial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  tiempo</w:t>
      </w:r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cero. Esto ocurrió hace millones de años.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202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1.2.2. LA INFLACION: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Al producirse la Gran Explosión, el Universo se multiplico su tamaño.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202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1.2.3. FORMACION DE GALAXIAS: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Después de la Gran Explosión ya se habían formado las primeras galaxias, con sus nebulosas y estrellas</w:t>
      </w:r>
    </w:p>
    <w:p w:rsidR="0062161B" w:rsidRPr="00342025" w:rsidRDefault="0062161B" w:rsidP="0062161B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B3065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1.2.4. FORMACION DE ELEMENTOS PESADOS: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Elementos pesados como el Calcio o el Hierro, requerirían las condiciones que desencadenarían las Supernovas o Explosiones Estelares que los espaciarían por el Espacio. Los elementos que componen nuestro cuerpo, como el Carbono, el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Oxigeno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el Nitrógeno, el Calcio o el Hierro. Por eso suele decirse que “Somos polvo de estrellas”.</w:t>
      </w:r>
      <w:r w:rsidRPr="0034202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2161B" w:rsidRPr="00E340B1" w:rsidRDefault="0062161B" w:rsidP="0062161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340B1">
        <w:rPr>
          <w:rFonts w:ascii="Calibri" w:hAnsi="Calibri" w:cs="Calibri"/>
          <w:b/>
          <w:sz w:val="24"/>
          <w:szCs w:val="24"/>
        </w:rPr>
        <w:t>2. COMPOSICION DEL UNIVERSO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Universo está compuesto por un gran número de formas y Cuerpos Celestes, como Galaxias, Estrellas, Nebulosas y Materia Oscura.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97FD7">
        <w:rPr>
          <w:rFonts w:ascii="Calibri" w:hAnsi="Calibri" w:cs="Calibri"/>
          <w:b/>
          <w:sz w:val="24"/>
          <w:szCs w:val="24"/>
        </w:rPr>
        <w:t>2.1. LAS GALAXIAS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Son el conjunto de miles de millones de estrellas. Existen unos 80.000 millones de galaxias. Las galaxias se clasifican en Espirales, Elípticas o Irregulares.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9631057" wp14:editId="38769F37">
            <wp:extent cx="1924050" cy="1603375"/>
            <wp:effectExtent l="19050" t="0" r="0" b="0"/>
            <wp:docPr id="1" name="Imagen 1" descr="Resultado de imagen de galaxias espi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alaxias espir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39C6D101" wp14:editId="1B4CECE8">
            <wp:extent cx="1800225" cy="1606047"/>
            <wp:effectExtent l="19050" t="0" r="9525" b="0"/>
            <wp:docPr id="4" name="Imagen 4" descr="Resultado de imagen de galaxias elip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galaxias eliptic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53" cy="160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71293614" wp14:editId="550C8723">
            <wp:extent cx="1752600" cy="1600200"/>
            <wp:effectExtent l="19050" t="0" r="0" b="0"/>
            <wp:docPr id="7" name="Imagen 7" descr="Resultado de imagen de galaxias irreg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galaxias irregul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D2CDF">
        <w:rPr>
          <w:rFonts w:ascii="Calibri" w:hAnsi="Calibri" w:cs="Calibri"/>
          <w:b/>
          <w:sz w:val="24"/>
          <w:szCs w:val="24"/>
        </w:rPr>
        <w:t>Galaxias Espirales                           Galaxias Elípticas                       Galaxias Irregulares</w:t>
      </w: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  <w:sectPr w:rsidR="0062161B" w:rsidSect="00224EBC">
          <w:pgSz w:w="12242" w:h="20163" w:code="5"/>
          <w:pgMar w:top="1418" w:right="1418" w:bottom="1418" w:left="1418" w:header="709" w:footer="709" w:gutter="0"/>
          <w:cols w:space="708"/>
          <w:docGrid w:linePitch="360"/>
        </w:sectPr>
      </w:pPr>
    </w:p>
    <w:p w:rsidR="0062161B" w:rsidRDefault="0062161B" w:rsidP="0062161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2.2 LAS ESTRELLAS</w:t>
      </w:r>
    </w:p>
    <w:p w:rsidR="0062161B" w:rsidRDefault="0062161B" w:rsidP="0062161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62161B" w:rsidRDefault="0062161B" w:rsidP="00621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481B">
        <w:rPr>
          <w:rFonts w:ascii="Calibri" w:hAnsi="Calibri" w:cs="Calibri"/>
          <w:sz w:val="24"/>
          <w:szCs w:val="24"/>
        </w:rPr>
        <w:t>Son cuerpos co</w:t>
      </w:r>
      <w:r>
        <w:rPr>
          <w:rFonts w:ascii="Calibri" w:hAnsi="Calibri" w:cs="Calibri"/>
          <w:sz w:val="24"/>
          <w:szCs w:val="24"/>
        </w:rPr>
        <w:t xml:space="preserve">mpuestos por Helio e Hidrogeno, que producen su propia energía y generan gran luminosidad, </w:t>
      </w:r>
      <w:proofErr w:type="gramStart"/>
      <w:r>
        <w:rPr>
          <w:rFonts w:ascii="Calibri" w:hAnsi="Calibri" w:cs="Calibri"/>
          <w:sz w:val="24"/>
          <w:szCs w:val="24"/>
        </w:rPr>
        <w:t>se  transforma</w:t>
      </w:r>
      <w:proofErr w:type="gramEnd"/>
      <w:r>
        <w:rPr>
          <w:rFonts w:ascii="Calibri" w:hAnsi="Calibri" w:cs="Calibri"/>
          <w:sz w:val="24"/>
          <w:szCs w:val="24"/>
        </w:rPr>
        <w:t xml:space="preserve"> similar al tamaño de la Tierra.</w:t>
      </w:r>
    </w:p>
    <w:p w:rsidR="0062161B" w:rsidRDefault="0062161B" w:rsidP="0062161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</w:t>
      </w:r>
    </w:p>
    <w:p w:rsidR="0062161B" w:rsidRDefault="0062161B" w:rsidP="0062161B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2481B"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 wp14:anchorId="5CA93CE1" wp14:editId="6391648B">
            <wp:extent cx="2372030" cy="1943100"/>
            <wp:effectExtent l="19050" t="0" r="9220" b="0"/>
            <wp:docPr id="3" name="Imagen 1" descr="Resultado de imagen de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tr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56" cy="19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1B" w:rsidRPr="00C248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2481B">
        <w:rPr>
          <w:rFonts w:ascii="Calibri" w:hAnsi="Calibri" w:cs="Calibri"/>
          <w:b/>
          <w:sz w:val="24"/>
          <w:szCs w:val="24"/>
        </w:rPr>
        <w:t>2.3 LAS NEBULOSAS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 masas de polvo, se cunas de estrellas porque a partir de los materiales que la constituyen se originan de las estrellas.</w:t>
      </w:r>
    </w:p>
    <w:p w:rsidR="0062161B" w:rsidRDefault="0062161B" w:rsidP="0062161B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BCB1C69" wp14:editId="1A0DC1E9">
            <wp:extent cx="2200910" cy="2143125"/>
            <wp:effectExtent l="19050" t="0" r="8890" b="0"/>
            <wp:docPr id="5" name="Imagen 4" descr="Resultado de imagen de nebul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ebulos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22" cy="214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1B" w:rsidRPr="00C248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2481B">
        <w:rPr>
          <w:rFonts w:ascii="Calibri" w:hAnsi="Calibri" w:cs="Calibri"/>
          <w:b/>
          <w:sz w:val="24"/>
          <w:szCs w:val="24"/>
        </w:rPr>
        <w:t>2.4 LA MATERIA OSCURA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Materia Oscura y Energía Oscura constituyen uno de los grandes misterios en la naturaleza donde la Ciencia ha intentado descifrar.</w:t>
      </w:r>
    </w:p>
    <w:p w:rsidR="0062161B" w:rsidRDefault="0062161B" w:rsidP="0062161B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1CD4D25A" wp14:editId="2B967DD8">
            <wp:extent cx="2162175" cy="2228850"/>
            <wp:effectExtent l="19050" t="0" r="9525" b="0"/>
            <wp:docPr id="6" name="Imagen 7" descr="Resultado de imagen de la materia os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 materia osc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66" cy="22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2161B" w:rsidRPr="00C2481B" w:rsidRDefault="0062161B" w:rsidP="0062161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2.5 LA </w:t>
      </w:r>
      <w:proofErr w:type="spellStart"/>
      <w:r>
        <w:rPr>
          <w:rFonts w:ascii="Calibri" w:hAnsi="Calibri" w:cs="Calibri"/>
          <w:b/>
          <w:sz w:val="24"/>
          <w:szCs w:val="24"/>
        </w:rPr>
        <w:t>Ví</w:t>
      </w:r>
      <w:r w:rsidRPr="00C2481B">
        <w:rPr>
          <w:rFonts w:ascii="Calibri" w:hAnsi="Calibri" w:cs="Calibri"/>
          <w:b/>
          <w:sz w:val="24"/>
          <w:szCs w:val="24"/>
        </w:rPr>
        <w:t>A</w:t>
      </w:r>
      <w:proofErr w:type="spellEnd"/>
      <w:r w:rsidRPr="00C2481B">
        <w:rPr>
          <w:rFonts w:ascii="Calibri" w:hAnsi="Calibri" w:cs="Calibri"/>
          <w:b/>
          <w:sz w:val="24"/>
          <w:szCs w:val="24"/>
        </w:rPr>
        <w:t xml:space="preserve"> LÁCTEA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Recibe este nombre gracias al color de la luz que emite. Tiene forma espiral y es un inmenso disco giratorio que reúne estrellas, gas y polvo cósmico, se caracteriza por ser bastante brillante y está compuesta por una densa esfera de estrellas viejas.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Nuestro Sistema Solar se encuentra al centro de la Galaxia a una distancia de 30.000 años luz, ubicada en el brazo de Orión. La Vía Láctea es casi inimaginable.</w:t>
      </w:r>
    </w:p>
    <w:p w:rsidR="0062161B" w:rsidRDefault="0062161B" w:rsidP="006216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7669552" wp14:editId="457B3A10">
            <wp:extent cx="2562225" cy="2209800"/>
            <wp:effectExtent l="19050" t="0" r="9525" b="0"/>
            <wp:docPr id="10" name="Imagen 10" descr="Resultado de imagen de via lac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via lacte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38" cy="221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B7" w:rsidRDefault="00EA13B7"/>
    <w:sectPr w:rsidR="00EA1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E93"/>
    <w:multiLevelType w:val="multilevel"/>
    <w:tmpl w:val="7492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1B"/>
    <w:rsid w:val="00525F51"/>
    <w:rsid w:val="0062161B"/>
    <w:rsid w:val="00E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B738"/>
  <w15:chartTrackingRefBased/>
  <w15:docId w15:val="{FEDA0460-FE6C-4C14-822F-B33F14C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egrita">
    <w:name w:val="negrita"/>
    <w:basedOn w:val="Fuentedeprrafopredeter"/>
    <w:rsid w:val="0062161B"/>
  </w:style>
  <w:style w:type="paragraph" w:styleId="Prrafodelista">
    <w:name w:val="List Paragraph"/>
    <w:basedOn w:val="Normal"/>
    <w:uiPriority w:val="34"/>
    <w:qFormat/>
    <w:rsid w:val="0062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2021-02-17T15:30:00Z</dcterms:created>
  <dcterms:modified xsi:type="dcterms:W3CDTF">2021-02-17T21:01:00Z</dcterms:modified>
</cp:coreProperties>
</file>