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B3FCB" w14:textId="3D4452C8" w:rsidR="00260F88" w:rsidRDefault="00260F88" w:rsidP="00840498">
      <w:pPr>
        <w:spacing w:line="0" w:lineRule="atLeast"/>
        <w:ind w:left="120"/>
        <w:rPr>
          <w:rFonts w:ascii="Arial" w:eastAsia="Arial" w:hAnsi="Arial"/>
          <w:b/>
          <w:sz w:val="24"/>
        </w:rPr>
      </w:pPr>
      <w:r>
        <w:rPr>
          <w:rFonts w:ascii="Arial" w:eastAsia="Arial" w:hAnsi="Arial"/>
          <w:b/>
          <w:sz w:val="24"/>
        </w:rPr>
        <w:t xml:space="preserve">GUIA DE CIENCIAS SOCIALES </w:t>
      </w:r>
    </w:p>
    <w:p w14:paraId="0128A39E" w14:textId="0F199987" w:rsidR="00260F88" w:rsidRDefault="00260F88" w:rsidP="00840498">
      <w:pPr>
        <w:spacing w:line="0" w:lineRule="atLeast"/>
        <w:ind w:left="120"/>
        <w:rPr>
          <w:rFonts w:ascii="Arial" w:eastAsia="Arial" w:hAnsi="Arial"/>
          <w:b/>
          <w:sz w:val="24"/>
        </w:rPr>
      </w:pPr>
    </w:p>
    <w:p w14:paraId="64237B33" w14:textId="25957304" w:rsidR="00260F88" w:rsidRDefault="00260F88" w:rsidP="00840498">
      <w:pPr>
        <w:spacing w:line="0" w:lineRule="atLeast"/>
        <w:ind w:left="120"/>
        <w:rPr>
          <w:rFonts w:ascii="Arial" w:eastAsia="Arial" w:hAnsi="Arial"/>
          <w:b/>
          <w:sz w:val="24"/>
        </w:rPr>
      </w:pPr>
      <w:r>
        <w:rPr>
          <w:rFonts w:ascii="Arial" w:eastAsia="Arial" w:hAnsi="Arial"/>
          <w:b/>
          <w:sz w:val="24"/>
        </w:rPr>
        <w:t xml:space="preserve">GRADO 6 </w:t>
      </w:r>
      <w:proofErr w:type="gramStart"/>
      <w:r>
        <w:rPr>
          <w:rFonts w:ascii="Arial" w:eastAsia="Arial" w:hAnsi="Arial"/>
          <w:b/>
          <w:sz w:val="24"/>
        </w:rPr>
        <w:t xml:space="preserve">(  </w:t>
      </w:r>
      <w:proofErr w:type="gramEnd"/>
      <w:r>
        <w:rPr>
          <w:rFonts w:ascii="Arial" w:eastAsia="Arial" w:hAnsi="Arial"/>
          <w:b/>
          <w:sz w:val="24"/>
        </w:rPr>
        <w:t xml:space="preserve">  )</w:t>
      </w:r>
    </w:p>
    <w:p w14:paraId="716A277C" w14:textId="1079A162" w:rsidR="00260F88" w:rsidRDefault="00260F88" w:rsidP="00840498">
      <w:pPr>
        <w:spacing w:line="0" w:lineRule="atLeast"/>
        <w:ind w:left="120"/>
        <w:rPr>
          <w:rFonts w:ascii="Arial" w:eastAsia="Arial" w:hAnsi="Arial"/>
          <w:b/>
          <w:sz w:val="24"/>
        </w:rPr>
      </w:pPr>
    </w:p>
    <w:p w14:paraId="2530DE48" w14:textId="2E0831F9" w:rsidR="00260F88" w:rsidRDefault="00260F88" w:rsidP="00840498">
      <w:pPr>
        <w:spacing w:line="0" w:lineRule="atLeast"/>
        <w:ind w:left="120"/>
        <w:rPr>
          <w:rFonts w:ascii="Arial" w:eastAsia="Arial" w:hAnsi="Arial"/>
          <w:b/>
          <w:sz w:val="24"/>
        </w:rPr>
      </w:pPr>
      <w:r>
        <w:rPr>
          <w:rFonts w:ascii="Arial" w:eastAsia="Arial" w:hAnsi="Arial"/>
          <w:b/>
          <w:sz w:val="24"/>
        </w:rPr>
        <w:t>ESTUDIANTE: __________________________________________________</w:t>
      </w:r>
    </w:p>
    <w:p w14:paraId="0B71F101" w14:textId="2D377B25" w:rsidR="00260F88" w:rsidRDefault="00260F88" w:rsidP="00840498">
      <w:pPr>
        <w:spacing w:line="0" w:lineRule="atLeast"/>
        <w:ind w:left="120"/>
        <w:rPr>
          <w:rFonts w:ascii="Arial" w:eastAsia="Arial" w:hAnsi="Arial"/>
          <w:b/>
          <w:sz w:val="24"/>
        </w:rPr>
      </w:pPr>
    </w:p>
    <w:p w14:paraId="447C14BB" w14:textId="5F66AB37" w:rsidR="00260F88" w:rsidRDefault="00260F88" w:rsidP="00840498">
      <w:pPr>
        <w:spacing w:line="0" w:lineRule="atLeast"/>
        <w:ind w:left="120"/>
        <w:rPr>
          <w:rFonts w:ascii="Arial" w:eastAsia="Arial" w:hAnsi="Arial"/>
          <w:b/>
          <w:sz w:val="24"/>
        </w:rPr>
      </w:pPr>
      <w:r>
        <w:rPr>
          <w:rFonts w:ascii="Arial" w:eastAsia="Arial" w:hAnsi="Arial"/>
          <w:b/>
          <w:sz w:val="24"/>
        </w:rPr>
        <w:t>DOCENTE:  MARIA LUCERO MONJE ANDRADE</w:t>
      </w:r>
    </w:p>
    <w:p w14:paraId="51AC3ED7" w14:textId="2315FB7C" w:rsidR="00260F88" w:rsidRDefault="00260F88" w:rsidP="00840498">
      <w:pPr>
        <w:spacing w:line="0" w:lineRule="atLeast"/>
        <w:ind w:left="120"/>
        <w:rPr>
          <w:rFonts w:ascii="Arial" w:eastAsia="Arial" w:hAnsi="Arial"/>
          <w:b/>
          <w:sz w:val="24"/>
        </w:rPr>
      </w:pPr>
    </w:p>
    <w:p w14:paraId="273D7027" w14:textId="77777777" w:rsidR="006045C1" w:rsidRPr="003F59D6" w:rsidRDefault="006045C1" w:rsidP="006045C1">
      <w:pPr>
        <w:spacing w:after="75"/>
        <w:outlineLvl w:val="0"/>
        <w:rPr>
          <w:rFonts w:ascii="Georgia" w:eastAsia="Times New Roman" w:hAnsi="Georgia" w:cs="Times New Roman"/>
          <w:color w:val="603913"/>
          <w:spacing w:val="-15"/>
          <w:kern w:val="36"/>
          <w:sz w:val="32"/>
          <w:szCs w:val="32"/>
        </w:rPr>
      </w:pPr>
      <w:r w:rsidRPr="003F59D6">
        <w:rPr>
          <w:rFonts w:ascii="Georgia" w:eastAsia="Times New Roman" w:hAnsi="Georgia" w:cs="Times New Roman"/>
          <w:color w:val="603913"/>
          <w:spacing w:val="-15"/>
          <w:kern w:val="36"/>
          <w:sz w:val="32"/>
          <w:szCs w:val="32"/>
        </w:rPr>
        <w:t>VALORES INSTITUCIONALES</w:t>
      </w:r>
    </w:p>
    <w:p w14:paraId="7B04568A" w14:textId="77777777" w:rsidR="006045C1" w:rsidRPr="00D647E2" w:rsidRDefault="006045C1" w:rsidP="006045C1">
      <w:pPr>
        <w:rPr>
          <w:rFonts w:ascii="Arial" w:eastAsia="Times New Roman" w:hAnsi="Arial"/>
          <w:color w:val="000000"/>
          <w:sz w:val="21"/>
          <w:szCs w:val="21"/>
        </w:rPr>
      </w:pPr>
      <w:r w:rsidRPr="00D647E2">
        <w:rPr>
          <w:rFonts w:ascii="Arial" w:eastAsia="Times New Roman" w:hAnsi="Arial"/>
          <w:b/>
          <w:bCs/>
          <w:color w:val="000000"/>
          <w:sz w:val="21"/>
          <w:szCs w:val="21"/>
        </w:rPr>
        <w:t>Libertad:</w:t>
      </w:r>
    </w:p>
    <w:p w14:paraId="7078EC2F" w14:textId="77777777" w:rsidR="006045C1" w:rsidRPr="00D647E2" w:rsidRDefault="006045C1" w:rsidP="006045C1">
      <w:pPr>
        <w:rPr>
          <w:rFonts w:ascii="Arial" w:eastAsia="Times New Roman" w:hAnsi="Arial"/>
          <w:color w:val="000000"/>
          <w:sz w:val="21"/>
          <w:szCs w:val="21"/>
        </w:rPr>
      </w:pPr>
      <w:r w:rsidRPr="00D647E2">
        <w:rPr>
          <w:rFonts w:ascii="Arial" w:eastAsia="Times New Roman" w:hAnsi="Arial"/>
          <w:noProof/>
          <w:color w:val="660000"/>
          <w:sz w:val="21"/>
          <w:szCs w:val="21"/>
        </w:rPr>
        <w:drawing>
          <wp:inline distT="0" distB="0" distL="0" distR="0" wp14:anchorId="1D3B30E5" wp14:editId="02CF8947">
            <wp:extent cx="2003311" cy="1333500"/>
            <wp:effectExtent l="0" t="0" r="0" b="0"/>
            <wp:docPr id="11" name="Imagen 11" descr="libertad-financier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tad-financiera">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6818" cy="1342491"/>
                    </a:xfrm>
                    <a:prstGeom prst="rect">
                      <a:avLst/>
                    </a:prstGeom>
                    <a:noFill/>
                    <a:ln>
                      <a:noFill/>
                    </a:ln>
                  </pic:spPr>
                </pic:pic>
              </a:graphicData>
            </a:graphic>
          </wp:inline>
        </w:drawing>
      </w:r>
    </w:p>
    <w:p w14:paraId="6A09B13F" w14:textId="77777777" w:rsidR="006045C1" w:rsidRPr="00D647E2" w:rsidRDefault="006045C1" w:rsidP="006045C1">
      <w:pPr>
        <w:spacing w:after="180"/>
        <w:rPr>
          <w:rFonts w:ascii="Arial" w:eastAsia="Times New Roman" w:hAnsi="Arial"/>
          <w:color w:val="000000"/>
          <w:sz w:val="21"/>
          <w:szCs w:val="21"/>
        </w:rPr>
      </w:pPr>
      <w:r w:rsidRPr="00D647E2">
        <w:rPr>
          <w:rFonts w:ascii="Arial" w:eastAsia="Times New Roman" w:hAnsi="Arial"/>
          <w:color w:val="000000"/>
          <w:sz w:val="21"/>
          <w:szCs w:val="21"/>
        </w:rPr>
        <w:t>No se puede educar en forma integral sin orientar al estudiante en el uso de la libertad. La comunidad escolar entiende que ser libre es la facultad de actuar en diversos ámbitos, expresar el pensamiento, plantear propuestas o inquietudes, ejercer la crítica constructiva y manifestarse en todos los sentidos, siempre y cuando se respeten los derechos de la persona. La institución hace especial énfasis en que ser libre implica responsabilidad, pues entiende que en la fusión de estos valores se funda la convivencia de todos los estamentos del plantel y de la sociedad.</w:t>
      </w:r>
    </w:p>
    <w:p w14:paraId="10E1A691" w14:textId="77777777" w:rsidR="006045C1" w:rsidRPr="00D647E2" w:rsidRDefault="006045C1" w:rsidP="006045C1">
      <w:pPr>
        <w:rPr>
          <w:rFonts w:ascii="Arial" w:eastAsia="Times New Roman" w:hAnsi="Arial"/>
          <w:color w:val="000000"/>
          <w:sz w:val="21"/>
          <w:szCs w:val="21"/>
        </w:rPr>
      </w:pPr>
      <w:r w:rsidRPr="00D647E2">
        <w:rPr>
          <w:rFonts w:ascii="Arial" w:eastAsia="Times New Roman" w:hAnsi="Arial"/>
          <w:b/>
          <w:bCs/>
          <w:color w:val="000000"/>
          <w:sz w:val="21"/>
          <w:szCs w:val="21"/>
        </w:rPr>
        <w:t>Democracia y participación:</w:t>
      </w:r>
    </w:p>
    <w:p w14:paraId="3BBFB2A3" w14:textId="77777777" w:rsidR="006045C1" w:rsidRPr="00D647E2" w:rsidRDefault="006045C1" w:rsidP="006045C1">
      <w:pPr>
        <w:jc w:val="center"/>
        <w:rPr>
          <w:rFonts w:ascii="Arial" w:eastAsia="Times New Roman" w:hAnsi="Arial"/>
          <w:color w:val="000000"/>
          <w:sz w:val="21"/>
          <w:szCs w:val="21"/>
        </w:rPr>
      </w:pPr>
      <w:r w:rsidRPr="00D647E2">
        <w:rPr>
          <w:rFonts w:ascii="Arial" w:eastAsia="Times New Roman" w:hAnsi="Arial"/>
          <w:noProof/>
          <w:color w:val="660000"/>
          <w:sz w:val="21"/>
          <w:szCs w:val="21"/>
        </w:rPr>
        <w:drawing>
          <wp:inline distT="0" distB="0" distL="0" distR="0" wp14:anchorId="6ED2123A" wp14:editId="0C122613">
            <wp:extent cx="2042997" cy="1114425"/>
            <wp:effectExtent l="0" t="0" r="0" b="0"/>
            <wp:docPr id="10" name="Imagen 10" descr="democr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mocra">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1674" cy="1119158"/>
                    </a:xfrm>
                    <a:prstGeom prst="rect">
                      <a:avLst/>
                    </a:prstGeom>
                    <a:noFill/>
                    <a:ln>
                      <a:noFill/>
                    </a:ln>
                  </pic:spPr>
                </pic:pic>
              </a:graphicData>
            </a:graphic>
          </wp:inline>
        </w:drawing>
      </w:r>
    </w:p>
    <w:p w14:paraId="4434E644" w14:textId="77777777" w:rsidR="006045C1" w:rsidRPr="00D647E2" w:rsidRDefault="006045C1" w:rsidP="006045C1">
      <w:pPr>
        <w:jc w:val="center"/>
        <w:rPr>
          <w:rFonts w:ascii="Arial" w:eastAsia="Times New Roman" w:hAnsi="Arial"/>
          <w:caps/>
          <w:color w:val="AAAAAA"/>
          <w:sz w:val="21"/>
          <w:szCs w:val="21"/>
        </w:rPr>
      </w:pPr>
      <w:r w:rsidRPr="00D647E2">
        <w:rPr>
          <w:rFonts w:ascii="Arial" w:eastAsia="Times New Roman" w:hAnsi="Arial"/>
          <w:caps/>
          <w:color w:val="AAAAAA"/>
          <w:sz w:val="21"/>
          <w:szCs w:val="21"/>
        </w:rPr>
        <w:t>ADVERTISEMENT</w:t>
      </w:r>
    </w:p>
    <w:p w14:paraId="3C728A62" w14:textId="77777777" w:rsidR="006045C1" w:rsidRPr="00D647E2" w:rsidRDefault="006045C1" w:rsidP="006045C1">
      <w:pPr>
        <w:spacing w:line="150" w:lineRule="atLeast"/>
        <w:jc w:val="right"/>
        <w:rPr>
          <w:rFonts w:ascii="Arial" w:eastAsia="Times New Roman" w:hAnsi="Arial"/>
          <w:color w:val="000000"/>
          <w:sz w:val="21"/>
          <w:szCs w:val="21"/>
        </w:rPr>
      </w:pPr>
      <w:r w:rsidRPr="00D647E2">
        <w:rPr>
          <w:rFonts w:ascii="Verdana" w:eastAsia="Times New Roman" w:hAnsi="Verdana"/>
          <w:caps/>
          <w:color w:val="C8C7CC"/>
          <w:spacing w:val="5"/>
          <w:sz w:val="9"/>
          <w:szCs w:val="9"/>
        </w:rPr>
        <w:t>REPORT THIS AD</w:t>
      </w:r>
    </w:p>
    <w:p w14:paraId="1133969D" w14:textId="77777777" w:rsidR="006045C1" w:rsidRPr="00D647E2" w:rsidRDefault="006045C1" w:rsidP="006045C1">
      <w:pPr>
        <w:spacing w:after="180"/>
        <w:rPr>
          <w:rFonts w:ascii="Arial" w:eastAsia="Times New Roman" w:hAnsi="Arial"/>
          <w:color w:val="000000"/>
          <w:sz w:val="21"/>
          <w:szCs w:val="21"/>
        </w:rPr>
      </w:pPr>
      <w:r w:rsidRPr="00D647E2">
        <w:rPr>
          <w:rFonts w:ascii="Arial" w:eastAsia="Times New Roman" w:hAnsi="Arial"/>
          <w:color w:val="000000"/>
          <w:sz w:val="21"/>
          <w:szCs w:val="21"/>
        </w:rPr>
        <w:t>La institución se orienta hacia el desarrollo de las capacidades para participar en la toma de decisiones, en la búsqueda de alternativas a problemas, en el fomento del derecho a elegir y ser elegido y, en general, hacia el conocimiento de los principios y los mecanismos esenciales de la democracia participativa. Tanto en la teoría como en la práctica el quehacer educativo debe propiciar oportunidades para que sus miembros apliquen este principio.</w:t>
      </w:r>
    </w:p>
    <w:p w14:paraId="0325C3AE" w14:textId="77777777" w:rsidR="006045C1" w:rsidRPr="00D647E2" w:rsidRDefault="006045C1" w:rsidP="006045C1">
      <w:pPr>
        <w:rPr>
          <w:rFonts w:ascii="Arial" w:eastAsia="Times New Roman" w:hAnsi="Arial"/>
          <w:color w:val="000000"/>
          <w:sz w:val="21"/>
          <w:szCs w:val="21"/>
        </w:rPr>
      </w:pPr>
      <w:r w:rsidRPr="00D647E2">
        <w:rPr>
          <w:rFonts w:ascii="Arial" w:eastAsia="Times New Roman" w:hAnsi="Arial"/>
          <w:b/>
          <w:bCs/>
          <w:color w:val="000000"/>
          <w:sz w:val="21"/>
          <w:szCs w:val="21"/>
        </w:rPr>
        <w:t> </w:t>
      </w:r>
    </w:p>
    <w:p w14:paraId="5AD097FE" w14:textId="77777777" w:rsidR="006045C1" w:rsidRPr="00D647E2" w:rsidRDefault="006045C1" w:rsidP="006045C1">
      <w:pPr>
        <w:rPr>
          <w:rFonts w:ascii="Arial" w:eastAsia="Times New Roman" w:hAnsi="Arial"/>
          <w:color w:val="000000"/>
          <w:sz w:val="21"/>
          <w:szCs w:val="21"/>
        </w:rPr>
      </w:pPr>
      <w:r w:rsidRPr="00D647E2">
        <w:rPr>
          <w:rFonts w:ascii="Arial" w:eastAsia="Times New Roman" w:hAnsi="Arial"/>
          <w:b/>
          <w:bCs/>
          <w:color w:val="000000"/>
          <w:sz w:val="21"/>
          <w:szCs w:val="21"/>
        </w:rPr>
        <w:t>Solidaridad:</w:t>
      </w:r>
    </w:p>
    <w:p w14:paraId="0F63C472" w14:textId="77777777" w:rsidR="006045C1" w:rsidRPr="00D647E2" w:rsidRDefault="006045C1" w:rsidP="006045C1">
      <w:pPr>
        <w:jc w:val="center"/>
        <w:rPr>
          <w:rFonts w:ascii="Arial" w:eastAsia="Times New Roman" w:hAnsi="Arial"/>
          <w:color w:val="000000"/>
          <w:sz w:val="21"/>
          <w:szCs w:val="21"/>
        </w:rPr>
      </w:pPr>
      <w:r w:rsidRPr="00D647E2">
        <w:rPr>
          <w:rFonts w:ascii="Arial" w:eastAsia="Times New Roman" w:hAnsi="Arial"/>
          <w:noProof/>
          <w:color w:val="660000"/>
          <w:sz w:val="21"/>
          <w:szCs w:val="21"/>
        </w:rPr>
        <w:lastRenderedPageBreak/>
        <w:drawing>
          <wp:inline distT="0" distB="0" distL="0" distR="0" wp14:anchorId="2F4B59C8" wp14:editId="78C00DF1">
            <wp:extent cx="1647825" cy="1506322"/>
            <wp:effectExtent l="0" t="0" r="0" b="0"/>
            <wp:docPr id="9" name="Imagen 9" descr="20060226112803-intercam">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060226112803-intercam">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6818" cy="1514543"/>
                    </a:xfrm>
                    <a:prstGeom prst="rect">
                      <a:avLst/>
                    </a:prstGeom>
                    <a:noFill/>
                    <a:ln>
                      <a:noFill/>
                    </a:ln>
                  </pic:spPr>
                </pic:pic>
              </a:graphicData>
            </a:graphic>
          </wp:inline>
        </w:drawing>
      </w:r>
    </w:p>
    <w:p w14:paraId="0173F361" w14:textId="77777777" w:rsidR="006045C1" w:rsidRPr="00D647E2" w:rsidRDefault="006045C1" w:rsidP="006045C1">
      <w:pPr>
        <w:spacing w:after="180"/>
        <w:rPr>
          <w:rFonts w:ascii="Arial" w:eastAsia="Times New Roman" w:hAnsi="Arial"/>
          <w:color w:val="000000"/>
          <w:sz w:val="21"/>
          <w:szCs w:val="21"/>
        </w:rPr>
      </w:pPr>
      <w:r w:rsidRPr="00D647E2">
        <w:rPr>
          <w:rFonts w:ascii="Arial" w:eastAsia="Times New Roman" w:hAnsi="Arial"/>
          <w:color w:val="000000"/>
          <w:sz w:val="21"/>
          <w:szCs w:val="21"/>
        </w:rPr>
        <w:t>La interrelación entre los distintos componentes de la comunidad educativa debe caracterizarse por la cooperación, la ayuda mutua y la sana crítica, pues de esta manera el proceso educativo se nutrirá de todas las fuentes enriqueciendo la actividad institucional.</w:t>
      </w:r>
    </w:p>
    <w:p w14:paraId="584C78EC" w14:textId="77777777" w:rsidR="006045C1" w:rsidRPr="00D647E2" w:rsidRDefault="006045C1" w:rsidP="006045C1">
      <w:pPr>
        <w:rPr>
          <w:rFonts w:ascii="Arial" w:eastAsia="Times New Roman" w:hAnsi="Arial"/>
          <w:color w:val="000000"/>
          <w:sz w:val="21"/>
          <w:szCs w:val="21"/>
        </w:rPr>
      </w:pPr>
      <w:r w:rsidRPr="00D647E2">
        <w:rPr>
          <w:rFonts w:ascii="Arial" w:eastAsia="Times New Roman" w:hAnsi="Arial"/>
          <w:b/>
          <w:bCs/>
          <w:color w:val="000000"/>
          <w:sz w:val="21"/>
          <w:szCs w:val="21"/>
        </w:rPr>
        <w:t>Respeto por la Constitución y la Ley:</w:t>
      </w:r>
    </w:p>
    <w:p w14:paraId="08C7E7C8" w14:textId="77777777" w:rsidR="006045C1" w:rsidRPr="00D647E2" w:rsidRDefault="006045C1" w:rsidP="006045C1">
      <w:pPr>
        <w:rPr>
          <w:rFonts w:ascii="Arial" w:eastAsia="Times New Roman" w:hAnsi="Arial"/>
          <w:color w:val="000000"/>
          <w:sz w:val="21"/>
          <w:szCs w:val="21"/>
        </w:rPr>
      </w:pPr>
      <w:r w:rsidRPr="00D647E2">
        <w:rPr>
          <w:rFonts w:ascii="Arial" w:eastAsia="Times New Roman" w:hAnsi="Arial"/>
          <w:noProof/>
          <w:color w:val="660000"/>
          <w:sz w:val="21"/>
          <w:szCs w:val="21"/>
        </w:rPr>
        <w:drawing>
          <wp:inline distT="0" distB="0" distL="0" distR="0" wp14:anchorId="7AE3D0E8" wp14:editId="10D245F3">
            <wp:extent cx="1819275" cy="1364456"/>
            <wp:effectExtent l="0" t="0" r="0" b="7620"/>
            <wp:docPr id="12" name="Imagen 12" descr="835919_n_vir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35919_n_vir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3787" cy="1367840"/>
                    </a:xfrm>
                    <a:prstGeom prst="rect">
                      <a:avLst/>
                    </a:prstGeom>
                    <a:noFill/>
                    <a:ln>
                      <a:noFill/>
                    </a:ln>
                  </pic:spPr>
                </pic:pic>
              </a:graphicData>
            </a:graphic>
          </wp:inline>
        </w:drawing>
      </w:r>
    </w:p>
    <w:p w14:paraId="78138DC3" w14:textId="77777777" w:rsidR="006045C1" w:rsidRPr="00D647E2" w:rsidRDefault="006045C1" w:rsidP="006045C1">
      <w:pPr>
        <w:spacing w:after="180"/>
        <w:rPr>
          <w:rFonts w:ascii="Arial" w:eastAsia="Times New Roman" w:hAnsi="Arial"/>
          <w:color w:val="000000"/>
          <w:sz w:val="21"/>
          <w:szCs w:val="21"/>
        </w:rPr>
      </w:pPr>
      <w:r w:rsidRPr="00D647E2">
        <w:rPr>
          <w:rFonts w:ascii="Arial" w:eastAsia="Times New Roman" w:hAnsi="Arial"/>
          <w:color w:val="000000"/>
          <w:sz w:val="21"/>
          <w:szCs w:val="21"/>
        </w:rPr>
        <w:t>La institución formará para el respeto a la Ley justa y para crear conciencia de que ésta no solamente es útil sino indispensable para el funcionamiento armónico y productivo de la sociedad.</w:t>
      </w:r>
    </w:p>
    <w:p w14:paraId="21327531" w14:textId="77777777" w:rsidR="006045C1" w:rsidRPr="00D647E2" w:rsidRDefault="006045C1" w:rsidP="006045C1">
      <w:pPr>
        <w:rPr>
          <w:rFonts w:ascii="Arial" w:eastAsia="Times New Roman" w:hAnsi="Arial"/>
          <w:color w:val="000000"/>
          <w:sz w:val="21"/>
          <w:szCs w:val="21"/>
        </w:rPr>
      </w:pPr>
      <w:r w:rsidRPr="00D647E2">
        <w:rPr>
          <w:rFonts w:ascii="Arial" w:eastAsia="Times New Roman" w:hAnsi="Arial"/>
          <w:b/>
          <w:bCs/>
          <w:color w:val="000000"/>
          <w:sz w:val="21"/>
          <w:szCs w:val="21"/>
        </w:rPr>
        <w:t>Conciencia del Deber y del Derecho:</w:t>
      </w:r>
    </w:p>
    <w:p w14:paraId="27C69C50" w14:textId="77777777" w:rsidR="006045C1" w:rsidRPr="00D647E2" w:rsidRDefault="006045C1" w:rsidP="006045C1">
      <w:pPr>
        <w:jc w:val="center"/>
        <w:rPr>
          <w:rFonts w:ascii="Arial" w:eastAsia="Times New Roman" w:hAnsi="Arial"/>
          <w:color w:val="000000"/>
          <w:sz w:val="21"/>
          <w:szCs w:val="21"/>
        </w:rPr>
      </w:pPr>
      <w:r w:rsidRPr="00D647E2">
        <w:rPr>
          <w:rFonts w:ascii="Arial" w:eastAsia="Times New Roman" w:hAnsi="Arial"/>
          <w:noProof/>
          <w:color w:val="660000"/>
          <w:sz w:val="21"/>
          <w:szCs w:val="21"/>
        </w:rPr>
        <w:drawing>
          <wp:inline distT="0" distB="0" distL="0" distR="0" wp14:anchorId="6DD243E1" wp14:editId="36830F51">
            <wp:extent cx="2371725" cy="1581150"/>
            <wp:effectExtent l="0" t="0" r="9525" b="0"/>
            <wp:docPr id="13" name="Imagen 13" descr="Estudiantes_ciber">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tudiantes_ciber">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73923" cy="1582615"/>
                    </a:xfrm>
                    <a:prstGeom prst="rect">
                      <a:avLst/>
                    </a:prstGeom>
                    <a:noFill/>
                    <a:ln>
                      <a:noFill/>
                    </a:ln>
                  </pic:spPr>
                </pic:pic>
              </a:graphicData>
            </a:graphic>
          </wp:inline>
        </w:drawing>
      </w:r>
    </w:p>
    <w:p w14:paraId="096775CB" w14:textId="77777777" w:rsidR="006045C1" w:rsidRPr="00D647E2" w:rsidRDefault="006045C1" w:rsidP="006045C1">
      <w:pPr>
        <w:spacing w:after="180"/>
        <w:rPr>
          <w:rFonts w:ascii="Arial" w:eastAsia="Times New Roman" w:hAnsi="Arial"/>
          <w:color w:val="000000"/>
          <w:sz w:val="21"/>
          <w:szCs w:val="21"/>
        </w:rPr>
      </w:pPr>
      <w:r w:rsidRPr="00D647E2">
        <w:rPr>
          <w:rFonts w:ascii="Arial" w:eastAsia="Times New Roman" w:hAnsi="Arial"/>
          <w:color w:val="000000"/>
          <w:sz w:val="21"/>
          <w:szCs w:val="21"/>
        </w:rPr>
        <w:t>La comunidad escolar debe enseñar que los deberes son la parte complementaria de los derechos, de modo que el estudiante asume que sin el cumplimiento de unos no puede ejercer los otros. En esta convicción encontrará el verdadero sentido de la libertad.</w:t>
      </w:r>
    </w:p>
    <w:p w14:paraId="611EA038" w14:textId="77777777" w:rsidR="006045C1" w:rsidRPr="00D647E2" w:rsidRDefault="006045C1" w:rsidP="006045C1">
      <w:pPr>
        <w:rPr>
          <w:rFonts w:ascii="Arial" w:eastAsia="Times New Roman" w:hAnsi="Arial"/>
          <w:color w:val="000000"/>
          <w:sz w:val="21"/>
          <w:szCs w:val="21"/>
        </w:rPr>
      </w:pPr>
      <w:r w:rsidRPr="00D647E2">
        <w:rPr>
          <w:rFonts w:ascii="Arial" w:eastAsia="Times New Roman" w:hAnsi="Arial"/>
          <w:b/>
          <w:bCs/>
          <w:color w:val="000000"/>
          <w:sz w:val="21"/>
          <w:szCs w:val="21"/>
        </w:rPr>
        <w:t>Recuperación Ética:</w:t>
      </w:r>
    </w:p>
    <w:p w14:paraId="6EF57C60" w14:textId="77777777" w:rsidR="006045C1" w:rsidRPr="00D647E2" w:rsidRDefault="006045C1" w:rsidP="006045C1">
      <w:pPr>
        <w:jc w:val="center"/>
        <w:rPr>
          <w:rFonts w:ascii="Arial" w:eastAsia="Times New Roman" w:hAnsi="Arial"/>
          <w:color w:val="000000"/>
          <w:sz w:val="21"/>
          <w:szCs w:val="21"/>
        </w:rPr>
      </w:pPr>
      <w:r w:rsidRPr="00D647E2">
        <w:rPr>
          <w:rFonts w:ascii="Arial" w:eastAsia="Times New Roman" w:hAnsi="Arial"/>
          <w:noProof/>
          <w:color w:val="660000"/>
          <w:sz w:val="21"/>
          <w:szCs w:val="21"/>
        </w:rPr>
        <w:lastRenderedPageBreak/>
        <w:drawing>
          <wp:inline distT="0" distB="0" distL="0" distR="0" wp14:anchorId="5CEF6493" wp14:editId="66F2468C">
            <wp:extent cx="1857375" cy="1844477"/>
            <wp:effectExtent l="0" t="0" r="0" b="3810"/>
            <wp:docPr id="14" name="Imagen 14" descr="mund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undo">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64492" cy="1851545"/>
                    </a:xfrm>
                    <a:prstGeom prst="rect">
                      <a:avLst/>
                    </a:prstGeom>
                    <a:noFill/>
                    <a:ln>
                      <a:noFill/>
                    </a:ln>
                  </pic:spPr>
                </pic:pic>
              </a:graphicData>
            </a:graphic>
          </wp:inline>
        </w:drawing>
      </w:r>
    </w:p>
    <w:p w14:paraId="5AB16EA0" w14:textId="77777777" w:rsidR="006045C1" w:rsidRPr="00D647E2" w:rsidRDefault="006045C1" w:rsidP="006045C1">
      <w:pPr>
        <w:spacing w:after="180"/>
        <w:rPr>
          <w:rFonts w:ascii="Arial" w:eastAsia="Times New Roman" w:hAnsi="Arial"/>
          <w:color w:val="000000"/>
          <w:sz w:val="21"/>
          <w:szCs w:val="21"/>
        </w:rPr>
      </w:pPr>
      <w:r w:rsidRPr="00D647E2">
        <w:rPr>
          <w:rFonts w:ascii="Arial" w:eastAsia="Times New Roman" w:hAnsi="Arial"/>
          <w:color w:val="000000"/>
          <w:sz w:val="21"/>
          <w:szCs w:val="21"/>
        </w:rPr>
        <w:t>La comunidad inculcará formas de pensar y de actuar que contrasten la grave situación moral de la sociedad, educando en el valor de la vida, la dignidad humana, la justicia, el trabajo, el respeto, la ciencia y el conocimiento. Todo ello a través de la enseñanza de los hábitos de vida saludables, de la práctica del deporte, el cultivo del espíritu y de valores morales para la sana convivencia.</w:t>
      </w:r>
    </w:p>
    <w:p w14:paraId="63EDE4C9" w14:textId="77777777" w:rsidR="006045C1" w:rsidRPr="00D647E2" w:rsidRDefault="006045C1" w:rsidP="006045C1">
      <w:pPr>
        <w:rPr>
          <w:rFonts w:ascii="Arial" w:eastAsia="Times New Roman" w:hAnsi="Arial"/>
          <w:color w:val="000000"/>
          <w:sz w:val="21"/>
          <w:szCs w:val="21"/>
        </w:rPr>
      </w:pPr>
      <w:r w:rsidRPr="00D647E2">
        <w:rPr>
          <w:rFonts w:ascii="Arial" w:eastAsia="Times New Roman" w:hAnsi="Arial"/>
          <w:b/>
          <w:bCs/>
          <w:color w:val="000000"/>
          <w:sz w:val="21"/>
          <w:szCs w:val="21"/>
        </w:rPr>
        <w:t>Sentimiento patrio:</w:t>
      </w:r>
    </w:p>
    <w:p w14:paraId="386EEC1B" w14:textId="77777777" w:rsidR="006045C1" w:rsidRPr="00D647E2" w:rsidRDefault="006045C1" w:rsidP="006045C1">
      <w:pPr>
        <w:rPr>
          <w:rFonts w:ascii="Arial" w:eastAsia="Times New Roman" w:hAnsi="Arial"/>
          <w:color w:val="000000"/>
          <w:sz w:val="21"/>
          <w:szCs w:val="21"/>
        </w:rPr>
      </w:pPr>
      <w:r w:rsidRPr="00D647E2">
        <w:rPr>
          <w:rFonts w:ascii="Arial" w:eastAsia="Times New Roman" w:hAnsi="Arial"/>
          <w:noProof/>
          <w:color w:val="660000"/>
          <w:sz w:val="21"/>
          <w:szCs w:val="21"/>
        </w:rPr>
        <w:drawing>
          <wp:inline distT="0" distB="0" distL="0" distR="0" wp14:anchorId="77895F51" wp14:editId="6C1AAD4B">
            <wp:extent cx="1809750" cy="1809750"/>
            <wp:effectExtent l="0" t="0" r="0" b="0"/>
            <wp:docPr id="15" name="Imagen 15" descr="colombia independenc">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lombia independenc">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p>
    <w:p w14:paraId="12648FAB" w14:textId="77777777" w:rsidR="006045C1" w:rsidRPr="00D647E2" w:rsidRDefault="006045C1" w:rsidP="006045C1">
      <w:pPr>
        <w:spacing w:after="180"/>
        <w:rPr>
          <w:rFonts w:ascii="Arial" w:eastAsia="Times New Roman" w:hAnsi="Arial"/>
          <w:color w:val="000000"/>
          <w:sz w:val="21"/>
          <w:szCs w:val="21"/>
        </w:rPr>
      </w:pPr>
      <w:r w:rsidRPr="00D647E2">
        <w:rPr>
          <w:rFonts w:ascii="Arial" w:eastAsia="Times New Roman" w:hAnsi="Arial"/>
          <w:color w:val="000000"/>
          <w:sz w:val="21"/>
          <w:szCs w:val="21"/>
        </w:rPr>
        <w:t>La comunidad debe desarrollar en sus miembros la sensibilidad y la conciencia social, que lleve a comprender la compleja problemática de su contexto local, regional y nacional, con los cuales podrán reflexionar crítica y constructivamente en la realidad. Formar la convicción profunda de que esta patria es nuestra y la haremos grande con respeto e identidad hacia sus instituciones y símbolos.</w:t>
      </w:r>
    </w:p>
    <w:p w14:paraId="36E84E04" w14:textId="77777777" w:rsidR="006045C1" w:rsidRPr="00D647E2" w:rsidRDefault="006045C1" w:rsidP="006045C1">
      <w:pPr>
        <w:rPr>
          <w:rFonts w:ascii="Arial" w:eastAsia="Times New Roman" w:hAnsi="Arial"/>
          <w:color w:val="000000"/>
          <w:sz w:val="21"/>
          <w:szCs w:val="21"/>
        </w:rPr>
      </w:pPr>
      <w:r w:rsidRPr="00D647E2">
        <w:rPr>
          <w:rFonts w:ascii="Arial" w:eastAsia="Times New Roman" w:hAnsi="Arial"/>
          <w:b/>
          <w:bCs/>
          <w:color w:val="000000"/>
          <w:sz w:val="21"/>
          <w:szCs w:val="21"/>
        </w:rPr>
        <w:t>Cambio:</w:t>
      </w:r>
    </w:p>
    <w:p w14:paraId="0905C074" w14:textId="77777777" w:rsidR="006045C1" w:rsidRPr="00D647E2" w:rsidRDefault="006045C1" w:rsidP="006045C1">
      <w:pPr>
        <w:rPr>
          <w:rFonts w:ascii="Arial" w:eastAsia="Times New Roman" w:hAnsi="Arial"/>
          <w:color w:val="000000"/>
          <w:sz w:val="21"/>
          <w:szCs w:val="21"/>
        </w:rPr>
      </w:pPr>
      <w:r w:rsidRPr="00D647E2">
        <w:rPr>
          <w:rFonts w:ascii="Arial" w:eastAsia="Times New Roman" w:hAnsi="Arial"/>
          <w:noProof/>
          <w:color w:val="660000"/>
          <w:sz w:val="21"/>
          <w:szCs w:val="21"/>
        </w:rPr>
        <w:drawing>
          <wp:inline distT="0" distB="0" distL="0" distR="0" wp14:anchorId="567714A6" wp14:editId="31600EA1">
            <wp:extent cx="2207305" cy="2190750"/>
            <wp:effectExtent l="0" t="0" r="2540" b="0"/>
            <wp:docPr id="4" name="Imagen 4" descr="Derechos Humanos-02">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rechos Humanos-02">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16062" cy="2199441"/>
                    </a:xfrm>
                    <a:prstGeom prst="rect">
                      <a:avLst/>
                    </a:prstGeom>
                    <a:noFill/>
                    <a:ln>
                      <a:noFill/>
                    </a:ln>
                  </pic:spPr>
                </pic:pic>
              </a:graphicData>
            </a:graphic>
          </wp:inline>
        </w:drawing>
      </w:r>
    </w:p>
    <w:p w14:paraId="3CB4E32E" w14:textId="77777777" w:rsidR="006045C1" w:rsidRPr="00D647E2" w:rsidRDefault="006045C1" w:rsidP="006045C1">
      <w:pPr>
        <w:spacing w:after="180"/>
        <w:rPr>
          <w:rFonts w:ascii="Arial" w:eastAsia="Times New Roman" w:hAnsi="Arial"/>
          <w:color w:val="000000"/>
          <w:sz w:val="21"/>
          <w:szCs w:val="21"/>
        </w:rPr>
      </w:pPr>
      <w:r w:rsidRPr="00D647E2">
        <w:rPr>
          <w:rFonts w:ascii="Arial" w:eastAsia="Times New Roman" w:hAnsi="Arial"/>
          <w:color w:val="000000"/>
          <w:sz w:val="21"/>
          <w:szCs w:val="21"/>
        </w:rPr>
        <w:lastRenderedPageBreak/>
        <w:t>La institución está orientada a propiciar en la comunidad educativa una transformación favorable en todos los aspectos, formando personas sensibles, generosas, autónomas y auténticas, con compromiso ético y social, que puedan influir en beneficio de la sociedad.</w:t>
      </w:r>
    </w:p>
    <w:p w14:paraId="027C28AB" w14:textId="77777777" w:rsidR="006045C1" w:rsidRPr="00D647E2" w:rsidRDefault="006045C1" w:rsidP="006045C1">
      <w:pPr>
        <w:rPr>
          <w:rFonts w:ascii="Arial" w:eastAsia="Times New Roman" w:hAnsi="Arial"/>
          <w:color w:val="000000"/>
          <w:sz w:val="21"/>
          <w:szCs w:val="21"/>
        </w:rPr>
      </w:pPr>
      <w:r w:rsidRPr="00D647E2">
        <w:rPr>
          <w:rFonts w:ascii="Arial" w:eastAsia="Times New Roman" w:hAnsi="Arial"/>
          <w:b/>
          <w:bCs/>
          <w:color w:val="000000"/>
          <w:sz w:val="21"/>
          <w:szCs w:val="21"/>
        </w:rPr>
        <w:t>Creatividad:</w:t>
      </w:r>
    </w:p>
    <w:p w14:paraId="7030CA23" w14:textId="77777777" w:rsidR="006045C1" w:rsidRPr="00D647E2" w:rsidRDefault="006045C1" w:rsidP="006045C1">
      <w:pPr>
        <w:jc w:val="center"/>
        <w:rPr>
          <w:rFonts w:ascii="Arial" w:eastAsia="Times New Roman" w:hAnsi="Arial"/>
          <w:color w:val="000000"/>
          <w:sz w:val="21"/>
          <w:szCs w:val="21"/>
        </w:rPr>
      </w:pPr>
      <w:r w:rsidRPr="00D647E2">
        <w:rPr>
          <w:rFonts w:ascii="Arial" w:eastAsia="Times New Roman" w:hAnsi="Arial"/>
          <w:noProof/>
          <w:color w:val="660000"/>
          <w:sz w:val="21"/>
          <w:szCs w:val="21"/>
        </w:rPr>
        <w:drawing>
          <wp:inline distT="0" distB="0" distL="0" distR="0" wp14:anchorId="4D1E06A9" wp14:editId="13F268E0">
            <wp:extent cx="1828800" cy="1828800"/>
            <wp:effectExtent l="0" t="0" r="0" b="0"/>
            <wp:docPr id="3" name="Imagen 3" descr="hombre20pensand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mbre20pensando">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1AC78C64" w14:textId="77777777" w:rsidR="006045C1" w:rsidRPr="00D647E2" w:rsidRDefault="006045C1" w:rsidP="006045C1">
      <w:pPr>
        <w:rPr>
          <w:rFonts w:ascii="Arial" w:eastAsia="Times New Roman" w:hAnsi="Arial"/>
          <w:color w:val="000000"/>
          <w:sz w:val="21"/>
          <w:szCs w:val="21"/>
        </w:rPr>
      </w:pPr>
      <w:r w:rsidRPr="00D647E2">
        <w:rPr>
          <w:rFonts w:ascii="Arial" w:eastAsia="Times New Roman" w:hAnsi="Arial"/>
          <w:b/>
          <w:bCs/>
          <w:color w:val="000000"/>
          <w:sz w:val="21"/>
          <w:szCs w:val="21"/>
        </w:rPr>
        <w:t> </w:t>
      </w:r>
      <w:r w:rsidRPr="00D647E2">
        <w:rPr>
          <w:rFonts w:ascii="Arial" w:eastAsia="Times New Roman" w:hAnsi="Arial"/>
          <w:color w:val="000000"/>
          <w:sz w:val="21"/>
          <w:szCs w:val="21"/>
        </w:rPr>
        <w:t>En todas sus labores la comunidad creará estrategias para el cultivo de actividades individuales y colectivas que muevan a la creatividad y a la reflexión. Es tarea de la institución instruir y fomentar el desarrollo de aptitudes artísticas e intelectuales necesarias para la asimilación del conocimiento por parte de todos sus integrantes, así como promover hábitos respecto de la ciencia, la investigación y el aprendizaje.</w:t>
      </w:r>
    </w:p>
    <w:p w14:paraId="7461A37A" w14:textId="77777777" w:rsidR="006045C1" w:rsidRPr="00D647E2" w:rsidRDefault="006045C1" w:rsidP="006045C1">
      <w:pPr>
        <w:rPr>
          <w:rFonts w:ascii="Arial" w:eastAsia="Times New Roman" w:hAnsi="Arial"/>
          <w:color w:val="000000"/>
          <w:sz w:val="21"/>
          <w:szCs w:val="21"/>
        </w:rPr>
      </w:pPr>
      <w:r w:rsidRPr="00D647E2">
        <w:rPr>
          <w:rFonts w:ascii="Arial" w:eastAsia="Times New Roman" w:hAnsi="Arial"/>
          <w:b/>
          <w:bCs/>
          <w:color w:val="000000"/>
          <w:sz w:val="21"/>
          <w:szCs w:val="21"/>
        </w:rPr>
        <w:t>Conciencia ambiental:</w:t>
      </w:r>
    </w:p>
    <w:p w14:paraId="60C986A4" w14:textId="77777777" w:rsidR="006045C1" w:rsidRPr="00D647E2" w:rsidRDefault="006045C1" w:rsidP="006045C1">
      <w:pPr>
        <w:jc w:val="center"/>
        <w:rPr>
          <w:rFonts w:ascii="Arial" w:eastAsia="Times New Roman" w:hAnsi="Arial"/>
          <w:color w:val="000000"/>
          <w:sz w:val="21"/>
          <w:szCs w:val="21"/>
        </w:rPr>
      </w:pPr>
      <w:r w:rsidRPr="00D647E2">
        <w:rPr>
          <w:rFonts w:ascii="Arial" w:eastAsia="Times New Roman" w:hAnsi="Arial"/>
          <w:noProof/>
          <w:color w:val="660000"/>
          <w:sz w:val="21"/>
          <w:szCs w:val="21"/>
        </w:rPr>
        <w:drawing>
          <wp:inline distT="0" distB="0" distL="0" distR="0" wp14:anchorId="55AE06EE" wp14:editId="104CC316">
            <wp:extent cx="2415916" cy="2457450"/>
            <wp:effectExtent l="0" t="0" r="3810" b="0"/>
            <wp:docPr id="2" name="Imagen 2" descr="SmboloEconomiaSolidria">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mboloEconomiaSolidria">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25102" cy="2466794"/>
                    </a:xfrm>
                    <a:prstGeom prst="rect">
                      <a:avLst/>
                    </a:prstGeom>
                    <a:noFill/>
                    <a:ln>
                      <a:noFill/>
                    </a:ln>
                  </pic:spPr>
                </pic:pic>
              </a:graphicData>
            </a:graphic>
          </wp:inline>
        </w:drawing>
      </w:r>
    </w:p>
    <w:p w14:paraId="2E3F1D38" w14:textId="77777777" w:rsidR="006045C1" w:rsidRPr="00D647E2" w:rsidRDefault="006045C1" w:rsidP="006045C1">
      <w:pPr>
        <w:spacing w:after="180"/>
        <w:rPr>
          <w:rFonts w:ascii="Arial" w:eastAsia="Times New Roman" w:hAnsi="Arial"/>
          <w:color w:val="000000"/>
          <w:sz w:val="21"/>
          <w:szCs w:val="21"/>
        </w:rPr>
      </w:pPr>
      <w:r w:rsidRPr="00D647E2">
        <w:rPr>
          <w:rFonts w:ascii="Arial" w:eastAsia="Times New Roman" w:hAnsi="Arial"/>
          <w:color w:val="000000"/>
          <w:sz w:val="21"/>
          <w:szCs w:val="21"/>
        </w:rPr>
        <w:t xml:space="preserve">La institución enseñará </w:t>
      </w:r>
      <w:proofErr w:type="gramStart"/>
      <w:r w:rsidRPr="00D647E2">
        <w:rPr>
          <w:rFonts w:ascii="Arial" w:eastAsia="Times New Roman" w:hAnsi="Arial"/>
          <w:color w:val="000000"/>
          <w:sz w:val="21"/>
          <w:szCs w:val="21"/>
        </w:rPr>
        <w:t>que</w:t>
      </w:r>
      <w:proofErr w:type="gramEnd"/>
      <w:r w:rsidRPr="00D647E2">
        <w:rPr>
          <w:rFonts w:ascii="Arial" w:eastAsia="Times New Roman" w:hAnsi="Arial"/>
          <w:color w:val="000000"/>
          <w:sz w:val="21"/>
          <w:szCs w:val="21"/>
        </w:rPr>
        <w:t xml:space="preserve"> para poder vivir, el hombre necesita respetar el medio ambiente del cual hace parte. Es necesario cultivar en los estudiantes una conciencia ecológica tendiente al cuidado, respeto y protección de la naturaleza de la cual somos miembros integrantes.</w:t>
      </w:r>
    </w:p>
    <w:p w14:paraId="4650A670" w14:textId="77777777" w:rsidR="006045C1" w:rsidRPr="00D647E2" w:rsidRDefault="006045C1" w:rsidP="006045C1">
      <w:pPr>
        <w:rPr>
          <w:rFonts w:ascii="Arial" w:eastAsia="Times New Roman" w:hAnsi="Arial"/>
          <w:color w:val="000000"/>
          <w:sz w:val="21"/>
          <w:szCs w:val="21"/>
        </w:rPr>
      </w:pPr>
      <w:r w:rsidRPr="00D647E2">
        <w:rPr>
          <w:rFonts w:ascii="Arial" w:eastAsia="Times New Roman" w:hAnsi="Arial"/>
          <w:b/>
          <w:bCs/>
          <w:color w:val="000000"/>
          <w:sz w:val="21"/>
          <w:szCs w:val="21"/>
        </w:rPr>
        <w:t>Trascendencia:</w:t>
      </w:r>
    </w:p>
    <w:p w14:paraId="1F0E0044" w14:textId="77777777" w:rsidR="006045C1" w:rsidRPr="00D647E2" w:rsidRDefault="006045C1" w:rsidP="006045C1">
      <w:pPr>
        <w:jc w:val="center"/>
        <w:rPr>
          <w:rFonts w:ascii="Arial" w:eastAsia="Times New Roman" w:hAnsi="Arial"/>
          <w:color w:val="000000"/>
          <w:sz w:val="21"/>
          <w:szCs w:val="21"/>
        </w:rPr>
      </w:pPr>
      <w:r w:rsidRPr="00D647E2">
        <w:rPr>
          <w:rFonts w:ascii="Arial" w:eastAsia="Times New Roman" w:hAnsi="Arial"/>
          <w:noProof/>
          <w:color w:val="660000"/>
          <w:sz w:val="21"/>
          <w:szCs w:val="21"/>
        </w:rPr>
        <w:lastRenderedPageBreak/>
        <w:drawing>
          <wp:inline distT="0" distB="0" distL="0" distR="0" wp14:anchorId="6BE4E8AC" wp14:editId="47BF0BD7">
            <wp:extent cx="2524125" cy="1560642"/>
            <wp:effectExtent l="0" t="0" r="0" b="1905"/>
            <wp:docPr id="1" name="Imagen 1" descr="Cultura20siempre[1]">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ltura20siempre[1]">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38977" cy="1569825"/>
                    </a:xfrm>
                    <a:prstGeom prst="rect">
                      <a:avLst/>
                    </a:prstGeom>
                    <a:noFill/>
                    <a:ln>
                      <a:noFill/>
                    </a:ln>
                  </pic:spPr>
                </pic:pic>
              </a:graphicData>
            </a:graphic>
          </wp:inline>
        </w:drawing>
      </w:r>
    </w:p>
    <w:p w14:paraId="772CE18E" w14:textId="77777777" w:rsidR="006045C1" w:rsidRPr="00D647E2" w:rsidRDefault="006045C1" w:rsidP="006045C1">
      <w:pPr>
        <w:spacing w:after="180"/>
        <w:rPr>
          <w:rFonts w:ascii="Arial" w:eastAsia="Times New Roman" w:hAnsi="Arial"/>
          <w:color w:val="000000"/>
          <w:sz w:val="21"/>
          <w:szCs w:val="21"/>
        </w:rPr>
      </w:pPr>
      <w:r w:rsidRPr="00D647E2">
        <w:rPr>
          <w:rFonts w:ascii="Arial" w:eastAsia="Times New Roman" w:hAnsi="Arial"/>
          <w:color w:val="000000"/>
          <w:sz w:val="21"/>
          <w:szCs w:val="21"/>
        </w:rPr>
        <w:t>El quehacer de la comunidad escolar está orientado a formar hombres y mujeres que con sus conocimientos y actitudes se proyecten hacia la sociedad y sean generadores de valores positivos. Crear conciencia que valemos por lo que somos y no por lo que tenemos. Axioma fundamental es: Primero ser, antes que tener. Trascendemos por el servicio a los demás y no por el dinero, los títulos o privilegios</w:t>
      </w:r>
    </w:p>
    <w:p w14:paraId="0FD5EEEA" w14:textId="77777777" w:rsidR="006045C1" w:rsidRDefault="006045C1" w:rsidP="006045C1"/>
    <w:p w14:paraId="1D5D817E" w14:textId="77777777" w:rsidR="006045C1" w:rsidRDefault="006045C1" w:rsidP="00840498">
      <w:pPr>
        <w:spacing w:line="0" w:lineRule="atLeast"/>
        <w:ind w:left="120"/>
        <w:rPr>
          <w:rFonts w:ascii="Arial" w:eastAsia="Arial" w:hAnsi="Arial"/>
          <w:b/>
          <w:sz w:val="24"/>
        </w:rPr>
      </w:pPr>
    </w:p>
    <w:p w14:paraId="399CD39E" w14:textId="77777777" w:rsidR="00260F88" w:rsidRDefault="00260F88" w:rsidP="00840498">
      <w:pPr>
        <w:spacing w:line="0" w:lineRule="atLeast"/>
        <w:ind w:left="120"/>
        <w:rPr>
          <w:rFonts w:ascii="Arial" w:eastAsia="Arial" w:hAnsi="Arial"/>
          <w:b/>
          <w:sz w:val="24"/>
        </w:rPr>
      </w:pPr>
    </w:p>
    <w:p w14:paraId="5D1ABC73" w14:textId="77777777" w:rsidR="00260F88" w:rsidRDefault="00260F88" w:rsidP="00840498">
      <w:pPr>
        <w:spacing w:line="0" w:lineRule="atLeast"/>
        <w:ind w:left="120"/>
        <w:rPr>
          <w:rFonts w:ascii="Arial" w:eastAsia="Arial" w:hAnsi="Arial"/>
          <w:b/>
          <w:sz w:val="24"/>
        </w:rPr>
      </w:pPr>
    </w:p>
    <w:p w14:paraId="05377D86" w14:textId="00C33D7E" w:rsidR="00840498" w:rsidRDefault="00840498" w:rsidP="00840498">
      <w:pPr>
        <w:spacing w:line="0" w:lineRule="atLeast"/>
        <w:ind w:left="120"/>
        <w:rPr>
          <w:rFonts w:ascii="Arial" w:eastAsia="Arial" w:hAnsi="Arial"/>
          <w:b/>
          <w:sz w:val="24"/>
        </w:rPr>
      </w:pPr>
      <w:r>
        <w:rPr>
          <w:rFonts w:ascii="Arial" w:eastAsia="Arial" w:hAnsi="Arial"/>
          <w:b/>
          <w:sz w:val="24"/>
        </w:rPr>
        <w:t>LA PARTICIPACIÓN ESCOLAR</w:t>
      </w:r>
    </w:p>
    <w:p w14:paraId="3CD71F19" w14:textId="77777777" w:rsidR="00840498" w:rsidRDefault="00840498" w:rsidP="00840498">
      <w:pPr>
        <w:spacing w:line="216" w:lineRule="exact"/>
        <w:rPr>
          <w:rFonts w:ascii="Times New Roman" w:eastAsia="Times New Roman" w:hAnsi="Times New Roman"/>
        </w:rPr>
      </w:pPr>
    </w:p>
    <w:p w14:paraId="23D0DC5F" w14:textId="77777777" w:rsidR="00840498" w:rsidRDefault="00840498" w:rsidP="00840498">
      <w:pPr>
        <w:spacing w:line="0" w:lineRule="atLeast"/>
        <w:ind w:right="60"/>
        <w:jc w:val="center"/>
        <w:rPr>
          <w:rFonts w:ascii="Georgia" w:eastAsia="Georgia" w:hAnsi="Georgia"/>
          <w:b/>
          <w:sz w:val="19"/>
        </w:rPr>
      </w:pPr>
      <w:r>
        <w:rPr>
          <w:rFonts w:ascii="Georgia" w:eastAsia="Georgia" w:hAnsi="Georgia"/>
          <w:b/>
          <w:sz w:val="19"/>
        </w:rPr>
        <w:t>LA PARTICIPACIÓN ESCOLAR, UN COMPROMISO</w:t>
      </w:r>
    </w:p>
    <w:p w14:paraId="1EA2FDA2" w14:textId="77777777" w:rsidR="00840498" w:rsidRDefault="00840498" w:rsidP="00840498">
      <w:pPr>
        <w:spacing w:line="58" w:lineRule="exact"/>
        <w:rPr>
          <w:rFonts w:ascii="Times New Roman" w:eastAsia="Times New Roman" w:hAnsi="Times New Roman"/>
        </w:rPr>
      </w:pPr>
    </w:p>
    <w:p w14:paraId="6DE8F083" w14:textId="77777777" w:rsidR="00840498" w:rsidRDefault="00840498" w:rsidP="00840498">
      <w:pPr>
        <w:spacing w:line="0" w:lineRule="atLeast"/>
        <w:ind w:left="160"/>
        <w:rPr>
          <w:rFonts w:ascii="Georgia" w:eastAsia="Georgia" w:hAnsi="Georgia"/>
          <w:b/>
          <w:sz w:val="19"/>
        </w:rPr>
      </w:pPr>
      <w:r>
        <w:rPr>
          <w:rFonts w:ascii="Georgia" w:eastAsia="Georgia" w:hAnsi="Georgia"/>
          <w:b/>
          <w:sz w:val="19"/>
        </w:rPr>
        <w:t>DEBES SABER QUE:</w:t>
      </w:r>
    </w:p>
    <w:p w14:paraId="1C5FC86E" w14:textId="77777777" w:rsidR="00840498" w:rsidRDefault="00840498" w:rsidP="00840498">
      <w:pPr>
        <w:spacing w:line="73" w:lineRule="exact"/>
        <w:rPr>
          <w:rFonts w:ascii="Times New Roman" w:eastAsia="Times New Roman" w:hAnsi="Times New Roman"/>
        </w:rPr>
      </w:pPr>
    </w:p>
    <w:p w14:paraId="2198DABC" w14:textId="77777777" w:rsidR="00840498" w:rsidRDefault="00840498" w:rsidP="00840498">
      <w:pPr>
        <w:spacing w:line="225" w:lineRule="auto"/>
        <w:ind w:left="120" w:right="160"/>
        <w:jc w:val="both"/>
        <w:rPr>
          <w:sz w:val="24"/>
        </w:rPr>
      </w:pPr>
      <w:r>
        <w:rPr>
          <w:sz w:val="24"/>
        </w:rPr>
        <w:t xml:space="preserve">La participación de los ciudadanos en política no es una cuestión de gustos, debe ser un derecho y un deber. </w:t>
      </w:r>
      <w:proofErr w:type="gramStart"/>
      <w:r>
        <w:rPr>
          <w:sz w:val="24"/>
        </w:rPr>
        <w:t>Además</w:t>
      </w:r>
      <w:proofErr w:type="gramEnd"/>
      <w:r>
        <w:rPr>
          <w:sz w:val="24"/>
        </w:rPr>
        <w:t xml:space="preserve"> es preciso estar enterados de lo que nuestros mandatarios hagan mal, ya que poseemos los medios para denunciarlos.</w:t>
      </w:r>
    </w:p>
    <w:p w14:paraId="000C2FAC" w14:textId="77777777" w:rsidR="00840498" w:rsidRDefault="00840498" w:rsidP="00840498">
      <w:pPr>
        <w:spacing w:line="258" w:lineRule="exact"/>
        <w:rPr>
          <w:rFonts w:ascii="Times New Roman" w:eastAsia="Times New Roman" w:hAnsi="Times New Roman"/>
        </w:rPr>
      </w:pPr>
    </w:p>
    <w:p w14:paraId="6E8D96FF" w14:textId="77777777" w:rsidR="00840498" w:rsidRDefault="00840498" w:rsidP="00840498">
      <w:pPr>
        <w:spacing w:line="0" w:lineRule="atLeast"/>
        <w:ind w:left="120"/>
        <w:rPr>
          <w:rFonts w:ascii="Times New Roman" w:eastAsia="Times New Roman" w:hAnsi="Times New Roman"/>
          <w:b/>
          <w:sz w:val="22"/>
        </w:rPr>
      </w:pPr>
      <w:r>
        <w:rPr>
          <w:rFonts w:ascii="Times New Roman" w:eastAsia="Times New Roman" w:hAnsi="Times New Roman"/>
          <w:b/>
          <w:sz w:val="22"/>
        </w:rPr>
        <w:t>LA PARTICIPACIÓN</w:t>
      </w:r>
    </w:p>
    <w:p w14:paraId="48E6B9B6" w14:textId="77777777" w:rsidR="00840498" w:rsidRDefault="00840498" w:rsidP="00840498">
      <w:pPr>
        <w:spacing w:line="235" w:lineRule="auto"/>
        <w:ind w:left="120"/>
        <w:rPr>
          <w:rFonts w:ascii="Times New Roman" w:eastAsia="Times New Roman" w:hAnsi="Times New Roman"/>
          <w:sz w:val="22"/>
        </w:rPr>
      </w:pPr>
      <w:r>
        <w:rPr>
          <w:rFonts w:ascii="Times New Roman" w:eastAsia="Times New Roman" w:hAnsi="Times New Roman"/>
          <w:sz w:val="22"/>
        </w:rPr>
        <w:t>¿Qué es?</w:t>
      </w:r>
    </w:p>
    <w:p w14:paraId="566F5328" w14:textId="77777777" w:rsidR="00840498" w:rsidRDefault="00840498" w:rsidP="00840498">
      <w:pPr>
        <w:spacing w:line="11" w:lineRule="exact"/>
        <w:rPr>
          <w:rFonts w:ascii="Times New Roman" w:eastAsia="Times New Roman" w:hAnsi="Times New Roman"/>
        </w:rPr>
      </w:pPr>
    </w:p>
    <w:p w14:paraId="07D60FC9" w14:textId="77777777" w:rsidR="00840498" w:rsidRDefault="00840498" w:rsidP="00840498">
      <w:pPr>
        <w:spacing w:line="237" w:lineRule="auto"/>
        <w:ind w:left="120" w:right="160"/>
        <w:jc w:val="both"/>
        <w:rPr>
          <w:rFonts w:ascii="Times New Roman" w:eastAsia="Times New Roman" w:hAnsi="Times New Roman"/>
          <w:sz w:val="22"/>
        </w:rPr>
      </w:pPr>
      <w:r>
        <w:rPr>
          <w:rFonts w:ascii="Times New Roman" w:eastAsia="Times New Roman" w:hAnsi="Times New Roman"/>
          <w:sz w:val="22"/>
        </w:rPr>
        <w:t xml:space="preserve">La participación es una actitud que asumimos las personas cuando decidimos tomar parte en hechos que requieren de nuestra opinión y </w:t>
      </w:r>
      <w:proofErr w:type="gramStart"/>
      <w:r>
        <w:rPr>
          <w:rFonts w:ascii="Times New Roman" w:eastAsia="Times New Roman" w:hAnsi="Times New Roman"/>
          <w:sz w:val="22"/>
        </w:rPr>
        <w:t>colaboración</w:t>
      </w:r>
      <w:proofErr w:type="gramEnd"/>
      <w:r>
        <w:rPr>
          <w:rFonts w:ascii="Times New Roman" w:eastAsia="Times New Roman" w:hAnsi="Times New Roman"/>
          <w:sz w:val="22"/>
        </w:rPr>
        <w:t xml:space="preserve"> por ejemplo, cuando damos nuestra opinión en clase frente a un tema, se dice que participamos. De igual modo, todo aquel que se interesa por el progreso de los grupos y de la sociedad, que da su opinión y busca soluciones, participa y al mismo tiempo crece como persona.</w:t>
      </w:r>
    </w:p>
    <w:p w14:paraId="3A2834DD" w14:textId="77777777" w:rsidR="00840498" w:rsidRDefault="00840498" w:rsidP="00840498">
      <w:pPr>
        <w:spacing w:line="261" w:lineRule="exact"/>
        <w:rPr>
          <w:rFonts w:ascii="Times New Roman" w:eastAsia="Times New Roman" w:hAnsi="Times New Roman"/>
        </w:rPr>
      </w:pPr>
    </w:p>
    <w:p w14:paraId="3380C785" w14:textId="77777777" w:rsidR="00840498" w:rsidRDefault="00840498" w:rsidP="00840498">
      <w:pPr>
        <w:spacing w:line="0" w:lineRule="atLeast"/>
        <w:ind w:left="120"/>
        <w:rPr>
          <w:rFonts w:ascii="Times New Roman" w:eastAsia="Times New Roman" w:hAnsi="Times New Roman"/>
          <w:b/>
          <w:sz w:val="22"/>
        </w:rPr>
      </w:pPr>
      <w:r>
        <w:rPr>
          <w:rFonts w:ascii="Times New Roman" w:eastAsia="Times New Roman" w:hAnsi="Times New Roman"/>
          <w:b/>
          <w:sz w:val="22"/>
        </w:rPr>
        <w:t>LA PARTICIPACIÓN DEMOCRÁTICA</w:t>
      </w:r>
    </w:p>
    <w:p w14:paraId="6E730CDC" w14:textId="77777777" w:rsidR="00840498" w:rsidRDefault="00840498" w:rsidP="00840498">
      <w:pPr>
        <w:spacing w:line="6" w:lineRule="exact"/>
        <w:rPr>
          <w:rFonts w:ascii="Times New Roman" w:eastAsia="Times New Roman" w:hAnsi="Times New Roman"/>
        </w:rPr>
      </w:pPr>
    </w:p>
    <w:p w14:paraId="4EC14211" w14:textId="77777777" w:rsidR="00840498" w:rsidRDefault="00840498" w:rsidP="00840498">
      <w:pPr>
        <w:spacing w:line="236" w:lineRule="auto"/>
        <w:ind w:left="120" w:right="160"/>
        <w:jc w:val="both"/>
        <w:rPr>
          <w:rFonts w:ascii="Times New Roman" w:eastAsia="Times New Roman" w:hAnsi="Times New Roman"/>
          <w:sz w:val="22"/>
        </w:rPr>
      </w:pPr>
      <w:r>
        <w:rPr>
          <w:rFonts w:ascii="Times New Roman" w:eastAsia="Times New Roman" w:hAnsi="Times New Roman"/>
          <w:sz w:val="22"/>
        </w:rPr>
        <w:t>Consiste en tomar decisiones para elegir o remplazar a las autoridades gubernamentales, así como para comunicar a los líderes políticos nuestras necesidades o problemas. En el Colegio la participación democrática se da mediante el gobierno escolar.</w:t>
      </w:r>
    </w:p>
    <w:p w14:paraId="6710609D" w14:textId="77777777" w:rsidR="00840498" w:rsidRDefault="00840498" w:rsidP="00840498">
      <w:pPr>
        <w:spacing w:line="260" w:lineRule="exact"/>
        <w:rPr>
          <w:rFonts w:ascii="Times New Roman" w:eastAsia="Times New Roman" w:hAnsi="Times New Roman"/>
        </w:rPr>
      </w:pPr>
    </w:p>
    <w:p w14:paraId="7A574A16" w14:textId="77777777" w:rsidR="00840498" w:rsidRDefault="00840498" w:rsidP="00840498">
      <w:pPr>
        <w:spacing w:line="0" w:lineRule="atLeast"/>
        <w:ind w:left="120"/>
        <w:rPr>
          <w:rFonts w:ascii="Times New Roman" w:eastAsia="Times New Roman" w:hAnsi="Times New Roman"/>
          <w:b/>
          <w:color w:val="333333"/>
          <w:sz w:val="22"/>
        </w:rPr>
      </w:pPr>
      <w:r>
        <w:rPr>
          <w:rFonts w:ascii="Times New Roman" w:eastAsia="Times New Roman" w:hAnsi="Times New Roman"/>
          <w:b/>
          <w:color w:val="333333"/>
          <w:sz w:val="22"/>
        </w:rPr>
        <w:t>CONVIVENCIA Y PARTICIPACION</w:t>
      </w:r>
    </w:p>
    <w:p w14:paraId="01C23325" w14:textId="77777777" w:rsidR="00840498" w:rsidRDefault="00840498" w:rsidP="00840498">
      <w:pPr>
        <w:spacing w:line="6" w:lineRule="exact"/>
        <w:rPr>
          <w:rFonts w:ascii="Times New Roman" w:eastAsia="Times New Roman" w:hAnsi="Times New Roman"/>
        </w:rPr>
      </w:pPr>
    </w:p>
    <w:p w14:paraId="1230BD61" w14:textId="77777777" w:rsidR="00840498" w:rsidRDefault="00840498" w:rsidP="00840498">
      <w:pPr>
        <w:spacing w:line="236" w:lineRule="auto"/>
        <w:ind w:left="120" w:right="160"/>
        <w:jc w:val="both"/>
        <w:rPr>
          <w:rFonts w:ascii="Times New Roman" w:eastAsia="Times New Roman" w:hAnsi="Times New Roman"/>
          <w:color w:val="333333"/>
          <w:sz w:val="22"/>
        </w:rPr>
      </w:pPr>
      <w:r>
        <w:rPr>
          <w:rFonts w:ascii="Times New Roman" w:eastAsia="Times New Roman" w:hAnsi="Times New Roman"/>
          <w:color w:val="333333"/>
          <w:sz w:val="22"/>
        </w:rPr>
        <w:t>Existen diferentes maneras de ser y de actuar entre los integrantes de una misma comunidad. Por eso es necesario acordar normas que todos sus miembros deben conocer y cumplir. Las normas definen, por principio, los deberes y los derechos de los ciudadanos.</w:t>
      </w:r>
    </w:p>
    <w:p w14:paraId="72DDE8C9" w14:textId="77777777" w:rsidR="00840498" w:rsidRDefault="00840498" w:rsidP="00840498">
      <w:pPr>
        <w:spacing w:line="260" w:lineRule="exact"/>
        <w:rPr>
          <w:rFonts w:ascii="Times New Roman" w:eastAsia="Times New Roman" w:hAnsi="Times New Roman"/>
        </w:rPr>
      </w:pPr>
    </w:p>
    <w:p w14:paraId="463860DA" w14:textId="77777777" w:rsidR="00840498" w:rsidRDefault="00840498" w:rsidP="00840498">
      <w:pPr>
        <w:spacing w:line="0" w:lineRule="atLeast"/>
        <w:ind w:left="120"/>
        <w:rPr>
          <w:rFonts w:ascii="Times New Roman" w:eastAsia="Times New Roman" w:hAnsi="Times New Roman"/>
          <w:b/>
          <w:color w:val="333333"/>
          <w:sz w:val="22"/>
        </w:rPr>
      </w:pPr>
      <w:r>
        <w:rPr>
          <w:rFonts w:ascii="Times New Roman" w:eastAsia="Times New Roman" w:hAnsi="Times New Roman"/>
          <w:b/>
          <w:color w:val="333333"/>
          <w:sz w:val="22"/>
        </w:rPr>
        <w:t>PARTICIPACION ESCOLAR</w:t>
      </w:r>
    </w:p>
    <w:p w14:paraId="7BE87285" w14:textId="77777777" w:rsidR="00840498" w:rsidRDefault="00840498" w:rsidP="00840498">
      <w:pPr>
        <w:spacing w:line="6" w:lineRule="exact"/>
        <w:rPr>
          <w:rFonts w:ascii="Times New Roman" w:eastAsia="Times New Roman" w:hAnsi="Times New Roman"/>
        </w:rPr>
      </w:pPr>
    </w:p>
    <w:p w14:paraId="1F7E44AA" w14:textId="77777777" w:rsidR="00840498" w:rsidRDefault="00840498" w:rsidP="00840498">
      <w:pPr>
        <w:spacing w:line="0" w:lineRule="atLeast"/>
        <w:ind w:left="120" w:right="160"/>
        <w:jc w:val="both"/>
        <w:rPr>
          <w:rFonts w:ascii="Times New Roman" w:eastAsia="Times New Roman" w:hAnsi="Times New Roman"/>
          <w:color w:val="333333"/>
          <w:sz w:val="22"/>
        </w:rPr>
      </w:pPr>
      <w:r>
        <w:rPr>
          <w:rFonts w:ascii="Times New Roman" w:eastAsia="Times New Roman" w:hAnsi="Times New Roman"/>
          <w:color w:val="333333"/>
          <w:sz w:val="22"/>
        </w:rPr>
        <w:t>La organización escolar tiene mecanismos para que los estudiantes puedan participar en algunas decisiones de su propio colegio. Las personas que conforman una comunidad escolar tienen intereses y expectativas comunes porque se plantean proyectos y unen esfuerzos para desarrollar tareas conjuntas que conduzcan a la realización de sus propósitos.</w:t>
      </w:r>
    </w:p>
    <w:p w14:paraId="4A1CFA69" w14:textId="77777777" w:rsidR="00840498" w:rsidRDefault="00840498" w:rsidP="00840498">
      <w:pPr>
        <w:spacing w:line="200" w:lineRule="exact"/>
        <w:rPr>
          <w:rFonts w:ascii="Times New Roman" w:eastAsia="Times New Roman" w:hAnsi="Times New Roman"/>
        </w:rPr>
      </w:pPr>
    </w:p>
    <w:p w14:paraId="54BF6104" w14:textId="77777777" w:rsidR="00840498" w:rsidRDefault="00840498" w:rsidP="00840498">
      <w:pPr>
        <w:spacing w:line="306" w:lineRule="exact"/>
        <w:rPr>
          <w:rFonts w:ascii="Times New Roman" w:eastAsia="Times New Roman" w:hAnsi="Times New Roman"/>
        </w:rPr>
      </w:pPr>
    </w:p>
    <w:p w14:paraId="4CF9AC3F" w14:textId="77777777" w:rsidR="00840498" w:rsidRDefault="00840498" w:rsidP="00840498">
      <w:pPr>
        <w:spacing w:line="236" w:lineRule="auto"/>
        <w:ind w:left="120" w:right="160"/>
        <w:jc w:val="both"/>
        <w:rPr>
          <w:rFonts w:ascii="Times New Roman" w:eastAsia="Times New Roman" w:hAnsi="Times New Roman"/>
          <w:color w:val="333333"/>
          <w:sz w:val="22"/>
        </w:rPr>
      </w:pPr>
      <w:r>
        <w:rPr>
          <w:rFonts w:ascii="Times New Roman" w:eastAsia="Times New Roman" w:hAnsi="Times New Roman"/>
          <w:color w:val="333333"/>
          <w:sz w:val="22"/>
        </w:rPr>
        <w:t>La participación en la comunidad escolar implica dialogar, negociar, concertar y trabajar en equipo para lograr propósitos comunes. Los y las estudiantes como parte fundamental de la comunidad, también pueden y deben participar en las decisiones y en la ejecución de las actividades de su centro escolar.</w:t>
      </w:r>
    </w:p>
    <w:p w14:paraId="2151C5E7" w14:textId="77777777" w:rsidR="00840498" w:rsidRDefault="00840498" w:rsidP="00840498">
      <w:pPr>
        <w:spacing w:line="255" w:lineRule="exact"/>
        <w:rPr>
          <w:rFonts w:ascii="Times New Roman" w:eastAsia="Times New Roman" w:hAnsi="Times New Roman"/>
        </w:rPr>
      </w:pPr>
    </w:p>
    <w:sectPr w:rsidR="008404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hybridMultilevel"/>
    <w:tmpl w:val="7FDCC2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5"/>
    <w:multiLevelType w:val="hybridMultilevel"/>
    <w:tmpl w:val="1BEFD79E"/>
    <w:lvl w:ilvl="0" w:tplc="FFFFFFFF">
      <w:start w:val="1"/>
      <w:numFmt w:val="decimal"/>
      <w:lvlText w:val="%1."/>
      <w:lvlJc w:val="left"/>
    </w:lvl>
    <w:lvl w:ilvl="1" w:tplc="FFFFFFFF">
      <w:start w:val="8"/>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7"/>
    <w:multiLevelType w:val="hybridMultilevel"/>
    <w:tmpl w:val="6B68079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8"/>
    <w:multiLevelType w:val="hybridMultilevel"/>
    <w:tmpl w:val="4E6AFB6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25E45D3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A"/>
    <w:multiLevelType w:val="hybridMultilevel"/>
    <w:tmpl w:val="519B500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B"/>
    <w:multiLevelType w:val="hybridMultilevel"/>
    <w:tmpl w:val="431BD7B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C"/>
    <w:multiLevelType w:val="hybridMultilevel"/>
    <w:tmpl w:val="3F2DBA3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D"/>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E"/>
    <w:multiLevelType w:val="hybridMultilevel"/>
    <w:tmpl w:val="257130A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F"/>
    <w:multiLevelType w:val="hybridMultilevel"/>
    <w:tmpl w:val="62BBD95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498"/>
    <w:rsid w:val="00222E7D"/>
    <w:rsid w:val="00260F88"/>
    <w:rsid w:val="00502AB4"/>
    <w:rsid w:val="006045C1"/>
    <w:rsid w:val="006347A3"/>
    <w:rsid w:val="006B5868"/>
    <w:rsid w:val="008404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9BDBD"/>
  <w15:chartTrackingRefBased/>
  <w15:docId w15:val="{431B13D3-1004-405F-9C19-9C964CF0C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498"/>
    <w:pPr>
      <w:spacing w:after="0" w:line="240" w:lineRule="auto"/>
    </w:pPr>
    <w:rPr>
      <w:rFonts w:ascii="Calibri" w:eastAsia="Calibri" w:hAnsi="Calibri" w:cs="Arial"/>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cibersociales2013.files.wordpress.com/2013/01/estudiantes_ciber.jpg" TargetMode="External"/><Relationship Id="rId18" Type="http://schemas.openxmlformats.org/officeDocument/2006/relationships/image" Target="media/image7.jpeg"/><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yperlink" Target="https://cibersociales2013.files.wordpress.com/2013/01/hombre20pensando.gif" TargetMode="External"/><Relationship Id="rId7" Type="http://schemas.openxmlformats.org/officeDocument/2006/relationships/hyperlink" Target="https://cibersociales2013.files.wordpress.com/2013/01/democra.jpg" TargetMode="External"/><Relationship Id="rId12" Type="http://schemas.openxmlformats.org/officeDocument/2006/relationships/image" Target="media/image4.jpeg"/><Relationship Id="rId17" Type="http://schemas.openxmlformats.org/officeDocument/2006/relationships/hyperlink" Target="https://cibersociales2013.files.wordpress.com/2013/01/colombia-independenc.jpg" TargetMode="External"/><Relationship Id="rId25" Type="http://schemas.openxmlformats.org/officeDocument/2006/relationships/hyperlink" Target="https://cibersociales2013.files.wordpress.com/2013/01/cultura20siempre1.jp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cibersociales2013.files.wordpress.com/2013/01/835919_n_vir1.jpg" TargetMode="External"/><Relationship Id="rId24" Type="http://schemas.openxmlformats.org/officeDocument/2006/relationships/image" Target="media/image10.jpeg"/><Relationship Id="rId5" Type="http://schemas.openxmlformats.org/officeDocument/2006/relationships/hyperlink" Target="https://cibersociales2013.files.wordpress.com/2013/01/libertad-financiera.jpg" TargetMode="External"/><Relationship Id="rId15" Type="http://schemas.openxmlformats.org/officeDocument/2006/relationships/hyperlink" Target="https://cibersociales2013.files.wordpress.com/2013/01/mundo.jpg" TargetMode="External"/><Relationship Id="rId23" Type="http://schemas.openxmlformats.org/officeDocument/2006/relationships/hyperlink" Target="https://cibersociales2013.files.wordpress.com/2013/01/smboloeconomiasolidria.jpg" TargetMode="External"/><Relationship Id="rId28"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hyperlink" Target="https://cibersociales2013.files.wordpress.com/2013/01/derechos-humanos-02.jpg" TargetMode="External"/><Relationship Id="rId4" Type="http://schemas.openxmlformats.org/officeDocument/2006/relationships/webSettings" Target="webSettings.xml"/><Relationship Id="rId9" Type="http://schemas.openxmlformats.org/officeDocument/2006/relationships/hyperlink" Target="https://cibersociales2013.files.wordpress.com/2013/01/20060226112803-intercam.gif" TargetMode="External"/><Relationship Id="rId14" Type="http://schemas.openxmlformats.org/officeDocument/2006/relationships/image" Target="media/image5.jpeg"/><Relationship Id="rId22" Type="http://schemas.openxmlformats.org/officeDocument/2006/relationships/image" Target="media/image9.gif"/><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976</Words>
  <Characters>5372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2021-02-07T12:08:00Z</dcterms:created>
  <dcterms:modified xsi:type="dcterms:W3CDTF">2021-02-07T14:10:00Z</dcterms:modified>
</cp:coreProperties>
</file>