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7DD" w:rsidRDefault="007B17DD" w:rsidP="00211087">
      <w:pPr>
        <w:jc w:val="center"/>
        <w:rPr>
          <w:b/>
          <w:sz w:val="28"/>
          <w:szCs w:val="28"/>
        </w:rPr>
      </w:pPr>
    </w:p>
    <w:p w:rsidR="00661658" w:rsidRDefault="00661658" w:rsidP="00661658">
      <w:r>
        <w:rPr>
          <w:noProof/>
        </w:rPr>
        <w:drawing>
          <wp:anchor distT="0" distB="0" distL="114300" distR="114300" simplePos="0" relativeHeight="251661312" behindDoc="1" locked="0" layoutInCell="1" allowOverlap="1" wp14:anchorId="4557679B" wp14:editId="452E8584">
            <wp:simplePos x="0" y="0"/>
            <wp:positionH relativeFrom="column">
              <wp:posOffset>-124460</wp:posOffset>
            </wp:positionH>
            <wp:positionV relativeFrom="paragraph">
              <wp:posOffset>104140</wp:posOffset>
            </wp:positionV>
            <wp:extent cx="6370335" cy="1041104"/>
            <wp:effectExtent l="228600" t="266700" r="220965" b="216196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765" cy="104182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661658" w:rsidRDefault="00661658" w:rsidP="00661658">
      <w:pPr>
        <w:jc w:val="both"/>
        <w:rPr>
          <w:rFonts w:ascii="Matura MT Script Capitals" w:hAnsi="Matura MT Script Capitals"/>
          <w:color w:val="C00000"/>
          <w:sz w:val="48"/>
          <w:szCs w:val="48"/>
        </w:rPr>
      </w:pPr>
    </w:p>
    <w:p w:rsidR="00661658" w:rsidRDefault="00661658" w:rsidP="00661658">
      <w:pPr>
        <w:jc w:val="both"/>
        <w:rPr>
          <w:rFonts w:ascii="Matura MT Script Capitals" w:hAnsi="Matura MT Script Capitals"/>
          <w:color w:val="C00000"/>
          <w:sz w:val="28"/>
          <w:szCs w:val="28"/>
        </w:rPr>
      </w:pPr>
    </w:p>
    <w:p w:rsidR="00661658" w:rsidRDefault="00661658" w:rsidP="00661658">
      <w:pPr>
        <w:jc w:val="both"/>
        <w:rPr>
          <w:rFonts w:ascii="Matura MT Script Capitals" w:hAnsi="Matura MT Script Capitals"/>
          <w:color w:val="C00000"/>
          <w:sz w:val="28"/>
          <w:szCs w:val="28"/>
        </w:rPr>
      </w:pPr>
    </w:p>
    <w:p w:rsidR="00661658" w:rsidRDefault="00661658" w:rsidP="00661658">
      <w:pPr>
        <w:jc w:val="both"/>
        <w:rPr>
          <w:rFonts w:ascii="Matura MT Script Capitals" w:hAnsi="Matura MT Script Capitals"/>
          <w:color w:val="C00000"/>
          <w:sz w:val="28"/>
          <w:szCs w:val="28"/>
        </w:rPr>
      </w:pPr>
    </w:p>
    <w:p w:rsidR="0033606B" w:rsidRDefault="00661658" w:rsidP="00661658">
      <w:pPr>
        <w:jc w:val="both"/>
        <w:rPr>
          <w:rFonts w:ascii="Garamond" w:hAnsi="Garamond"/>
          <w:sz w:val="28"/>
          <w:szCs w:val="28"/>
        </w:rPr>
      </w:pPr>
      <w:r w:rsidRPr="00325004">
        <w:rPr>
          <w:rFonts w:ascii="Garamond" w:hAnsi="Garamond"/>
          <w:color w:val="C00000"/>
          <w:sz w:val="28"/>
          <w:szCs w:val="28"/>
        </w:rPr>
        <w:t>Docente</w:t>
      </w:r>
      <w:r w:rsidR="0033606B" w:rsidRPr="00325004">
        <w:rPr>
          <w:rFonts w:ascii="Garamond" w:hAnsi="Garamond"/>
          <w:color w:val="C00000"/>
          <w:sz w:val="28"/>
          <w:szCs w:val="28"/>
        </w:rPr>
        <w:t xml:space="preserve">: </w:t>
      </w:r>
      <w:r w:rsidR="0033606B" w:rsidRPr="00325004">
        <w:rPr>
          <w:rFonts w:ascii="Garamond" w:hAnsi="Garamond" w:cs="Arial"/>
          <w:sz w:val="28"/>
          <w:szCs w:val="28"/>
        </w:rPr>
        <w:t>John Freddy Ramírez</w:t>
      </w:r>
      <w:r w:rsidR="00325004">
        <w:rPr>
          <w:rFonts w:ascii="Garamond" w:hAnsi="Garamond" w:cs="Arial"/>
          <w:sz w:val="28"/>
          <w:szCs w:val="28"/>
        </w:rPr>
        <w:t xml:space="preserve"> </w:t>
      </w:r>
      <w:r w:rsidR="0033606B" w:rsidRPr="00325004">
        <w:rPr>
          <w:rFonts w:ascii="Garamond" w:hAnsi="Garamond"/>
          <w:color w:val="C00000"/>
          <w:sz w:val="28"/>
          <w:szCs w:val="28"/>
        </w:rPr>
        <w:t xml:space="preserve">Grado: </w:t>
      </w:r>
      <w:r w:rsidR="008B4693">
        <w:rPr>
          <w:rFonts w:ascii="Garamond" w:hAnsi="Garamond"/>
          <w:sz w:val="28"/>
          <w:szCs w:val="28"/>
        </w:rPr>
        <w:t>7</w:t>
      </w:r>
      <w:r w:rsidR="00325004">
        <w:rPr>
          <w:rFonts w:ascii="Garamond" w:hAnsi="Garamond"/>
          <w:sz w:val="28"/>
          <w:szCs w:val="28"/>
        </w:rPr>
        <w:t>º</w:t>
      </w:r>
      <w:r w:rsidR="00C33C33">
        <w:rPr>
          <w:rFonts w:ascii="Garamond" w:hAnsi="Garamond"/>
          <w:sz w:val="28"/>
          <w:szCs w:val="28"/>
        </w:rPr>
        <w:t xml:space="preserve"> [</w:t>
      </w:r>
      <w:r w:rsidR="008B4693">
        <w:rPr>
          <w:rFonts w:ascii="Garamond" w:hAnsi="Garamond"/>
          <w:sz w:val="28"/>
          <w:szCs w:val="28"/>
        </w:rPr>
        <w:t>7</w:t>
      </w:r>
      <w:r w:rsidR="00C33C33">
        <w:rPr>
          <w:rFonts w:ascii="Garamond" w:hAnsi="Garamond"/>
          <w:sz w:val="28"/>
          <w:szCs w:val="28"/>
        </w:rPr>
        <w:t>0</w:t>
      </w:r>
      <w:r w:rsidR="00A656B3">
        <w:rPr>
          <w:rFonts w:ascii="Garamond" w:hAnsi="Garamond"/>
          <w:sz w:val="28"/>
          <w:szCs w:val="28"/>
        </w:rPr>
        <w:t>2</w:t>
      </w:r>
      <w:r w:rsidR="00C33C33">
        <w:rPr>
          <w:rFonts w:ascii="Garamond" w:hAnsi="Garamond"/>
          <w:sz w:val="28"/>
          <w:szCs w:val="28"/>
        </w:rPr>
        <w:t>]</w:t>
      </w:r>
      <w:r w:rsidR="0033606B" w:rsidRPr="00325004">
        <w:rPr>
          <w:rFonts w:ascii="Garamond" w:hAnsi="Garamond"/>
          <w:sz w:val="28"/>
          <w:szCs w:val="28"/>
        </w:rPr>
        <w:t xml:space="preserve">     </w:t>
      </w:r>
      <w:r w:rsidR="0033606B" w:rsidRPr="00325004">
        <w:rPr>
          <w:rFonts w:ascii="Garamond" w:hAnsi="Garamond"/>
          <w:color w:val="C00000"/>
          <w:sz w:val="28"/>
          <w:szCs w:val="28"/>
        </w:rPr>
        <w:t xml:space="preserve">Área: </w:t>
      </w:r>
      <w:r w:rsidR="0033606B" w:rsidRPr="00325004">
        <w:rPr>
          <w:rFonts w:ascii="Garamond" w:hAnsi="Garamond" w:cs="Arial"/>
          <w:sz w:val="28"/>
          <w:szCs w:val="28"/>
        </w:rPr>
        <w:t xml:space="preserve">Matemáticas     </w:t>
      </w:r>
      <w:r w:rsidR="00325004">
        <w:rPr>
          <w:rFonts w:ascii="Garamond" w:hAnsi="Garamond"/>
          <w:color w:val="C00000"/>
          <w:sz w:val="28"/>
          <w:szCs w:val="28"/>
        </w:rPr>
        <w:t>Primer</w:t>
      </w:r>
      <w:r w:rsidR="0033606B" w:rsidRPr="00325004">
        <w:rPr>
          <w:rFonts w:ascii="Garamond" w:hAnsi="Garamond"/>
          <w:color w:val="C00000"/>
          <w:sz w:val="28"/>
          <w:szCs w:val="28"/>
        </w:rPr>
        <w:t xml:space="preserve"> periodo del año 20</w:t>
      </w:r>
      <w:r w:rsidR="00473BA9">
        <w:rPr>
          <w:rFonts w:ascii="Garamond" w:hAnsi="Garamond"/>
          <w:color w:val="C00000"/>
          <w:sz w:val="28"/>
          <w:szCs w:val="28"/>
        </w:rPr>
        <w:t>20</w:t>
      </w:r>
      <w:r w:rsidR="0033606B" w:rsidRPr="00325004">
        <w:rPr>
          <w:rFonts w:ascii="Garamond" w:hAnsi="Garamond"/>
          <w:color w:val="C00000"/>
          <w:sz w:val="28"/>
          <w:szCs w:val="28"/>
        </w:rPr>
        <w:t xml:space="preserve">: </w:t>
      </w:r>
      <w:r w:rsidR="00325004">
        <w:rPr>
          <w:rFonts w:ascii="Garamond" w:hAnsi="Garamond"/>
          <w:sz w:val="28"/>
          <w:szCs w:val="28"/>
        </w:rPr>
        <w:t xml:space="preserve"> </w:t>
      </w:r>
      <w:r w:rsidR="00325004" w:rsidRPr="00325004">
        <w:rPr>
          <w:rFonts w:ascii="Garamond" w:hAnsi="Garamond"/>
          <w:b/>
          <w:sz w:val="28"/>
          <w:szCs w:val="28"/>
        </w:rPr>
        <w:t xml:space="preserve">Actividad </w:t>
      </w:r>
      <w:r w:rsidR="004E0DD5">
        <w:rPr>
          <w:rFonts w:ascii="Garamond" w:hAnsi="Garamond"/>
          <w:b/>
          <w:sz w:val="28"/>
          <w:szCs w:val="28"/>
        </w:rPr>
        <w:t>3</w:t>
      </w:r>
      <w:r w:rsidRPr="00325004">
        <w:rPr>
          <w:rFonts w:ascii="Garamond" w:hAnsi="Garamond"/>
          <w:sz w:val="28"/>
          <w:szCs w:val="28"/>
        </w:rPr>
        <w:t xml:space="preserve">: </w:t>
      </w:r>
      <w:r w:rsidR="008B4693">
        <w:rPr>
          <w:rFonts w:ascii="Garamond" w:hAnsi="Garamond"/>
          <w:sz w:val="28"/>
          <w:szCs w:val="28"/>
        </w:rPr>
        <w:t>Construcción de red de conectividad entre los integrantes del grupo</w:t>
      </w:r>
    </w:p>
    <w:p w:rsidR="00473BA9" w:rsidRPr="00325004" w:rsidRDefault="00473BA9" w:rsidP="00661658">
      <w:pPr>
        <w:jc w:val="both"/>
        <w:rPr>
          <w:rFonts w:ascii="Garamond" w:hAnsi="Garamond"/>
          <w:color w:val="C00000"/>
          <w:sz w:val="28"/>
          <w:szCs w:val="28"/>
        </w:rPr>
      </w:pPr>
    </w:p>
    <w:p w:rsidR="00325004" w:rsidRPr="00325004" w:rsidRDefault="00325004" w:rsidP="001B4F73">
      <w:pPr>
        <w:spacing w:after="120"/>
        <w:rPr>
          <w:rFonts w:ascii="Garamond" w:hAnsi="Garamond" w:cs="Arial"/>
          <w:sz w:val="28"/>
          <w:szCs w:val="28"/>
        </w:rPr>
      </w:pPr>
      <w:r w:rsidRPr="00325004">
        <w:rPr>
          <w:rFonts w:ascii="Garamond" w:hAnsi="Garamond" w:cs="Arial"/>
          <w:sz w:val="28"/>
          <w:szCs w:val="28"/>
        </w:rPr>
        <w:t>Nombre</w:t>
      </w:r>
      <w:r>
        <w:rPr>
          <w:rFonts w:ascii="Garamond" w:hAnsi="Garamond" w:cs="Arial"/>
          <w:sz w:val="28"/>
          <w:szCs w:val="28"/>
        </w:rPr>
        <w:t xml:space="preserve"> y apellidos</w:t>
      </w:r>
      <w:r w:rsidRPr="00325004">
        <w:rPr>
          <w:rFonts w:ascii="Garamond" w:hAnsi="Garamond" w:cs="Arial"/>
          <w:sz w:val="28"/>
          <w:szCs w:val="28"/>
        </w:rPr>
        <w:t xml:space="preserve"> _____________________________________</w:t>
      </w:r>
      <w:proofErr w:type="gramStart"/>
      <w:r w:rsidRPr="00325004">
        <w:rPr>
          <w:rFonts w:ascii="Garamond" w:hAnsi="Garamond" w:cs="Arial"/>
          <w:sz w:val="28"/>
          <w:szCs w:val="28"/>
        </w:rPr>
        <w:t>_  Curso</w:t>
      </w:r>
      <w:proofErr w:type="gramEnd"/>
      <w:r w:rsidRPr="00325004">
        <w:rPr>
          <w:rFonts w:ascii="Garamond" w:hAnsi="Garamond" w:cs="Arial"/>
          <w:sz w:val="28"/>
          <w:szCs w:val="28"/>
        </w:rPr>
        <w:t xml:space="preserve">  __________ </w:t>
      </w:r>
    </w:p>
    <w:p w:rsidR="00325004" w:rsidRPr="00325004" w:rsidRDefault="00325004" w:rsidP="00325004">
      <w:pPr>
        <w:spacing w:after="120"/>
        <w:rPr>
          <w:rFonts w:ascii="Garamond" w:hAnsi="Garamond" w:cs="Arial"/>
          <w:sz w:val="28"/>
          <w:szCs w:val="28"/>
        </w:rPr>
      </w:pPr>
      <w:r w:rsidRPr="00325004">
        <w:rPr>
          <w:rFonts w:ascii="Garamond" w:hAnsi="Garamond" w:cs="Arial"/>
          <w:sz w:val="28"/>
          <w:szCs w:val="28"/>
        </w:rPr>
        <w:t>Compañeros de grupo:</w:t>
      </w:r>
    </w:p>
    <w:p w:rsidR="00325004" w:rsidRPr="00325004" w:rsidRDefault="00325004" w:rsidP="00325004">
      <w:pPr>
        <w:spacing w:after="120"/>
        <w:jc w:val="center"/>
        <w:rPr>
          <w:rFonts w:ascii="Garamond" w:hAnsi="Garamond" w:cs="Arial"/>
          <w:sz w:val="28"/>
          <w:szCs w:val="28"/>
        </w:rPr>
      </w:pPr>
      <w:r w:rsidRPr="00325004">
        <w:rPr>
          <w:rFonts w:ascii="Garamond" w:hAnsi="Garamond" w:cs="Arial"/>
          <w:sz w:val="28"/>
          <w:szCs w:val="28"/>
        </w:rPr>
        <w:t>Nombre</w:t>
      </w:r>
      <w:r>
        <w:rPr>
          <w:rFonts w:ascii="Garamond" w:hAnsi="Garamond" w:cs="Arial"/>
          <w:sz w:val="28"/>
          <w:szCs w:val="28"/>
        </w:rPr>
        <w:t xml:space="preserve"> y apellidos</w:t>
      </w:r>
      <w:r w:rsidRPr="00325004">
        <w:rPr>
          <w:rFonts w:ascii="Garamond" w:hAnsi="Garamond" w:cs="Arial"/>
          <w:sz w:val="28"/>
          <w:szCs w:val="28"/>
        </w:rPr>
        <w:t xml:space="preserve"> _________________________________</w:t>
      </w:r>
      <w:proofErr w:type="gramStart"/>
      <w:r w:rsidRPr="00325004">
        <w:rPr>
          <w:rFonts w:ascii="Garamond" w:hAnsi="Garamond" w:cs="Arial"/>
          <w:sz w:val="28"/>
          <w:szCs w:val="28"/>
        </w:rPr>
        <w:t xml:space="preserve">_  </w:t>
      </w:r>
      <w:r>
        <w:rPr>
          <w:rFonts w:ascii="Garamond" w:hAnsi="Garamond" w:cs="Arial"/>
          <w:sz w:val="28"/>
          <w:szCs w:val="28"/>
        </w:rPr>
        <w:t>Teléfono</w:t>
      </w:r>
      <w:proofErr w:type="gramEnd"/>
      <w:r w:rsidRPr="00325004">
        <w:rPr>
          <w:rFonts w:ascii="Garamond" w:hAnsi="Garamond" w:cs="Arial"/>
          <w:sz w:val="28"/>
          <w:szCs w:val="28"/>
        </w:rPr>
        <w:t xml:space="preserve">  ______</w:t>
      </w:r>
      <w:r>
        <w:rPr>
          <w:rFonts w:ascii="Garamond" w:hAnsi="Garamond" w:cs="Arial"/>
          <w:sz w:val="28"/>
          <w:szCs w:val="28"/>
        </w:rPr>
        <w:t>__</w:t>
      </w:r>
      <w:r w:rsidRPr="00325004">
        <w:rPr>
          <w:rFonts w:ascii="Garamond" w:hAnsi="Garamond" w:cs="Arial"/>
          <w:sz w:val="28"/>
          <w:szCs w:val="28"/>
        </w:rPr>
        <w:t xml:space="preserve">____  </w:t>
      </w:r>
    </w:p>
    <w:p w:rsidR="00325004" w:rsidRPr="00325004" w:rsidRDefault="00325004" w:rsidP="00325004">
      <w:pPr>
        <w:spacing w:after="120"/>
        <w:jc w:val="center"/>
        <w:rPr>
          <w:rFonts w:ascii="Garamond" w:hAnsi="Garamond" w:cs="Arial"/>
          <w:sz w:val="28"/>
          <w:szCs w:val="28"/>
        </w:rPr>
      </w:pPr>
      <w:r w:rsidRPr="00325004">
        <w:rPr>
          <w:rFonts w:ascii="Garamond" w:hAnsi="Garamond" w:cs="Arial"/>
          <w:sz w:val="28"/>
          <w:szCs w:val="28"/>
        </w:rPr>
        <w:t>Nombre</w:t>
      </w:r>
      <w:r>
        <w:rPr>
          <w:rFonts w:ascii="Garamond" w:hAnsi="Garamond" w:cs="Arial"/>
          <w:sz w:val="28"/>
          <w:szCs w:val="28"/>
        </w:rPr>
        <w:t xml:space="preserve"> y apellidos</w:t>
      </w:r>
      <w:r w:rsidRPr="00325004">
        <w:rPr>
          <w:rFonts w:ascii="Garamond" w:hAnsi="Garamond" w:cs="Arial"/>
          <w:sz w:val="28"/>
          <w:szCs w:val="28"/>
        </w:rPr>
        <w:t xml:space="preserve"> _________________________________</w:t>
      </w:r>
      <w:proofErr w:type="gramStart"/>
      <w:r w:rsidRPr="00325004">
        <w:rPr>
          <w:rFonts w:ascii="Garamond" w:hAnsi="Garamond" w:cs="Arial"/>
          <w:sz w:val="28"/>
          <w:szCs w:val="28"/>
        </w:rPr>
        <w:t xml:space="preserve">_  </w:t>
      </w:r>
      <w:r>
        <w:rPr>
          <w:rFonts w:ascii="Garamond" w:hAnsi="Garamond" w:cs="Arial"/>
          <w:sz w:val="28"/>
          <w:szCs w:val="28"/>
        </w:rPr>
        <w:t>Teléfono</w:t>
      </w:r>
      <w:proofErr w:type="gramEnd"/>
      <w:r w:rsidRPr="00325004">
        <w:rPr>
          <w:rFonts w:ascii="Garamond" w:hAnsi="Garamond" w:cs="Arial"/>
          <w:sz w:val="28"/>
          <w:szCs w:val="28"/>
        </w:rPr>
        <w:t xml:space="preserve">  ______</w:t>
      </w:r>
      <w:r>
        <w:rPr>
          <w:rFonts w:ascii="Garamond" w:hAnsi="Garamond" w:cs="Arial"/>
          <w:sz w:val="28"/>
          <w:szCs w:val="28"/>
        </w:rPr>
        <w:t>__</w:t>
      </w:r>
      <w:r w:rsidRPr="00325004">
        <w:rPr>
          <w:rFonts w:ascii="Garamond" w:hAnsi="Garamond" w:cs="Arial"/>
          <w:sz w:val="28"/>
          <w:szCs w:val="28"/>
        </w:rPr>
        <w:t xml:space="preserve">____  </w:t>
      </w: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  <w:r w:rsidRPr="00325004">
        <w:rPr>
          <w:rFonts w:ascii="Garamond" w:hAnsi="Garamond"/>
          <w:noProof/>
          <w:sz w:val="28"/>
          <w:szCs w:val="28"/>
          <w:lang w:val="es-CO" w:eastAsia="es-CO"/>
        </w:rPr>
        <w:drawing>
          <wp:anchor distT="0" distB="0" distL="120396" distR="118872" simplePos="0" relativeHeight="251659264" behindDoc="1" locked="0" layoutInCell="1" allowOverlap="1">
            <wp:simplePos x="0" y="0"/>
            <wp:positionH relativeFrom="column">
              <wp:posOffset>253111</wp:posOffset>
            </wp:positionH>
            <wp:positionV relativeFrom="paragraph">
              <wp:posOffset>35560</wp:posOffset>
            </wp:positionV>
            <wp:extent cx="5859780" cy="1600200"/>
            <wp:effectExtent l="0" t="0" r="7620" b="0"/>
            <wp:wrapNone/>
            <wp:docPr id="1" name="Diagram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</w:p>
    <w:p w:rsidR="0033606B" w:rsidRPr="00325004" w:rsidRDefault="0033606B" w:rsidP="0033606B">
      <w:pPr>
        <w:jc w:val="both"/>
        <w:rPr>
          <w:rFonts w:ascii="Garamond" w:hAnsi="Garamond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3606B" w:rsidRPr="00A83AB0" w:rsidTr="004D701D">
        <w:tc>
          <w:tcPr>
            <w:tcW w:w="1951" w:type="dxa"/>
            <w:shd w:val="clear" w:color="auto" w:fill="D9D9D9"/>
          </w:tcPr>
          <w:p w:rsidR="0033606B" w:rsidRPr="00A83AB0" w:rsidRDefault="0033606B" w:rsidP="00412594">
            <w:pPr>
              <w:jc w:val="both"/>
              <w:rPr>
                <w:rFonts w:ascii="Garamond" w:hAnsi="Garamond" w:cs="Calibri"/>
                <w:b/>
              </w:rPr>
            </w:pPr>
            <w:r w:rsidRPr="00A83AB0">
              <w:rPr>
                <w:rFonts w:ascii="Garamond" w:hAnsi="Garamond" w:cs="Calibri"/>
                <w:b/>
              </w:rPr>
              <w:t>Desempeños</w:t>
            </w:r>
          </w:p>
        </w:tc>
        <w:tc>
          <w:tcPr>
            <w:tcW w:w="7938" w:type="dxa"/>
            <w:shd w:val="clear" w:color="auto" w:fill="D9D9D9"/>
          </w:tcPr>
          <w:p w:rsidR="0033606B" w:rsidRPr="00A83AB0" w:rsidRDefault="0033606B" w:rsidP="00412594">
            <w:pPr>
              <w:jc w:val="both"/>
              <w:rPr>
                <w:rFonts w:ascii="Garamond" w:hAnsi="Garamond" w:cs="Calibri"/>
                <w:b/>
              </w:rPr>
            </w:pPr>
            <w:r w:rsidRPr="00A83AB0">
              <w:rPr>
                <w:rFonts w:ascii="Garamond" w:hAnsi="Garamond" w:cs="Calibri"/>
                <w:b/>
              </w:rPr>
              <w:t>Descripción de los desempeños</w:t>
            </w:r>
          </w:p>
        </w:tc>
      </w:tr>
      <w:tr w:rsidR="0033606B" w:rsidRPr="00A83AB0" w:rsidTr="004D701D">
        <w:tc>
          <w:tcPr>
            <w:tcW w:w="1951" w:type="dxa"/>
            <w:shd w:val="clear" w:color="auto" w:fill="D9D9D9"/>
          </w:tcPr>
          <w:p w:rsidR="0033606B" w:rsidRPr="00A83AB0" w:rsidRDefault="0033606B" w:rsidP="00412594">
            <w:pPr>
              <w:jc w:val="both"/>
              <w:rPr>
                <w:rFonts w:ascii="Garamond" w:hAnsi="Garamond" w:cs="Calibri"/>
                <w:b/>
              </w:rPr>
            </w:pPr>
          </w:p>
          <w:p w:rsidR="0033606B" w:rsidRPr="00A83AB0" w:rsidRDefault="0033606B" w:rsidP="00412594">
            <w:pPr>
              <w:jc w:val="both"/>
              <w:rPr>
                <w:rFonts w:ascii="Garamond" w:hAnsi="Garamond" w:cs="Calibri"/>
                <w:b/>
              </w:rPr>
            </w:pPr>
            <w:r w:rsidRPr="00A83AB0">
              <w:rPr>
                <w:rFonts w:ascii="Garamond" w:hAnsi="Garamond" w:cs="Calibri"/>
                <w:b/>
              </w:rPr>
              <w:t>Nivel comunicativo</w:t>
            </w:r>
          </w:p>
        </w:tc>
        <w:tc>
          <w:tcPr>
            <w:tcW w:w="7938" w:type="dxa"/>
            <w:shd w:val="clear" w:color="auto" w:fill="auto"/>
          </w:tcPr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Construye argumentaciones orales y escritas.</w:t>
            </w:r>
          </w:p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Establece relaciones entre conjuntos numéricos.</w:t>
            </w:r>
          </w:p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Manipula proposiciones en las que usa números [naturales, enteros, fraccionarios].</w:t>
            </w:r>
          </w:p>
        </w:tc>
      </w:tr>
      <w:tr w:rsidR="0033606B" w:rsidRPr="00A83AB0" w:rsidTr="004D701D">
        <w:tc>
          <w:tcPr>
            <w:tcW w:w="1951" w:type="dxa"/>
            <w:shd w:val="clear" w:color="auto" w:fill="D9D9D9"/>
          </w:tcPr>
          <w:p w:rsidR="0033606B" w:rsidRPr="00A83AB0" w:rsidRDefault="0033606B" w:rsidP="00412594">
            <w:pPr>
              <w:jc w:val="both"/>
              <w:rPr>
                <w:rFonts w:ascii="Garamond" w:hAnsi="Garamond" w:cs="Calibri"/>
                <w:b/>
              </w:rPr>
            </w:pPr>
          </w:p>
          <w:p w:rsidR="0033606B" w:rsidRPr="00A83AB0" w:rsidRDefault="0033606B" w:rsidP="00412594">
            <w:pPr>
              <w:jc w:val="both"/>
              <w:rPr>
                <w:rFonts w:ascii="Garamond" w:hAnsi="Garamond" w:cs="Calibri"/>
                <w:b/>
              </w:rPr>
            </w:pPr>
            <w:r w:rsidRPr="00A83AB0">
              <w:rPr>
                <w:rFonts w:ascii="Garamond" w:hAnsi="Garamond" w:cs="Calibri"/>
                <w:b/>
              </w:rPr>
              <w:t>Nivel de Razonamiento</w:t>
            </w:r>
          </w:p>
        </w:tc>
        <w:tc>
          <w:tcPr>
            <w:tcW w:w="7938" w:type="dxa"/>
            <w:shd w:val="clear" w:color="auto" w:fill="auto"/>
          </w:tcPr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Justifica procedimientos y estrategias.</w:t>
            </w:r>
          </w:p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Interpreta patrones.</w:t>
            </w:r>
          </w:p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Estructura argumentos.</w:t>
            </w:r>
          </w:p>
        </w:tc>
      </w:tr>
      <w:tr w:rsidR="0033606B" w:rsidRPr="00A83AB0" w:rsidTr="004D701D">
        <w:tc>
          <w:tcPr>
            <w:tcW w:w="1951" w:type="dxa"/>
            <w:shd w:val="clear" w:color="auto" w:fill="D9D9D9"/>
          </w:tcPr>
          <w:p w:rsidR="0033606B" w:rsidRPr="00A83AB0" w:rsidRDefault="0033606B" w:rsidP="00412594">
            <w:pPr>
              <w:jc w:val="both"/>
              <w:rPr>
                <w:rFonts w:ascii="Garamond" w:hAnsi="Garamond" w:cs="Calibri"/>
                <w:b/>
              </w:rPr>
            </w:pPr>
          </w:p>
          <w:p w:rsidR="0033606B" w:rsidRPr="00A83AB0" w:rsidRDefault="0033606B" w:rsidP="00412594">
            <w:pPr>
              <w:jc w:val="both"/>
              <w:rPr>
                <w:rFonts w:ascii="Garamond" w:hAnsi="Garamond" w:cs="Calibri"/>
                <w:b/>
              </w:rPr>
            </w:pPr>
            <w:r w:rsidRPr="00A83AB0">
              <w:rPr>
                <w:rFonts w:ascii="Garamond" w:hAnsi="Garamond" w:cs="Calibri"/>
                <w:b/>
              </w:rPr>
              <w:t>Nivel Solución de Problemas</w:t>
            </w:r>
          </w:p>
        </w:tc>
        <w:tc>
          <w:tcPr>
            <w:tcW w:w="7938" w:type="dxa"/>
            <w:shd w:val="clear" w:color="auto" w:fill="auto"/>
          </w:tcPr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Aplica diferentes estrategias para la solución de un problema.</w:t>
            </w:r>
          </w:p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Justifica la elección de métodos o de instrumentos para la solución de un problema.</w:t>
            </w:r>
          </w:p>
          <w:p w:rsidR="0033606B" w:rsidRPr="00A83AB0" w:rsidRDefault="0033606B" w:rsidP="0033606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Garamond" w:hAnsi="Garamond" w:cs="Calibri"/>
              </w:rPr>
            </w:pPr>
            <w:r w:rsidRPr="00A83AB0">
              <w:rPr>
                <w:rFonts w:ascii="Garamond" w:hAnsi="Garamond" w:cs="Calibri"/>
              </w:rPr>
              <w:t>Razona las respuestas obtenidas.</w:t>
            </w:r>
          </w:p>
        </w:tc>
      </w:tr>
    </w:tbl>
    <w:p w:rsidR="00FE221C" w:rsidRPr="00325004" w:rsidRDefault="00FE221C" w:rsidP="006969C5">
      <w:pPr>
        <w:jc w:val="both"/>
        <w:rPr>
          <w:rFonts w:ascii="Garamond" w:hAnsi="Garamond"/>
          <w:sz w:val="28"/>
          <w:szCs w:val="28"/>
        </w:rPr>
      </w:pPr>
    </w:p>
    <w:p w:rsidR="008560F6" w:rsidRDefault="008560F6" w:rsidP="008560F6">
      <w:pPr>
        <w:jc w:val="both"/>
        <w:rPr>
          <w:rFonts w:ascii="Garamond" w:hAnsi="Garamond" w:cs="Arial"/>
          <w:i/>
          <w:sz w:val="28"/>
          <w:szCs w:val="28"/>
        </w:rPr>
      </w:pPr>
      <w:r w:rsidRPr="008560F6">
        <w:rPr>
          <w:rFonts w:ascii="Garamond" w:hAnsi="Garamond" w:cs="Arial"/>
          <w:sz w:val="28"/>
          <w:szCs w:val="28"/>
        </w:rPr>
        <w:t xml:space="preserve">Los siguientes datos se recopilaron </w:t>
      </w:r>
      <w:r w:rsidR="008B4693">
        <w:rPr>
          <w:rFonts w:ascii="Garamond" w:hAnsi="Garamond" w:cs="Arial"/>
          <w:sz w:val="28"/>
          <w:szCs w:val="28"/>
        </w:rPr>
        <w:t>con la ayuda de los representantes del grupo 703</w:t>
      </w:r>
      <w:r w:rsidRPr="008560F6">
        <w:rPr>
          <w:rFonts w:ascii="Garamond" w:hAnsi="Garamond" w:cs="Arial"/>
          <w:sz w:val="28"/>
          <w:szCs w:val="28"/>
        </w:rPr>
        <w:t xml:space="preserve">. Con este material, de manera similar a como lo hicimos con la información sobre </w:t>
      </w:r>
      <w:r w:rsidR="008B4693">
        <w:rPr>
          <w:rFonts w:ascii="Garamond" w:hAnsi="Garamond" w:cs="Arial"/>
          <w:sz w:val="28"/>
          <w:szCs w:val="28"/>
        </w:rPr>
        <w:t>los conflictos que se viven al interior de nuestros hogares</w:t>
      </w:r>
      <w:r w:rsidRPr="008560F6">
        <w:rPr>
          <w:rFonts w:ascii="Garamond" w:hAnsi="Garamond" w:cs="Arial"/>
          <w:sz w:val="28"/>
          <w:szCs w:val="28"/>
        </w:rPr>
        <w:t xml:space="preserve">, vamos a trabajar en procesar los datos y representarlos en diagramas de barra y circulares. Esta presentación previa de la </w:t>
      </w:r>
      <w:r w:rsidRPr="008560F6">
        <w:rPr>
          <w:rFonts w:ascii="Garamond" w:hAnsi="Garamond" w:cs="Arial"/>
          <w:sz w:val="28"/>
          <w:szCs w:val="28"/>
        </w:rPr>
        <w:lastRenderedPageBreak/>
        <w:t xml:space="preserve">información nos permitirá interpretar varias cosas que vienen sucediendo con los integrantes de nuestro grupo, en </w:t>
      </w:r>
      <w:r w:rsidR="00A83AB0">
        <w:rPr>
          <w:rFonts w:ascii="Garamond" w:hAnsi="Garamond" w:cs="Arial"/>
          <w:sz w:val="28"/>
          <w:szCs w:val="28"/>
        </w:rPr>
        <w:t xml:space="preserve">relación con las condiciones que sirven de base para </w:t>
      </w:r>
      <w:r w:rsidRPr="008560F6">
        <w:rPr>
          <w:rFonts w:ascii="Garamond" w:hAnsi="Garamond" w:cs="Arial"/>
          <w:sz w:val="28"/>
          <w:szCs w:val="28"/>
        </w:rPr>
        <w:t>el desarrollo de las actividades escolares en medio de la cuarentena provocada por el COVID-19.</w:t>
      </w:r>
      <w:r w:rsidR="008B4693">
        <w:rPr>
          <w:rFonts w:ascii="Garamond" w:hAnsi="Garamond" w:cs="Arial"/>
          <w:sz w:val="28"/>
          <w:szCs w:val="28"/>
        </w:rPr>
        <w:t xml:space="preserve"> </w:t>
      </w:r>
      <w:r w:rsidR="008B4693">
        <w:rPr>
          <w:rFonts w:ascii="Garamond" w:hAnsi="Garamond" w:cs="Arial"/>
          <w:i/>
          <w:sz w:val="28"/>
          <w:szCs w:val="28"/>
        </w:rPr>
        <w:t>Toda esta información de base nos permitirá trabajar en la identificación de criterios y construcción de una red -modelo de capas- que haga posible la comunicación eficiente entre todos los integrantes del grupo, independientemente de las condiciones de conectividad que cada uno tenga.</w:t>
      </w:r>
    </w:p>
    <w:p w:rsidR="008B4693" w:rsidRDefault="008B4693" w:rsidP="008560F6">
      <w:pPr>
        <w:jc w:val="both"/>
        <w:rPr>
          <w:rFonts w:ascii="Garamond" w:hAnsi="Garamond" w:cs="Arial"/>
          <w:sz w:val="28"/>
          <w:szCs w:val="28"/>
        </w:rPr>
      </w:pPr>
    </w:p>
    <w:p w:rsidR="006E5BB0" w:rsidRDefault="006E5BB0" w:rsidP="008560F6">
      <w:pPr>
        <w:jc w:val="both"/>
        <w:rPr>
          <w:rFonts w:ascii="Garamond" w:hAnsi="Garamond" w:cs="Arial"/>
          <w:sz w:val="28"/>
          <w:szCs w:val="28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1417"/>
        <w:gridCol w:w="1843"/>
        <w:gridCol w:w="2148"/>
        <w:gridCol w:w="1701"/>
      </w:tblGrid>
      <w:tr w:rsidR="00A656B3" w:rsidRPr="008B4693" w:rsidTr="00A656B3">
        <w:trPr>
          <w:trHeight w:val="680"/>
          <w:tblHeader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6B3" w:rsidRPr="008B4693" w:rsidRDefault="00A656B3" w:rsidP="008B469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8B46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ESTUDIANTE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6B3" w:rsidRPr="008B4693" w:rsidRDefault="00A656B3" w:rsidP="008B4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Está en Ibagué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6B3" w:rsidRPr="008B4693" w:rsidRDefault="00A656B3" w:rsidP="001505D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Internet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656B3" w:rsidRPr="008B4693" w:rsidRDefault="00A656B3" w:rsidP="008B4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 w:rsidRPr="008B469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Equipo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6B3" w:rsidRPr="008B4693" w:rsidRDefault="00A656B3" w:rsidP="008B469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ES_tradnl"/>
              </w:rPr>
              <w:t>Personas con las que comparte el equipo</w:t>
            </w:r>
          </w:p>
        </w:tc>
      </w:tr>
      <w:tr w:rsidR="00A656B3" w:rsidRPr="008B4693" w:rsidTr="00A656B3">
        <w:trPr>
          <w:trHeight w:val="403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ACOSTA SAAVEDRA 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196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ALONSO RODRIGUES SANTIAGO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77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ALVARES GARCIA SANTIAGO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BONILLA ALFONSO CARLOS ANDRES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179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 RICO KAREN ROCIO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colegio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DELGADILLO MOLANO JUAN JOSE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301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FRANCO CARDENAS SARA SOFIA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computador/celular/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136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FREILE HORTA JUAN DIEGO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colegio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77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GUZMAN AMARA FIORELL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wifi724-7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colegio/ 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656B3" w:rsidRPr="008B4693" w:rsidTr="00A656B3">
        <w:trPr>
          <w:trHeight w:val="32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GIRALDO PALMA DILAN ANDRES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wifi/24.7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celular/computador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656B3" w:rsidRPr="008B4693" w:rsidTr="00A656B3">
        <w:trPr>
          <w:trHeight w:val="266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HERRERA LAURA ESTEFANIA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77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GRISALES LOZANO LUCIANA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86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 MARTINEZ JESUS DANIEL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wifi/por periodos de tiempo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656B3" w:rsidRPr="008B4693" w:rsidTr="00A656B3">
        <w:trPr>
          <w:trHeight w:val="254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GUZMAN URREGO JHEILYS KAROLAEN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aveces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tiene problemas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HERMIDA MUÑOS VALENTINA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JIMENEZ MOGOLLON JUAN JOSE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656B3" w:rsidRPr="008B4693" w:rsidTr="00A656B3">
        <w:trPr>
          <w:trHeight w:val="155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LARGO GOMEZ SERGIO ALEJANDRO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aveces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tiene problemas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6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OSPINA KEVIN SANTIAGO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(esta en CALDAS)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datos/por periodos de tiempo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656B3" w:rsidRPr="008B4693" w:rsidTr="00A656B3">
        <w:trPr>
          <w:trHeight w:val="198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MENDOZA SARRIA JUAN MANUEL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413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MEJIA MENDEZ ISABELLA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56B3" w:rsidRPr="008B4693" w:rsidTr="00A656B3">
        <w:trPr>
          <w:trHeight w:val="6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MOLINA CASTAÑO SANTIAGO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MONTOLLA OTALORA JUAN MARTIN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656B3" w:rsidRPr="008B4693" w:rsidTr="00A656B3">
        <w:trPr>
          <w:trHeight w:val="6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MORALES HUESO YESICA VALERIA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computador/ 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OLAYA RIVERA BRAYAN STEVEN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6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PARADA TORRES DIANNE ISABELLA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259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PINTO YEIMY KATERYNE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 colegio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A656B3" w:rsidRPr="008B4693" w:rsidTr="00A656B3">
        <w:trPr>
          <w:trHeight w:val="293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 CABRERA NICOLAS URIEL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SALGADO ORTEGON JUAN PABLO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aveces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 va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6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TORO GRACIA KAREN SOFIA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computador/celular/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tablet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6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TRILLERAS EVELYN DANIELA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TRUJILLO VILLARRAGA MATIAS DANIEL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6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LAURA VICTORIA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wifi/por periodos de tiempo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A656B3" w:rsidRPr="008B4693" w:rsidTr="00A656B3">
        <w:trPr>
          <w:trHeight w:val="321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ROMERO SAMUEL FRANCISCO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celualr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300"/>
          <w:jc w:val="center"/>
        </w:trPr>
        <w:tc>
          <w:tcPr>
            <w:tcW w:w="2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ZAMBRANO VISCALLA NICOLAS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656B3" w:rsidRPr="008B4693" w:rsidTr="00A656B3">
        <w:trPr>
          <w:trHeight w:val="36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ZAPATA ARIZA SOFIA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computador/celular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A656B3" w:rsidRPr="008B4693" w:rsidTr="00A656B3">
        <w:trPr>
          <w:trHeight w:val="364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Pr="00A656B3" w:rsidRDefault="00A656B3" w:rsidP="00A656B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TAFUR JHOAN SAMUEL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wifi/24-7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6B3" w:rsidRDefault="00A656B3" w:rsidP="00A656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8B4693" w:rsidRPr="008B4693" w:rsidRDefault="008B4693" w:rsidP="008560F6">
      <w:pPr>
        <w:jc w:val="both"/>
        <w:rPr>
          <w:rFonts w:ascii="Garamond" w:hAnsi="Garamond" w:cs="Arial"/>
          <w:sz w:val="28"/>
          <w:szCs w:val="28"/>
          <w:lang w:val="es-CO"/>
        </w:rPr>
      </w:pPr>
    </w:p>
    <w:p w:rsidR="00A83AB0" w:rsidRPr="00012CB5" w:rsidRDefault="00A83AB0" w:rsidP="00A83AB0">
      <w:pPr>
        <w:autoSpaceDE w:val="0"/>
        <w:autoSpaceDN w:val="0"/>
        <w:adjustRightInd w:val="0"/>
        <w:ind w:left="1134" w:right="1467"/>
        <w:jc w:val="both"/>
        <w:rPr>
          <w:rFonts w:ascii="Garamond" w:hAnsi="Garamond" w:cs="Arial"/>
          <w:sz w:val="22"/>
          <w:szCs w:val="22"/>
          <w:lang w:val="es-CO"/>
        </w:rPr>
      </w:pPr>
      <w:r w:rsidRPr="00012CB5">
        <w:rPr>
          <w:rFonts w:ascii="Garamond" w:hAnsi="Garamond" w:cs="Arial"/>
          <w:b/>
          <w:sz w:val="22"/>
          <w:szCs w:val="22"/>
          <w:lang w:val="es-CO"/>
        </w:rPr>
        <w:t xml:space="preserve">Tabla </w:t>
      </w:r>
      <w:r>
        <w:rPr>
          <w:rFonts w:ascii="Garamond" w:hAnsi="Garamond" w:cs="Arial"/>
          <w:b/>
          <w:sz w:val="22"/>
          <w:szCs w:val="22"/>
          <w:lang w:val="es-CO"/>
        </w:rPr>
        <w:t>1</w:t>
      </w:r>
      <w:r w:rsidRPr="00012CB5">
        <w:rPr>
          <w:rFonts w:ascii="Garamond" w:hAnsi="Garamond" w:cs="Arial"/>
          <w:b/>
          <w:sz w:val="22"/>
          <w:szCs w:val="22"/>
          <w:lang w:val="es-CO"/>
        </w:rPr>
        <w:t>.</w:t>
      </w:r>
      <w:r w:rsidRPr="00012CB5">
        <w:rPr>
          <w:rFonts w:ascii="Garamond" w:hAnsi="Garamond" w:cs="Arial"/>
          <w:sz w:val="22"/>
          <w:szCs w:val="22"/>
          <w:lang w:val="es-CO"/>
        </w:rPr>
        <w:t xml:space="preserve"> Respuestas </w:t>
      </w:r>
      <w:r>
        <w:rPr>
          <w:rFonts w:ascii="Garamond" w:hAnsi="Garamond" w:cs="Arial"/>
          <w:sz w:val="22"/>
          <w:szCs w:val="22"/>
          <w:lang w:val="es-CO"/>
        </w:rPr>
        <w:t>de los estudiantes y/o padres del</w:t>
      </w:r>
      <w:r w:rsidRPr="00012CB5">
        <w:rPr>
          <w:rFonts w:ascii="Garamond" w:hAnsi="Garamond" w:cs="Arial"/>
          <w:sz w:val="22"/>
          <w:szCs w:val="22"/>
          <w:lang w:val="es-CO"/>
        </w:rPr>
        <w:t xml:space="preserve"> grupo </w:t>
      </w:r>
      <w:r w:rsidR="008B4693">
        <w:rPr>
          <w:rFonts w:ascii="Garamond" w:hAnsi="Garamond" w:cs="Arial"/>
          <w:sz w:val="22"/>
          <w:szCs w:val="22"/>
          <w:lang w:val="es-CO"/>
        </w:rPr>
        <w:t>703</w:t>
      </w:r>
      <w:r w:rsidR="00562514">
        <w:rPr>
          <w:rFonts w:ascii="Garamond" w:hAnsi="Garamond" w:cs="Arial"/>
          <w:sz w:val="22"/>
          <w:szCs w:val="22"/>
          <w:lang w:val="es-CO"/>
        </w:rPr>
        <w:t xml:space="preserve"> </w:t>
      </w:r>
      <w:r>
        <w:rPr>
          <w:rFonts w:ascii="Garamond" w:hAnsi="Garamond" w:cs="Arial"/>
          <w:sz w:val="22"/>
          <w:szCs w:val="22"/>
          <w:lang w:val="es-CO"/>
        </w:rPr>
        <w:t xml:space="preserve">de acuerdo con algunas </w:t>
      </w:r>
      <w:r w:rsidRPr="00012CB5">
        <w:rPr>
          <w:rFonts w:ascii="Garamond" w:hAnsi="Garamond" w:cs="Arial"/>
          <w:sz w:val="22"/>
          <w:szCs w:val="22"/>
          <w:lang w:val="es-CO"/>
        </w:rPr>
        <w:t xml:space="preserve">preguntas </w:t>
      </w:r>
      <w:r w:rsidR="00F64468">
        <w:rPr>
          <w:rFonts w:ascii="Garamond" w:hAnsi="Garamond" w:cs="Arial"/>
          <w:sz w:val="22"/>
          <w:szCs w:val="22"/>
          <w:lang w:val="es-CO"/>
        </w:rPr>
        <w:t>sobre conectividad</w:t>
      </w:r>
      <w:r>
        <w:rPr>
          <w:rFonts w:ascii="Garamond" w:hAnsi="Garamond" w:cs="Arial"/>
          <w:sz w:val="22"/>
          <w:szCs w:val="22"/>
          <w:lang w:val="es-CO"/>
        </w:rPr>
        <w:t xml:space="preserve"> que envío la IET La Sagrada Familia.</w:t>
      </w:r>
    </w:p>
    <w:p w:rsidR="008560F6" w:rsidRPr="00A83AB0" w:rsidRDefault="008560F6" w:rsidP="006969C5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sz w:val="28"/>
          <w:szCs w:val="28"/>
          <w:lang w:val="es-CO"/>
        </w:rPr>
      </w:pPr>
    </w:p>
    <w:p w:rsidR="008046D9" w:rsidRDefault="008046D9" w:rsidP="006969C5">
      <w:pPr>
        <w:autoSpaceDE w:val="0"/>
        <w:autoSpaceDN w:val="0"/>
        <w:adjustRightInd w:val="0"/>
        <w:jc w:val="both"/>
        <w:rPr>
          <w:rFonts w:ascii="Garamond" w:eastAsiaTheme="minorHAnsi" w:hAnsi="Garamond"/>
          <w:b/>
          <w:sz w:val="28"/>
          <w:szCs w:val="28"/>
        </w:rPr>
      </w:pPr>
    </w:p>
    <w:p w:rsidR="00562514" w:rsidRPr="00325004" w:rsidRDefault="00562514" w:rsidP="006969C5">
      <w:pPr>
        <w:autoSpaceDE w:val="0"/>
        <w:autoSpaceDN w:val="0"/>
        <w:adjustRightInd w:val="0"/>
        <w:jc w:val="both"/>
        <w:rPr>
          <w:rFonts w:ascii="Garamond" w:eastAsiaTheme="minorHAnsi" w:hAnsi="Garamond"/>
          <w:b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1560"/>
        <w:gridCol w:w="2693"/>
      </w:tblGrid>
      <w:tr w:rsidR="008560F6" w:rsidRPr="00012CB5" w:rsidTr="004014DC">
        <w:trPr>
          <w:tblHeader/>
        </w:trPr>
        <w:tc>
          <w:tcPr>
            <w:tcW w:w="3652" w:type="dxa"/>
            <w:vMerge w:val="restart"/>
            <w:shd w:val="clear" w:color="auto" w:fill="D9D9D9" w:themeFill="background1" w:themeFillShade="D9"/>
          </w:tcPr>
          <w:p w:rsidR="008560F6" w:rsidRPr="002957A5" w:rsidRDefault="008560F6" w:rsidP="006969C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  <w:szCs w:val="20"/>
                <w:lang w:val="es-CO"/>
              </w:rPr>
            </w:pPr>
          </w:p>
          <w:p w:rsidR="008560F6" w:rsidRPr="002957A5" w:rsidRDefault="008560F6" w:rsidP="006969C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0"/>
                <w:szCs w:val="20"/>
                <w:lang w:val="es-CO"/>
              </w:rPr>
            </w:pPr>
          </w:p>
          <w:p w:rsidR="008560F6" w:rsidRPr="002957A5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  <w:szCs w:val="20"/>
                <w:lang w:val="es-CO"/>
              </w:rPr>
            </w:pPr>
            <w:r w:rsidRPr="00012CB5">
              <w:rPr>
                <w:rFonts w:ascii="Garamond" w:hAnsi="Garamond"/>
                <w:b/>
                <w:sz w:val="22"/>
                <w:szCs w:val="22"/>
                <w:lang w:val="es-CO"/>
              </w:rPr>
              <w:lastRenderedPageBreak/>
              <w:t>Pregunta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560F6" w:rsidRPr="00012CB5" w:rsidRDefault="008560F6" w:rsidP="006969C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2"/>
                <w:szCs w:val="22"/>
                <w:lang w:val="es-CO"/>
              </w:rPr>
            </w:pPr>
          </w:p>
          <w:p w:rsidR="008560F6" w:rsidRDefault="008560F6" w:rsidP="006969C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2"/>
                <w:szCs w:val="22"/>
                <w:lang w:val="es-CO"/>
              </w:rPr>
            </w:pPr>
          </w:p>
          <w:p w:rsidR="008560F6" w:rsidRPr="00012CB5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s-CO"/>
              </w:rPr>
              <w:lastRenderedPageBreak/>
              <w:t>Opciones de respuesta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:rsidR="008560F6" w:rsidRPr="008560F6" w:rsidRDefault="00F64468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es-CO"/>
              </w:rPr>
              <w:lastRenderedPageBreak/>
              <w:t xml:space="preserve">703 </w:t>
            </w:r>
            <w:r w:rsidR="008560F6" w:rsidRPr="008560F6">
              <w:rPr>
                <w:rFonts w:ascii="Garamond" w:hAnsi="Garamond"/>
                <w:b/>
                <w:sz w:val="22"/>
                <w:szCs w:val="22"/>
                <w:lang w:val="es-CO"/>
              </w:rPr>
              <w:t xml:space="preserve">[Respuestas de un total de </w:t>
            </w:r>
            <w:r w:rsidR="0077479C">
              <w:rPr>
                <w:rFonts w:ascii="Garamond" w:hAnsi="Garamond"/>
                <w:b/>
                <w:sz w:val="22"/>
                <w:szCs w:val="22"/>
                <w:lang w:val="es-CO"/>
              </w:rPr>
              <w:t>35</w:t>
            </w:r>
            <w:r w:rsidR="008560F6" w:rsidRPr="008560F6">
              <w:rPr>
                <w:rFonts w:ascii="Garamond" w:hAnsi="Garamond"/>
                <w:b/>
                <w:sz w:val="22"/>
                <w:szCs w:val="22"/>
                <w:lang w:val="es-CO"/>
              </w:rPr>
              <w:t>estudiantes]</w:t>
            </w:r>
          </w:p>
        </w:tc>
      </w:tr>
      <w:tr w:rsidR="008560F6" w:rsidRPr="00012CB5" w:rsidTr="004014DC">
        <w:trPr>
          <w:tblHeader/>
        </w:trPr>
        <w:tc>
          <w:tcPr>
            <w:tcW w:w="3652" w:type="dxa"/>
            <w:vMerge/>
            <w:shd w:val="clear" w:color="auto" w:fill="D9D9D9" w:themeFill="background1" w:themeFillShade="D9"/>
          </w:tcPr>
          <w:p w:rsidR="008560F6" w:rsidRPr="00012CB5" w:rsidRDefault="008560F6" w:rsidP="002957A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560F6" w:rsidRPr="00012CB5" w:rsidRDefault="008560F6" w:rsidP="002957A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22"/>
                <w:szCs w:val="22"/>
                <w:lang w:val="es-CO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8560F6" w:rsidRDefault="008560F6" w:rsidP="002957A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sz w:val="18"/>
                <w:szCs w:val="18"/>
                <w:lang w:val="es-CO"/>
              </w:rPr>
            </w:pPr>
          </w:p>
          <w:p w:rsidR="008560F6" w:rsidRPr="008560F6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18"/>
                <w:szCs w:val="18"/>
                <w:lang w:val="es-CO"/>
              </w:rPr>
            </w:pPr>
            <w:r w:rsidRPr="008560F6">
              <w:rPr>
                <w:rFonts w:ascii="Garamond" w:hAnsi="Garamond"/>
                <w:b/>
                <w:sz w:val="18"/>
                <w:szCs w:val="18"/>
                <w:lang w:val="es-CO"/>
              </w:rPr>
              <w:t>FRECUENCIA ABSOLUTA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560F6" w:rsidRPr="008560F6" w:rsidRDefault="008560F6" w:rsidP="002957A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18"/>
                <w:szCs w:val="18"/>
                <w:lang w:val="es-CO"/>
              </w:rPr>
            </w:pPr>
          </w:p>
          <w:p w:rsidR="008560F6" w:rsidRPr="008560F6" w:rsidRDefault="008560F6" w:rsidP="002957A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18"/>
                <w:szCs w:val="18"/>
                <w:lang w:val="es-CO"/>
              </w:rPr>
            </w:pPr>
            <w:r w:rsidRPr="008560F6">
              <w:rPr>
                <w:rFonts w:ascii="Garamond" w:hAnsi="Garamond"/>
                <w:b/>
                <w:sz w:val="18"/>
                <w:szCs w:val="18"/>
                <w:lang w:val="es-CO"/>
              </w:rPr>
              <w:t>PORCENTAJE = (X/</w:t>
            </w:r>
            <w:r w:rsidR="0077479C">
              <w:rPr>
                <w:rFonts w:ascii="Garamond" w:hAnsi="Garamond"/>
                <w:b/>
                <w:sz w:val="18"/>
                <w:szCs w:val="18"/>
                <w:lang w:val="es-CO"/>
              </w:rPr>
              <w:t>35</w:t>
            </w:r>
            <w:r w:rsidRPr="008560F6">
              <w:rPr>
                <w:rFonts w:ascii="Garamond" w:hAnsi="Garamond"/>
                <w:b/>
                <w:sz w:val="18"/>
                <w:szCs w:val="18"/>
                <w:lang w:val="es-CO"/>
              </w:rPr>
              <w:t>)*100%</w:t>
            </w:r>
          </w:p>
        </w:tc>
      </w:tr>
      <w:tr w:rsidR="008560F6" w:rsidRPr="00012CB5" w:rsidTr="004014DC">
        <w:tc>
          <w:tcPr>
            <w:tcW w:w="3652" w:type="dxa"/>
            <w:vMerge w:val="restart"/>
          </w:tcPr>
          <w:p w:rsidR="008560F6" w:rsidRPr="008560F6" w:rsidRDefault="008560F6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 w:rsidRPr="008560F6">
              <w:rPr>
                <w:rFonts w:ascii="Garamond" w:hAnsi="Garamond"/>
                <w:sz w:val="22"/>
                <w:szCs w:val="22"/>
                <w:lang w:val="es-CO"/>
              </w:rPr>
              <w:t>El estudiante se encuentra en la ciudad de Ibagué?</w:t>
            </w:r>
          </w:p>
        </w:tc>
        <w:tc>
          <w:tcPr>
            <w:tcW w:w="2126" w:type="dxa"/>
          </w:tcPr>
          <w:p w:rsidR="008560F6" w:rsidRPr="00012CB5" w:rsidRDefault="008560F6" w:rsidP="002957A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SÍ</w:t>
            </w:r>
          </w:p>
        </w:tc>
        <w:tc>
          <w:tcPr>
            <w:tcW w:w="1560" w:type="dxa"/>
          </w:tcPr>
          <w:p w:rsidR="008560F6" w:rsidRPr="00012CB5" w:rsidRDefault="008560F6" w:rsidP="002957A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8560F6" w:rsidRPr="00012CB5" w:rsidRDefault="008560F6" w:rsidP="002957A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8560F6" w:rsidRPr="00012CB5" w:rsidTr="004014DC">
        <w:tc>
          <w:tcPr>
            <w:tcW w:w="3652" w:type="dxa"/>
            <w:vMerge/>
          </w:tcPr>
          <w:p w:rsidR="008560F6" w:rsidRPr="008560F6" w:rsidRDefault="008560F6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:rsidR="008560F6" w:rsidRPr="00012CB5" w:rsidRDefault="008560F6" w:rsidP="002957A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NO</w:t>
            </w:r>
          </w:p>
        </w:tc>
        <w:tc>
          <w:tcPr>
            <w:tcW w:w="1560" w:type="dxa"/>
          </w:tcPr>
          <w:p w:rsidR="008560F6" w:rsidRDefault="008560F6" w:rsidP="002957A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8560F6" w:rsidRPr="00012CB5" w:rsidRDefault="008560F6" w:rsidP="002957A5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8560F6" w:rsidRPr="00012CB5" w:rsidTr="006D0295">
        <w:trPr>
          <w:trHeight w:val="453"/>
        </w:trPr>
        <w:tc>
          <w:tcPr>
            <w:tcW w:w="3652" w:type="dxa"/>
            <w:vMerge w:val="restart"/>
          </w:tcPr>
          <w:p w:rsidR="008560F6" w:rsidRPr="008560F6" w:rsidRDefault="008560F6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 w:rsidRPr="008560F6">
              <w:rPr>
                <w:rFonts w:ascii="Garamond" w:hAnsi="Garamond"/>
                <w:sz w:val="22"/>
                <w:szCs w:val="22"/>
                <w:lang w:val="es-CO"/>
              </w:rPr>
              <w:t>Tienen acceso a Internet para poder interactuar en clases virtuales, descargar materiales como videos, talleres, contestar cuestionarios desde su lugar de residencia? [Cuenta con Internet]</w:t>
            </w:r>
          </w:p>
        </w:tc>
        <w:tc>
          <w:tcPr>
            <w:tcW w:w="2126" w:type="dxa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No cuenta con internet</w:t>
            </w:r>
          </w:p>
        </w:tc>
        <w:tc>
          <w:tcPr>
            <w:tcW w:w="1560" w:type="dxa"/>
            <w:shd w:val="clear" w:color="auto" w:fill="auto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8560F6" w:rsidRPr="00012CB5" w:rsidTr="006D0295">
        <w:trPr>
          <w:trHeight w:val="417"/>
        </w:trPr>
        <w:tc>
          <w:tcPr>
            <w:tcW w:w="3652" w:type="dxa"/>
            <w:vMerge/>
          </w:tcPr>
          <w:p w:rsidR="008560F6" w:rsidRPr="008560F6" w:rsidRDefault="008560F6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Sí, por periodos de tiempo</w:t>
            </w:r>
          </w:p>
        </w:tc>
        <w:tc>
          <w:tcPr>
            <w:tcW w:w="1560" w:type="dxa"/>
            <w:shd w:val="clear" w:color="auto" w:fill="auto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8560F6" w:rsidRPr="00012CB5" w:rsidTr="006D0295">
        <w:trPr>
          <w:trHeight w:val="383"/>
        </w:trPr>
        <w:tc>
          <w:tcPr>
            <w:tcW w:w="3652" w:type="dxa"/>
            <w:vMerge/>
          </w:tcPr>
          <w:p w:rsidR="008560F6" w:rsidRPr="008560F6" w:rsidRDefault="008560F6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Sí, las 24 horas del día</w:t>
            </w:r>
          </w:p>
        </w:tc>
        <w:tc>
          <w:tcPr>
            <w:tcW w:w="1560" w:type="dxa"/>
            <w:shd w:val="clear" w:color="auto" w:fill="auto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8560F6" w:rsidRPr="00012CB5" w:rsidRDefault="008560F6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A83AB0" w:rsidRPr="00012CB5" w:rsidTr="004014DC">
        <w:trPr>
          <w:trHeight w:val="325"/>
        </w:trPr>
        <w:tc>
          <w:tcPr>
            <w:tcW w:w="3652" w:type="dxa"/>
            <w:vMerge w:val="restart"/>
          </w:tcPr>
          <w:p w:rsidR="00A83AB0" w:rsidRPr="008560F6" w:rsidRDefault="00A83AB0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 w:rsidRPr="008560F6">
              <w:rPr>
                <w:rFonts w:ascii="Garamond" w:hAnsi="Garamond"/>
                <w:sz w:val="22"/>
                <w:szCs w:val="22"/>
                <w:lang w:val="es-CO"/>
              </w:rPr>
              <w:t>Señale cuales de las siguientes herramientas considera que puede usar de manera fácil e inmediata para el trabajo académico de sus hijos.</w:t>
            </w:r>
          </w:p>
        </w:tc>
        <w:tc>
          <w:tcPr>
            <w:tcW w:w="2126" w:type="dxa"/>
          </w:tcPr>
          <w:p w:rsidR="00A83AB0" w:rsidRPr="00012CB5" w:rsidRDefault="00A83AB0" w:rsidP="008560F6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Celular</w:t>
            </w:r>
          </w:p>
        </w:tc>
        <w:tc>
          <w:tcPr>
            <w:tcW w:w="1560" w:type="dxa"/>
          </w:tcPr>
          <w:p w:rsidR="00A83AB0" w:rsidRPr="00012CB5" w:rsidRDefault="00A83AB0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A83AB0" w:rsidRPr="00012CB5" w:rsidRDefault="00A83AB0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  <w:p w:rsidR="00A83AB0" w:rsidRPr="00012CB5" w:rsidRDefault="00A83AB0" w:rsidP="008560F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A83AB0" w:rsidRPr="00012CB5" w:rsidTr="004014DC">
        <w:trPr>
          <w:trHeight w:val="268"/>
        </w:trPr>
        <w:tc>
          <w:tcPr>
            <w:tcW w:w="3652" w:type="dxa"/>
            <w:vMerge/>
          </w:tcPr>
          <w:p w:rsidR="00A83AB0" w:rsidRPr="00012CB5" w:rsidRDefault="00A83AB0" w:rsidP="00A83AB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:rsidR="00A83AB0" w:rsidRPr="00012CB5" w:rsidRDefault="00A83AB0" w:rsidP="00A83AB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Tablet</w:t>
            </w:r>
          </w:p>
        </w:tc>
        <w:tc>
          <w:tcPr>
            <w:tcW w:w="1560" w:type="dxa"/>
          </w:tcPr>
          <w:p w:rsidR="00A83AB0" w:rsidRPr="00012CB5" w:rsidRDefault="00A83AB0" w:rsidP="00A83AB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A83AB0" w:rsidRPr="00012CB5" w:rsidRDefault="00A83AB0" w:rsidP="00A83AB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A83AB0" w:rsidRPr="00012CB5" w:rsidTr="004014DC">
        <w:trPr>
          <w:trHeight w:val="57"/>
        </w:trPr>
        <w:tc>
          <w:tcPr>
            <w:tcW w:w="3652" w:type="dxa"/>
            <w:vMerge/>
          </w:tcPr>
          <w:p w:rsidR="00A83AB0" w:rsidRPr="00012CB5" w:rsidRDefault="00A83AB0" w:rsidP="00A83AB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:rsidR="00A83AB0" w:rsidRPr="00012CB5" w:rsidRDefault="00A83AB0" w:rsidP="00A83AB0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Computador</w:t>
            </w:r>
          </w:p>
        </w:tc>
        <w:tc>
          <w:tcPr>
            <w:tcW w:w="1560" w:type="dxa"/>
          </w:tcPr>
          <w:p w:rsidR="00A83AB0" w:rsidRDefault="00A83AB0" w:rsidP="00A83AB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A83AB0" w:rsidRPr="00012CB5" w:rsidRDefault="00A83AB0" w:rsidP="00A83AB0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77479C" w:rsidRPr="00012CB5" w:rsidTr="004014DC">
        <w:trPr>
          <w:trHeight w:val="57"/>
        </w:trPr>
        <w:tc>
          <w:tcPr>
            <w:tcW w:w="3652" w:type="dxa"/>
            <w:vMerge w:val="restart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Solamente usa WhatsApp para conectarse a las clases</w:t>
            </w:r>
          </w:p>
        </w:tc>
        <w:tc>
          <w:tcPr>
            <w:tcW w:w="2126" w:type="dxa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SÍ</w:t>
            </w:r>
          </w:p>
        </w:tc>
        <w:tc>
          <w:tcPr>
            <w:tcW w:w="1560" w:type="dxa"/>
          </w:tcPr>
          <w:p w:rsidR="0077479C" w:rsidRDefault="0077479C" w:rsidP="0077479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77479C" w:rsidRPr="00012CB5" w:rsidTr="004014DC">
        <w:trPr>
          <w:trHeight w:val="57"/>
        </w:trPr>
        <w:tc>
          <w:tcPr>
            <w:tcW w:w="3652" w:type="dxa"/>
            <w:vMerge/>
          </w:tcPr>
          <w:p w:rsidR="0077479C" w:rsidRDefault="0077479C" w:rsidP="0077479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NO</w:t>
            </w:r>
          </w:p>
        </w:tc>
        <w:tc>
          <w:tcPr>
            <w:tcW w:w="1560" w:type="dxa"/>
          </w:tcPr>
          <w:p w:rsidR="0077479C" w:rsidRDefault="0077479C" w:rsidP="0077479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77479C" w:rsidRPr="00012CB5" w:rsidTr="004014DC">
        <w:trPr>
          <w:trHeight w:val="57"/>
        </w:trPr>
        <w:tc>
          <w:tcPr>
            <w:tcW w:w="3652" w:type="dxa"/>
            <w:vMerge w:val="restart"/>
          </w:tcPr>
          <w:p w:rsidR="0077479C" w:rsidRDefault="0077479C" w:rsidP="0077479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Nunca se ha comunicado</w:t>
            </w:r>
          </w:p>
        </w:tc>
        <w:tc>
          <w:tcPr>
            <w:tcW w:w="2126" w:type="dxa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SÍ</w:t>
            </w:r>
          </w:p>
        </w:tc>
        <w:tc>
          <w:tcPr>
            <w:tcW w:w="1560" w:type="dxa"/>
          </w:tcPr>
          <w:p w:rsidR="0077479C" w:rsidRDefault="0077479C" w:rsidP="0077479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  <w:tr w:rsidR="0077479C" w:rsidRPr="00012CB5" w:rsidTr="004014DC">
        <w:trPr>
          <w:trHeight w:val="57"/>
        </w:trPr>
        <w:tc>
          <w:tcPr>
            <w:tcW w:w="3652" w:type="dxa"/>
            <w:vMerge/>
          </w:tcPr>
          <w:p w:rsidR="0077479C" w:rsidRDefault="0077479C" w:rsidP="0077479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126" w:type="dxa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  <w:lang w:val="es-CO"/>
              </w:rPr>
            </w:pPr>
            <w:r>
              <w:rPr>
                <w:rFonts w:ascii="Garamond" w:hAnsi="Garamond"/>
                <w:sz w:val="22"/>
                <w:szCs w:val="22"/>
                <w:lang w:val="es-CO"/>
              </w:rPr>
              <w:t>NO</w:t>
            </w:r>
          </w:p>
        </w:tc>
        <w:tc>
          <w:tcPr>
            <w:tcW w:w="1560" w:type="dxa"/>
          </w:tcPr>
          <w:p w:rsidR="0077479C" w:rsidRDefault="0077479C" w:rsidP="0077479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  <w:tc>
          <w:tcPr>
            <w:tcW w:w="2693" w:type="dxa"/>
          </w:tcPr>
          <w:p w:rsidR="0077479C" w:rsidRPr="00012CB5" w:rsidRDefault="0077479C" w:rsidP="0077479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  <w:lang w:val="es-CO"/>
              </w:rPr>
            </w:pPr>
          </w:p>
        </w:tc>
      </w:tr>
    </w:tbl>
    <w:p w:rsidR="008046D9" w:rsidRPr="00325004" w:rsidRDefault="008046D9" w:rsidP="006969C5">
      <w:pPr>
        <w:autoSpaceDE w:val="0"/>
        <w:autoSpaceDN w:val="0"/>
        <w:adjustRightInd w:val="0"/>
        <w:jc w:val="both"/>
        <w:rPr>
          <w:rFonts w:ascii="Garamond" w:hAnsi="Garamond"/>
          <w:sz w:val="28"/>
          <w:szCs w:val="28"/>
          <w:lang w:val="es-CO"/>
        </w:rPr>
      </w:pPr>
    </w:p>
    <w:p w:rsidR="00012CB5" w:rsidRPr="00012CB5" w:rsidRDefault="0025090E" w:rsidP="0025090E">
      <w:pPr>
        <w:autoSpaceDE w:val="0"/>
        <w:autoSpaceDN w:val="0"/>
        <w:adjustRightInd w:val="0"/>
        <w:ind w:left="1134" w:right="1467"/>
        <w:jc w:val="both"/>
        <w:rPr>
          <w:rFonts w:ascii="Garamond" w:hAnsi="Garamond" w:cs="Arial"/>
          <w:sz w:val="22"/>
          <w:szCs w:val="22"/>
          <w:lang w:val="es-CO"/>
        </w:rPr>
      </w:pPr>
      <w:r w:rsidRPr="00012CB5">
        <w:rPr>
          <w:rFonts w:ascii="Garamond" w:hAnsi="Garamond" w:cs="Arial"/>
          <w:b/>
          <w:sz w:val="22"/>
          <w:szCs w:val="22"/>
          <w:lang w:val="es-CO"/>
        </w:rPr>
        <w:t xml:space="preserve">Tabla </w:t>
      </w:r>
      <w:r w:rsidR="008560F6">
        <w:rPr>
          <w:rFonts w:ascii="Garamond" w:hAnsi="Garamond" w:cs="Arial"/>
          <w:b/>
          <w:sz w:val="22"/>
          <w:szCs w:val="22"/>
          <w:lang w:val="es-CO"/>
        </w:rPr>
        <w:t>2</w:t>
      </w:r>
      <w:r w:rsidRPr="00012CB5">
        <w:rPr>
          <w:rFonts w:ascii="Garamond" w:hAnsi="Garamond" w:cs="Arial"/>
          <w:b/>
          <w:sz w:val="22"/>
          <w:szCs w:val="22"/>
          <w:lang w:val="es-CO"/>
        </w:rPr>
        <w:t>.</w:t>
      </w:r>
      <w:r w:rsidRPr="00012CB5">
        <w:rPr>
          <w:rFonts w:ascii="Garamond" w:hAnsi="Garamond" w:cs="Arial"/>
          <w:sz w:val="22"/>
          <w:szCs w:val="22"/>
          <w:lang w:val="es-CO"/>
        </w:rPr>
        <w:t xml:space="preserve"> </w:t>
      </w:r>
      <w:r w:rsidR="00A83AB0">
        <w:rPr>
          <w:rFonts w:ascii="Garamond" w:hAnsi="Garamond" w:cs="Arial"/>
          <w:sz w:val="22"/>
          <w:szCs w:val="22"/>
          <w:lang w:val="es-CO"/>
        </w:rPr>
        <w:t>Análisis y frecuencia de las r</w:t>
      </w:r>
      <w:r w:rsidRPr="00012CB5">
        <w:rPr>
          <w:rFonts w:ascii="Garamond" w:hAnsi="Garamond" w:cs="Arial"/>
          <w:sz w:val="22"/>
          <w:szCs w:val="22"/>
          <w:lang w:val="es-CO"/>
        </w:rPr>
        <w:t xml:space="preserve">espuestas </w:t>
      </w:r>
      <w:r w:rsidR="008560F6">
        <w:rPr>
          <w:rFonts w:ascii="Garamond" w:hAnsi="Garamond" w:cs="Arial"/>
          <w:sz w:val="22"/>
          <w:szCs w:val="22"/>
          <w:lang w:val="es-CO"/>
        </w:rPr>
        <w:t>de los estudiantes y/o padres del</w:t>
      </w:r>
      <w:r w:rsidRPr="00012CB5">
        <w:rPr>
          <w:rFonts w:ascii="Garamond" w:hAnsi="Garamond" w:cs="Arial"/>
          <w:sz w:val="22"/>
          <w:szCs w:val="22"/>
          <w:lang w:val="es-CO"/>
        </w:rPr>
        <w:t xml:space="preserve"> grupo</w:t>
      </w:r>
      <w:r w:rsidR="005D407F" w:rsidRPr="00012CB5">
        <w:rPr>
          <w:rFonts w:ascii="Garamond" w:hAnsi="Garamond" w:cs="Arial"/>
          <w:sz w:val="22"/>
          <w:szCs w:val="22"/>
          <w:lang w:val="es-CO"/>
        </w:rPr>
        <w:t xml:space="preserve"> </w:t>
      </w:r>
      <w:r w:rsidR="00F64468">
        <w:rPr>
          <w:rFonts w:ascii="Garamond" w:hAnsi="Garamond" w:cs="Arial"/>
          <w:sz w:val="22"/>
          <w:szCs w:val="22"/>
          <w:lang w:val="es-CO"/>
        </w:rPr>
        <w:t>70</w:t>
      </w:r>
      <w:r w:rsidR="00A656B3">
        <w:rPr>
          <w:rFonts w:ascii="Garamond" w:hAnsi="Garamond" w:cs="Arial"/>
          <w:sz w:val="22"/>
          <w:szCs w:val="22"/>
          <w:lang w:val="es-CO"/>
        </w:rPr>
        <w:t>2</w:t>
      </w:r>
      <w:r w:rsidRPr="00012CB5">
        <w:rPr>
          <w:rFonts w:ascii="Garamond" w:hAnsi="Garamond" w:cs="Arial"/>
          <w:sz w:val="22"/>
          <w:szCs w:val="22"/>
          <w:lang w:val="es-CO"/>
        </w:rPr>
        <w:t xml:space="preserve"> </w:t>
      </w:r>
      <w:r w:rsidR="008560F6">
        <w:rPr>
          <w:rFonts w:ascii="Garamond" w:hAnsi="Garamond" w:cs="Arial"/>
          <w:sz w:val="22"/>
          <w:szCs w:val="22"/>
          <w:lang w:val="es-CO"/>
        </w:rPr>
        <w:t xml:space="preserve">de acuerdo con algunas </w:t>
      </w:r>
      <w:r w:rsidRPr="00012CB5">
        <w:rPr>
          <w:rFonts w:ascii="Garamond" w:hAnsi="Garamond" w:cs="Arial"/>
          <w:sz w:val="22"/>
          <w:szCs w:val="22"/>
          <w:lang w:val="es-CO"/>
        </w:rPr>
        <w:t xml:space="preserve">preguntas </w:t>
      </w:r>
      <w:r w:rsidR="00F64468">
        <w:rPr>
          <w:rFonts w:ascii="Garamond" w:hAnsi="Garamond" w:cs="Arial"/>
          <w:sz w:val="22"/>
          <w:szCs w:val="22"/>
          <w:lang w:val="es-CO"/>
        </w:rPr>
        <w:t>sobre conectividad</w:t>
      </w:r>
      <w:r w:rsidR="008560F6">
        <w:rPr>
          <w:rFonts w:ascii="Garamond" w:hAnsi="Garamond" w:cs="Arial"/>
          <w:sz w:val="22"/>
          <w:szCs w:val="22"/>
          <w:lang w:val="es-CO"/>
        </w:rPr>
        <w:t xml:space="preserve"> que envío la IET La Sagrada Familia. </w:t>
      </w:r>
    </w:p>
    <w:p w:rsidR="009A6B51" w:rsidRPr="00325004" w:rsidRDefault="009A6B51" w:rsidP="006969C5">
      <w:pPr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  <w:lang w:val="es-CO"/>
        </w:rPr>
      </w:pPr>
      <w:bookmarkStart w:id="0" w:name="_GoBack"/>
      <w:bookmarkEnd w:id="0"/>
    </w:p>
    <w:p w:rsidR="00A83AB0" w:rsidRDefault="00C64F9E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28"/>
          <w:szCs w:val="28"/>
          <w:lang w:val="es-CO"/>
        </w:rPr>
      </w:pPr>
      <w:r w:rsidRPr="001B4F73">
        <w:rPr>
          <w:rFonts w:ascii="Garamond" w:hAnsi="Garamond" w:cs="Arial"/>
          <w:b/>
          <w:sz w:val="28"/>
          <w:szCs w:val="28"/>
          <w:lang w:val="es-CO"/>
        </w:rPr>
        <w:t>1.</w:t>
      </w:r>
      <w:r w:rsidRPr="00325004">
        <w:rPr>
          <w:rFonts w:ascii="Garamond" w:hAnsi="Garamond" w:cs="Arial"/>
          <w:sz w:val="28"/>
          <w:szCs w:val="28"/>
          <w:lang w:val="es-CO"/>
        </w:rPr>
        <w:t xml:space="preserve"> </w:t>
      </w:r>
      <w:r w:rsidR="00A83AB0">
        <w:rPr>
          <w:rFonts w:ascii="Garamond" w:hAnsi="Garamond" w:cs="Arial"/>
          <w:sz w:val="28"/>
          <w:szCs w:val="28"/>
          <w:lang w:val="es-CO"/>
        </w:rPr>
        <w:t>Llene la tabla 2 tomando como base los datos que se encuentra consignados en la tabla 1. Debe obtener la frecuencia absoluta de cada una de las respuestas y hallar la frecuencia relativa (o porcentaje) que representa de todo el total de encuestados.</w:t>
      </w:r>
    </w:p>
    <w:p w:rsidR="00C64F9E" w:rsidRPr="00A83AB0" w:rsidRDefault="00A83AB0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i/>
          <w:sz w:val="28"/>
          <w:szCs w:val="28"/>
          <w:lang w:val="es-CO"/>
        </w:rPr>
      </w:pPr>
      <w:r w:rsidRPr="00A83AB0">
        <w:rPr>
          <w:rFonts w:ascii="Garamond" w:hAnsi="Garamond" w:cs="Arial"/>
          <w:b/>
          <w:sz w:val="28"/>
          <w:szCs w:val="28"/>
          <w:lang w:val="es-CO"/>
        </w:rPr>
        <w:t xml:space="preserve">2. </w:t>
      </w:r>
      <w:r w:rsidR="00C64F9E" w:rsidRPr="00A83AB0">
        <w:rPr>
          <w:rFonts w:ascii="Garamond" w:hAnsi="Garamond" w:cs="Arial"/>
          <w:sz w:val="28"/>
          <w:szCs w:val="28"/>
          <w:lang w:val="es-CO"/>
        </w:rPr>
        <w:t>Construya el</w:t>
      </w:r>
      <w:r w:rsidRPr="00A83AB0">
        <w:rPr>
          <w:rFonts w:ascii="Garamond" w:hAnsi="Garamond" w:cs="Arial"/>
          <w:sz w:val="28"/>
          <w:szCs w:val="28"/>
          <w:lang w:val="es-CO"/>
        </w:rPr>
        <w:t xml:space="preserve"> </w:t>
      </w:r>
      <w:r>
        <w:rPr>
          <w:rFonts w:ascii="Garamond" w:hAnsi="Garamond" w:cs="Arial"/>
          <w:sz w:val="28"/>
          <w:szCs w:val="28"/>
          <w:lang w:val="es-CO"/>
        </w:rPr>
        <w:t>dia</w:t>
      </w:r>
      <w:r w:rsidR="00C64F9E" w:rsidRPr="00A83AB0">
        <w:rPr>
          <w:rFonts w:ascii="Garamond" w:hAnsi="Garamond" w:cs="Arial"/>
          <w:sz w:val="28"/>
          <w:szCs w:val="28"/>
          <w:lang w:val="es-CO"/>
        </w:rPr>
        <w:t>grama de barras para las respuestas</w:t>
      </w:r>
      <w:r>
        <w:rPr>
          <w:rFonts w:ascii="Garamond" w:hAnsi="Garamond" w:cs="Arial"/>
          <w:sz w:val="28"/>
          <w:szCs w:val="28"/>
          <w:lang w:val="es-CO"/>
        </w:rPr>
        <w:t xml:space="preserve"> de dos de las preguntas que usted desee</w:t>
      </w:r>
      <w:r w:rsidR="00784CE8">
        <w:rPr>
          <w:rFonts w:ascii="Garamond" w:hAnsi="Garamond" w:cs="Arial"/>
          <w:sz w:val="28"/>
          <w:szCs w:val="28"/>
          <w:lang w:val="es-CO"/>
        </w:rPr>
        <w:t>, y diagramas circulares para las respuestas de otras dos preguntas diferentes</w:t>
      </w:r>
      <w:r>
        <w:rPr>
          <w:rFonts w:ascii="Garamond" w:hAnsi="Garamond" w:cs="Arial"/>
          <w:sz w:val="28"/>
          <w:szCs w:val="28"/>
          <w:lang w:val="es-CO"/>
        </w:rPr>
        <w:t xml:space="preserve"> </w:t>
      </w:r>
      <w:r w:rsidRPr="00A83AB0">
        <w:rPr>
          <w:rFonts w:ascii="Garamond" w:hAnsi="Garamond" w:cs="Arial"/>
          <w:i/>
          <w:sz w:val="28"/>
          <w:szCs w:val="28"/>
          <w:lang w:val="es-CO"/>
        </w:rPr>
        <w:t>Recomendación</w:t>
      </w:r>
      <w:r>
        <w:rPr>
          <w:rFonts w:ascii="Garamond" w:hAnsi="Garamond" w:cs="Arial"/>
          <w:sz w:val="28"/>
          <w:szCs w:val="28"/>
          <w:lang w:val="es-CO"/>
        </w:rPr>
        <w:t xml:space="preserve">: </w:t>
      </w:r>
      <w:r w:rsidR="003644A4">
        <w:rPr>
          <w:rFonts w:ascii="Garamond" w:hAnsi="Garamond" w:cs="Arial"/>
          <w:i/>
          <w:sz w:val="28"/>
          <w:szCs w:val="28"/>
          <w:lang w:val="es-CO"/>
        </w:rPr>
        <w:t>Revise</w:t>
      </w:r>
      <w:r>
        <w:rPr>
          <w:rFonts w:ascii="Garamond" w:hAnsi="Garamond" w:cs="Arial"/>
          <w:i/>
          <w:sz w:val="28"/>
          <w:szCs w:val="28"/>
          <w:lang w:val="es-CO"/>
        </w:rPr>
        <w:t xml:space="preserve"> las preguntas </w:t>
      </w:r>
      <w:r w:rsidR="003644A4">
        <w:rPr>
          <w:rFonts w:ascii="Garamond" w:hAnsi="Garamond" w:cs="Arial"/>
          <w:i/>
          <w:sz w:val="28"/>
          <w:szCs w:val="28"/>
          <w:lang w:val="es-CO"/>
        </w:rPr>
        <w:t>e imagine</w:t>
      </w:r>
      <w:r>
        <w:rPr>
          <w:rFonts w:ascii="Garamond" w:hAnsi="Garamond" w:cs="Arial"/>
          <w:i/>
          <w:sz w:val="28"/>
          <w:szCs w:val="28"/>
          <w:lang w:val="es-CO"/>
        </w:rPr>
        <w:t xml:space="preserve"> para cuáles preguntas el diagrama más adecuado es el de barras</w:t>
      </w:r>
      <w:r w:rsidR="00784CE8">
        <w:rPr>
          <w:rFonts w:ascii="Garamond" w:hAnsi="Garamond" w:cs="Arial"/>
          <w:i/>
          <w:sz w:val="28"/>
          <w:szCs w:val="28"/>
          <w:lang w:val="es-CO"/>
        </w:rPr>
        <w:t xml:space="preserve"> y para cuáles el más adecuado es el circular.</w:t>
      </w:r>
    </w:p>
    <w:p w:rsidR="00B958C5" w:rsidRDefault="00784CE8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28"/>
          <w:szCs w:val="28"/>
          <w:lang w:val="es-CO"/>
        </w:rPr>
      </w:pPr>
      <w:r>
        <w:rPr>
          <w:rFonts w:ascii="Garamond" w:hAnsi="Garamond" w:cs="Arial"/>
          <w:b/>
          <w:sz w:val="28"/>
          <w:szCs w:val="28"/>
          <w:lang w:val="es-CO"/>
        </w:rPr>
        <w:t xml:space="preserve">3. </w:t>
      </w:r>
      <w:r w:rsidR="008E79E3">
        <w:rPr>
          <w:rFonts w:ascii="Garamond" w:hAnsi="Garamond" w:cs="Arial"/>
          <w:sz w:val="28"/>
          <w:szCs w:val="28"/>
          <w:lang w:val="es-CO"/>
        </w:rPr>
        <w:t xml:space="preserve">Elabora cinco proposiciones </w:t>
      </w:r>
      <w:r w:rsidR="006A3574">
        <w:rPr>
          <w:rFonts w:ascii="Garamond" w:hAnsi="Garamond" w:cs="Arial"/>
          <w:sz w:val="28"/>
          <w:szCs w:val="28"/>
          <w:lang w:val="es-CO"/>
        </w:rPr>
        <w:t xml:space="preserve">verdaderas que resulten de analizar los datos </w:t>
      </w:r>
      <w:r w:rsidR="008E79E3">
        <w:rPr>
          <w:rFonts w:ascii="Garamond" w:hAnsi="Garamond" w:cs="Arial"/>
          <w:sz w:val="28"/>
          <w:szCs w:val="28"/>
          <w:lang w:val="es-CO"/>
        </w:rPr>
        <w:t>y presenta los argumentos respectivos.</w:t>
      </w:r>
    </w:p>
    <w:p w:rsidR="00784CE8" w:rsidRDefault="00784CE8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28"/>
          <w:szCs w:val="28"/>
          <w:lang w:val="es-CO"/>
        </w:rPr>
      </w:pPr>
      <w:r w:rsidRPr="00784CE8">
        <w:rPr>
          <w:rFonts w:ascii="Garamond" w:hAnsi="Garamond" w:cs="Arial"/>
          <w:b/>
          <w:sz w:val="28"/>
          <w:szCs w:val="28"/>
          <w:lang w:val="es-CO"/>
        </w:rPr>
        <w:t xml:space="preserve">4. </w:t>
      </w:r>
      <w:r w:rsidRPr="00784CE8">
        <w:rPr>
          <w:rFonts w:ascii="Garamond" w:hAnsi="Garamond" w:cs="Arial"/>
          <w:sz w:val="28"/>
          <w:szCs w:val="28"/>
          <w:lang w:val="es-CO"/>
        </w:rPr>
        <w:t>Con base en la información obtenida con su equipo de trabajo</w:t>
      </w:r>
      <w:r w:rsidR="007D3B4A">
        <w:rPr>
          <w:rFonts w:ascii="Garamond" w:hAnsi="Garamond" w:cs="Arial"/>
          <w:sz w:val="28"/>
          <w:szCs w:val="28"/>
          <w:lang w:val="es-CO"/>
        </w:rPr>
        <w:t xml:space="preserve">, proponga una secuencia de criterios que permitan la construcción de un modelo de capas que permita organizar los integrantes de todo el grupo. ¿Cuáles son las características de los estudiantes </w:t>
      </w:r>
      <w:r w:rsidR="004014DC">
        <w:rPr>
          <w:rFonts w:ascii="Garamond" w:hAnsi="Garamond" w:cs="Arial"/>
          <w:sz w:val="28"/>
          <w:szCs w:val="28"/>
          <w:lang w:val="es-CO"/>
        </w:rPr>
        <w:t xml:space="preserve">que </w:t>
      </w:r>
      <w:r w:rsidR="007D3B4A">
        <w:rPr>
          <w:rFonts w:ascii="Garamond" w:hAnsi="Garamond" w:cs="Arial"/>
          <w:sz w:val="28"/>
          <w:szCs w:val="28"/>
          <w:lang w:val="es-CO"/>
        </w:rPr>
        <w:t>poseen la mejor conectividad y por esta razón deben estar en el círculo interior del modelo?, ¿cuáles son las caracterísitcas de los estudiantes que los lleva a estar en el círculo que sigue hacia afuera?, etc.</w:t>
      </w:r>
    </w:p>
    <w:p w:rsidR="007D3B4A" w:rsidRDefault="007D3B4A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28"/>
          <w:szCs w:val="28"/>
          <w:lang w:val="es-CO"/>
        </w:rPr>
      </w:pPr>
      <w:r>
        <w:rPr>
          <w:rFonts w:ascii="Garamond" w:hAnsi="Garamond" w:cs="Arial"/>
          <w:sz w:val="28"/>
          <w:szCs w:val="28"/>
          <w:lang w:val="es-CO"/>
        </w:rPr>
        <w:t>Esta secuencia se puede escribir así, y se pueden formular tantos criterios como consideren necesarios (todas las combinaciones posibles):</w:t>
      </w:r>
    </w:p>
    <w:p w:rsidR="007D3B4A" w:rsidRDefault="007D3B4A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28"/>
          <w:szCs w:val="28"/>
          <w:lang w:val="es-CO"/>
        </w:rPr>
      </w:pPr>
    </w:p>
    <w:p w:rsidR="007D3B4A" w:rsidRPr="007D3B4A" w:rsidRDefault="007D3B4A" w:rsidP="007D3B4A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  <w:i/>
          <w:sz w:val="28"/>
          <w:szCs w:val="28"/>
          <w:lang w:val="es-CO"/>
        </w:rPr>
      </w:pPr>
      <w:r>
        <w:rPr>
          <w:rFonts w:ascii="Garamond" w:hAnsi="Garamond" w:cs="Arial"/>
          <w:i/>
          <w:sz w:val="28"/>
          <w:szCs w:val="28"/>
          <w:lang w:val="es-CO"/>
        </w:rPr>
        <w:t xml:space="preserve">Criterio 1 </w:t>
      </w:r>
      <w:r w:rsidRPr="007D3B4A">
        <w:rPr>
          <w:rFonts w:ascii="Garamond" w:hAnsi="Garamond" w:cs="Arial"/>
          <w:i/>
          <w:sz w:val="28"/>
          <w:szCs w:val="28"/>
          <w:lang w:val="es-CO"/>
        </w:rPr>
        <w:sym w:font="Wingdings" w:char="F0E0"/>
      </w:r>
      <w:r>
        <w:rPr>
          <w:rFonts w:ascii="Garamond" w:hAnsi="Garamond" w:cs="Arial"/>
          <w:i/>
          <w:sz w:val="28"/>
          <w:szCs w:val="28"/>
          <w:lang w:val="es-CO"/>
        </w:rPr>
        <w:t xml:space="preserve"> Criterio 2 </w:t>
      </w:r>
      <w:r w:rsidRPr="007D3B4A">
        <w:rPr>
          <w:rFonts w:ascii="Garamond" w:hAnsi="Garamond" w:cs="Arial"/>
          <w:i/>
          <w:sz w:val="28"/>
          <w:szCs w:val="28"/>
          <w:lang w:val="es-CO"/>
        </w:rPr>
        <w:sym w:font="Wingdings" w:char="F0E0"/>
      </w:r>
      <w:r>
        <w:rPr>
          <w:rFonts w:ascii="Garamond" w:hAnsi="Garamond" w:cs="Arial"/>
          <w:i/>
          <w:sz w:val="28"/>
          <w:szCs w:val="28"/>
          <w:lang w:val="es-CO"/>
        </w:rPr>
        <w:t xml:space="preserve"> Criterio 3…</w:t>
      </w:r>
    </w:p>
    <w:p w:rsidR="007D3B4A" w:rsidRPr="007D3B4A" w:rsidRDefault="007D3B4A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28"/>
          <w:szCs w:val="28"/>
          <w:lang w:val="es-CO"/>
        </w:rPr>
      </w:pPr>
      <w:r w:rsidRPr="007D3B4A">
        <w:rPr>
          <w:rFonts w:ascii="Garamond" w:hAnsi="Garamond" w:cs="Arial"/>
          <w:sz w:val="28"/>
          <w:szCs w:val="28"/>
          <w:lang w:val="es-CO"/>
        </w:rPr>
        <w:t>Si lo vemos gráficamente sería así, aproximadamente:</w:t>
      </w:r>
    </w:p>
    <w:bookmarkStart w:id="1" w:name="_MON_1652619849"/>
    <w:bookmarkEnd w:id="1"/>
    <w:p w:rsidR="007D3B4A" w:rsidRPr="007D3B4A" w:rsidRDefault="005B064D" w:rsidP="00502FE6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  <w:sz w:val="28"/>
          <w:szCs w:val="28"/>
          <w:lang w:val="es-CO"/>
        </w:rPr>
      </w:pPr>
      <w:r w:rsidRPr="005B064D">
        <w:rPr>
          <w:rFonts w:ascii="Garamond" w:hAnsi="Garamond" w:cs="Arial"/>
          <w:noProof/>
          <w:sz w:val="28"/>
          <w:szCs w:val="28"/>
          <w:lang w:val="es-CO"/>
        </w:rPr>
        <w:object w:dxaOrig="9200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9.65pt;height:263.7pt;mso-width-percent:0;mso-height-percent:0;mso-width-percent:0;mso-height-percent:0" o:ole="">
            <v:imagedata r:id="rId14" o:title=""/>
          </v:shape>
          <o:OLEObject Type="Embed" ProgID="Word.Document.12" ShapeID="_x0000_i1025" DrawAspect="Content" ObjectID="_1653982824" r:id="rId15">
            <o:FieldCodes>\s</o:FieldCodes>
          </o:OLEObject>
        </w:object>
      </w:r>
    </w:p>
    <w:p w:rsidR="00811A01" w:rsidRDefault="007D3B4A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i/>
          <w:sz w:val="28"/>
          <w:szCs w:val="28"/>
          <w:lang w:val="es-CO"/>
        </w:rPr>
      </w:pPr>
      <w:r w:rsidRPr="007D3B4A">
        <w:rPr>
          <w:rFonts w:ascii="Garamond" w:hAnsi="Garamond" w:cs="Arial"/>
          <w:sz w:val="28"/>
          <w:szCs w:val="28"/>
          <w:lang w:val="es-CO"/>
        </w:rPr>
        <w:t>Estos criterios deben ser socializados y puestos en común por todos los grupos de estudiantes, con el propósito de escoger la propuesta que sea mejor fundamentada</w:t>
      </w:r>
      <w:r w:rsidR="000E101D">
        <w:rPr>
          <w:rFonts w:ascii="Garamond" w:hAnsi="Garamond" w:cs="Arial"/>
          <w:sz w:val="28"/>
          <w:szCs w:val="28"/>
          <w:lang w:val="es-CO"/>
        </w:rPr>
        <w:t xml:space="preserve">. </w:t>
      </w:r>
      <w:r w:rsidR="00502FE6">
        <w:rPr>
          <w:rFonts w:ascii="Garamond" w:hAnsi="Garamond" w:cs="Arial"/>
          <w:i/>
          <w:sz w:val="28"/>
          <w:szCs w:val="28"/>
          <w:lang w:val="es-CO"/>
        </w:rPr>
        <w:t>Para socializar los resultados de este punto, por equipos de trabajo los estudiantes del grupo deben elaborar un pequeño video</w:t>
      </w:r>
      <w:r w:rsidR="00964B3B">
        <w:rPr>
          <w:rFonts w:ascii="Garamond" w:hAnsi="Garamond" w:cs="Arial"/>
          <w:i/>
          <w:sz w:val="28"/>
          <w:szCs w:val="28"/>
          <w:lang w:val="es-CO"/>
        </w:rPr>
        <w:t xml:space="preserve"> (cinco minutos máximo) </w:t>
      </w:r>
      <w:r w:rsidR="00502FE6">
        <w:rPr>
          <w:rFonts w:ascii="Garamond" w:hAnsi="Garamond" w:cs="Arial"/>
          <w:i/>
          <w:sz w:val="28"/>
          <w:szCs w:val="28"/>
          <w:lang w:val="es-CO"/>
        </w:rPr>
        <w:t>donde expliquen y argumenten los criterios</w:t>
      </w:r>
      <w:r w:rsidR="00811A01">
        <w:rPr>
          <w:rFonts w:ascii="Garamond" w:hAnsi="Garamond" w:cs="Arial"/>
          <w:i/>
          <w:sz w:val="28"/>
          <w:szCs w:val="28"/>
          <w:lang w:val="es-CO"/>
        </w:rPr>
        <w:t xml:space="preserve"> que han escogido.</w:t>
      </w:r>
      <w:r w:rsidR="00312DA8">
        <w:rPr>
          <w:rFonts w:ascii="Garamond" w:hAnsi="Garamond" w:cs="Arial"/>
          <w:i/>
          <w:sz w:val="28"/>
          <w:szCs w:val="28"/>
          <w:lang w:val="es-CO"/>
        </w:rPr>
        <w:t xml:space="preserve"> El enlace del video debe ser entregado al profesor, para que lo comparta con todos los estudiantes y ellos puedan verlos</w:t>
      </w:r>
      <w:r w:rsidR="00DC0EEB">
        <w:rPr>
          <w:rFonts w:ascii="Garamond" w:hAnsi="Garamond" w:cs="Arial"/>
          <w:i/>
          <w:sz w:val="28"/>
          <w:szCs w:val="28"/>
          <w:lang w:val="es-CO"/>
        </w:rPr>
        <w:t xml:space="preserve"> en línea.</w:t>
      </w:r>
    </w:p>
    <w:p w:rsidR="008E79E3" w:rsidRDefault="008E79E3" w:rsidP="00A83AB0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28"/>
          <w:szCs w:val="28"/>
          <w:lang w:val="es-CO"/>
        </w:rPr>
      </w:pPr>
      <w:r w:rsidRPr="008E79E3">
        <w:rPr>
          <w:rFonts w:ascii="Garamond" w:hAnsi="Garamond" w:cs="Arial"/>
          <w:b/>
          <w:sz w:val="28"/>
          <w:szCs w:val="28"/>
          <w:lang w:val="es-CO"/>
        </w:rPr>
        <w:t xml:space="preserve">5. </w:t>
      </w:r>
      <w:r w:rsidR="00B152C2" w:rsidRPr="00B152C2">
        <w:rPr>
          <w:rFonts w:ascii="Garamond" w:hAnsi="Garamond" w:cs="Arial"/>
          <w:sz w:val="28"/>
          <w:szCs w:val="28"/>
          <w:lang w:val="es-CO"/>
        </w:rPr>
        <w:t xml:space="preserve">De acuerdo con la </w:t>
      </w:r>
      <w:r w:rsidR="000E101D">
        <w:rPr>
          <w:rFonts w:ascii="Garamond" w:hAnsi="Garamond" w:cs="Arial"/>
          <w:sz w:val="28"/>
          <w:szCs w:val="28"/>
          <w:lang w:val="es-CO"/>
        </w:rPr>
        <w:t>secuencia de criterios que haya escogido</w:t>
      </w:r>
      <w:r w:rsidR="00811A01">
        <w:rPr>
          <w:rFonts w:ascii="Garamond" w:hAnsi="Garamond" w:cs="Arial"/>
          <w:sz w:val="28"/>
          <w:szCs w:val="28"/>
          <w:lang w:val="es-CO"/>
        </w:rPr>
        <w:t xml:space="preserve"> el grupo 703</w:t>
      </w:r>
      <w:r w:rsidR="00DC0EEB">
        <w:rPr>
          <w:rFonts w:ascii="Garamond" w:hAnsi="Garamond" w:cs="Arial"/>
          <w:sz w:val="28"/>
          <w:szCs w:val="28"/>
          <w:lang w:val="es-CO"/>
        </w:rPr>
        <w:t>, se arma una red de conectividad para los estudiantes, siguiendo un modelo de capas. La idea es que este modelo se convierta en el que ayuda a organizar la comunicación de los estudiantes de nuestro grupo en todas las asignaturas escolares.</w:t>
      </w:r>
    </w:p>
    <w:p w:rsidR="00F81C85" w:rsidRDefault="00F81C85" w:rsidP="00F8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aramond" w:hAnsi="Garamond" w:cs="Arial"/>
          <w:i/>
          <w:sz w:val="28"/>
          <w:szCs w:val="28"/>
          <w:lang w:val="es-CO"/>
        </w:rPr>
      </w:pPr>
      <w:r>
        <w:rPr>
          <w:rFonts w:ascii="Garamond" w:hAnsi="Garamond" w:cs="Arial"/>
          <w:sz w:val="28"/>
          <w:szCs w:val="28"/>
          <w:lang w:val="es-CO"/>
        </w:rPr>
        <w:t xml:space="preserve">NOTA: Este taller lo puedes resolver en medio digital, directamente. O, si no cuentas con esa opción, puedes trabajarlo en el cuaderno y tomar fotografías que pueden ser cargadas en trabajos propuestos. </w:t>
      </w:r>
      <w:r>
        <w:rPr>
          <w:rFonts w:ascii="Garamond" w:hAnsi="Garamond" w:cs="Arial"/>
          <w:i/>
          <w:sz w:val="28"/>
          <w:szCs w:val="28"/>
          <w:lang w:val="es-CO"/>
        </w:rPr>
        <w:t>Recuerda que el trabajo es en equipo</w:t>
      </w:r>
      <w:r w:rsidR="001778A6">
        <w:rPr>
          <w:rFonts w:ascii="Garamond" w:hAnsi="Garamond" w:cs="Arial"/>
          <w:i/>
          <w:sz w:val="28"/>
          <w:szCs w:val="28"/>
          <w:lang w:val="es-CO"/>
        </w:rPr>
        <w:t>s,</w:t>
      </w:r>
      <w:r>
        <w:rPr>
          <w:rFonts w:ascii="Garamond" w:hAnsi="Garamond" w:cs="Arial"/>
          <w:i/>
          <w:sz w:val="28"/>
          <w:szCs w:val="28"/>
          <w:lang w:val="es-CO"/>
        </w:rPr>
        <w:t xml:space="preserve"> de a tres personas. Una persona del grupo puede presentarlo, pero en el informe deben venir los nombre de los tres compañeros. Cada persona debe cumplir con realizar conscientemente sus propios apuntes.</w:t>
      </w:r>
    </w:p>
    <w:p w:rsidR="00F81C85" w:rsidRPr="00A274DA" w:rsidRDefault="00F81C85" w:rsidP="00F81C85">
      <w:pPr>
        <w:pStyle w:val="NormalWeb"/>
        <w:shd w:val="clear" w:color="auto" w:fill="D9D9D9" w:themeFill="background1" w:themeFillShade="D9"/>
        <w:jc w:val="center"/>
        <w:rPr>
          <w:rFonts w:ascii="Garamond" w:hAnsi="Garamond" w:cs="Arial"/>
          <w:b/>
          <w:sz w:val="28"/>
          <w:szCs w:val="28"/>
        </w:rPr>
      </w:pPr>
      <w:r w:rsidRPr="00A274DA">
        <w:rPr>
          <w:rFonts w:ascii="Garamond" w:hAnsi="Garamond" w:cs="Arial"/>
          <w:b/>
          <w:sz w:val="28"/>
          <w:szCs w:val="28"/>
        </w:rPr>
        <w:t>PROCESOS BÁSICOS DE PENSAMIENTO – MATERIAL DE APOYO:</w:t>
      </w:r>
    </w:p>
    <w:p w:rsidR="00F81C85" w:rsidRDefault="00F81C85" w:rsidP="00F81C85">
      <w:pPr>
        <w:pStyle w:val="NormalWeb"/>
        <w:jc w:val="both"/>
        <w:rPr>
          <w:rFonts w:ascii="Garamond" w:hAnsi="Garamond"/>
          <w:sz w:val="28"/>
          <w:szCs w:val="28"/>
        </w:rPr>
      </w:pPr>
      <w:r w:rsidRPr="00345365">
        <w:rPr>
          <w:rFonts w:ascii="Garamond" w:hAnsi="Garamond" w:cs="Arial"/>
          <w:sz w:val="28"/>
          <w:szCs w:val="28"/>
        </w:rPr>
        <w:t xml:space="preserve">Para realizar las tareas anteriores </w:t>
      </w:r>
      <w:r w:rsidR="001778A6">
        <w:rPr>
          <w:rFonts w:ascii="Garamond" w:hAnsi="Garamond" w:cs="Arial"/>
          <w:sz w:val="28"/>
          <w:szCs w:val="28"/>
        </w:rPr>
        <w:t>utilizamos</w:t>
      </w:r>
      <w:r w:rsidRPr="00345365">
        <w:rPr>
          <w:rFonts w:ascii="Garamond" w:hAnsi="Garamond" w:cs="Arial"/>
          <w:sz w:val="28"/>
          <w:szCs w:val="28"/>
        </w:rPr>
        <w:t xml:space="preserve"> varios procesos básicos de pensamiento. En lo que sigue tienes un material de apoyo (tomado</w:t>
      </w:r>
      <w:r w:rsidRPr="00345365">
        <w:rPr>
          <w:rFonts w:ascii="Garamond" w:hAnsi="Garamond"/>
          <w:sz w:val="28"/>
          <w:szCs w:val="28"/>
        </w:rPr>
        <w:t xml:space="preserve"> del sitio web Radar Educativo [</w:t>
      </w:r>
      <w:r w:rsidRPr="00345365">
        <w:rPr>
          <w:rFonts w:ascii="Garamond" w:hAnsi="Garamond"/>
          <w:color w:val="0000FF"/>
          <w:sz w:val="28"/>
          <w:szCs w:val="28"/>
        </w:rPr>
        <w:t>http://formacion.radareducativo.co</w:t>
      </w:r>
      <w:r w:rsidRPr="00345365">
        <w:rPr>
          <w:rFonts w:ascii="Garamond" w:hAnsi="Garamond"/>
          <w:sz w:val="28"/>
          <w:szCs w:val="28"/>
        </w:rPr>
        <w:t>], empresa que apoya a la institución en el desarrollo de la malla curricular</w:t>
      </w:r>
      <w:r>
        <w:rPr>
          <w:rFonts w:ascii="Garamond" w:hAnsi="Garamond"/>
          <w:sz w:val="28"/>
          <w:szCs w:val="28"/>
        </w:rPr>
        <w:t>).</w:t>
      </w:r>
    </w:p>
    <w:p w:rsidR="00F81C85" w:rsidRDefault="001778A6" w:rsidP="001778A6">
      <w:pPr>
        <w:pStyle w:val="NormalWeb"/>
        <w:jc w:val="both"/>
        <w:rPr>
          <w:rFonts w:ascii="Garamond" w:hAnsi="Garamond" w:cs="Arial"/>
          <w:sz w:val="28"/>
          <w:szCs w:val="28"/>
        </w:rPr>
      </w:pPr>
      <w:r w:rsidRPr="00345365">
        <w:rPr>
          <w:rFonts w:ascii="Garamond" w:hAnsi="Garamond" w:cs="Arial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072AC4CD">
            <wp:simplePos x="0" y="0"/>
            <wp:positionH relativeFrom="column">
              <wp:posOffset>0</wp:posOffset>
            </wp:positionH>
            <wp:positionV relativeFrom="paragraph">
              <wp:posOffset>61855</wp:posOffset>
            </wp:positionV>
            <wp:extent cx="5439679" cy="2586739"/>
            <wp:effectExtent l="0" t="0" r="0" b="4445"/>
            <wp:wrapTight wrapText="bothSides">
              <wp:wrapPolygon edited="0">
                <wp:start x="0" y="0"/>
                <wp:lineTo x="0" y="21531"/>
                <wp:lineTo x="21534" y="21531"/>
                <wp:lineTo x="2153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679" cy="2586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C85">
        <w:rPr>
          <w:rFonts w:ascii="Garamond" w:hAnsi="Garamond"/>
          <w:sz w:val="28"/>
          <w:szCs w:val="28"/>
        </w:rPr>
        <w:t xml:space="preserve">El primero se refiere al proceso de </w:t>
      </w:r>
      <w:r w:rsidR="00F81C85" w:rsidRPr="00A274DA">
        <w:rPr>
          <w:rFonts w:ascii="Garamond" w:hAnsi="Garamond"/>
          <w:i/>
          <w:sz w:val="28"/>
          <w:szCs w:val="28"/>
        </w:rPr>
        <w:t>descripción</w:t>
      </w:r>
      <w:r w:rsidR="00F81C85">
        <w:rPr>
          <w:rFonts w:ascii="Garamond" w:hAnsi="Garamond"/>
          <w:sz w:val="28"/>
          <w:szCs w:val="28"/>
        </w:rPr>
        <w:t>, y ocurre cuando ordenamos los datos de la tabla 1 en la tabla 2. En este caso, ¿qué observan? Ustedes observan un conjunto de datos relacionados con el trabajo académico de los niños en cuarentena [</w:t>
      </w:r>
      <w:r w:rsidR="00F81C85" w:rsidRPr="00A274DA">
        <w:rPr>
          <w:rFonts w:ascii="Garamond" w:hAnsi="Garamond"/>
          <w:i/>
          <w:sz w:val="28"/>
          <w:szCs w:val="28"/>
        </w:rPr>
        <w:t>la situación</w:t>
      </w:r>
      <w:r w:rsidR="00F81C85">
        <w:rPr>
          <w:rFonts w:ascii="Garamond" w:hAnsi="Garamond"/>
          <w:sz w:val="28"/>
          <w:szCs w:val="28"/>
        </w:rPr>
        <w:t xml:space="preserve">]. El propósito central es identificar las condiciones en las que los integrantes de nuestro grupo elaboran las actividades académicas desde la casa. </w:t>
      </w:r>
      <w:r w:rsidR="00F81C85">
        <w:rPr>
          <w:rFonts w:ascii="Garamond" w:hAnsi="Garamond"/>
          <w:i/>
          <w:sz w:val="28"/>
          <w:szCs w:val="28"/>
        </w:rPr>
        <w:t xml:space="preserve">El diagrama que aparece a la derecha sirve de base para saber, de forma concreta, cuáles son las etapas que se deben realizar para lograr una buena descripción. </w:t>
      </w:r>
      <w:r w:rsidR="00F81C85">
        <w:rPr>
          <w:rFonts w:ascii="Garamond" w:hAnsi="Garamond"/>
          <w:sz w:val="28"/>
          <w:szCs w:val="28"/>
        </w:rPr>
        <w:t xml:space="preserve">Los puntos </w:t>
      </w:r>
      <w:r>
        <w:rPr>
          <w:rFonts w:ascii="Garamond" w:hAnsi="Garamond"/>
          <w:sz w:val="28"/>
          <w:szCs w:val="28"/>
        </w:rPr>
        <w:t>1</w:t>
      </w:r>
      <w:r w:rsidR="00F81C85">
        <w:rPr>
          <w:rFonts w:ascii="Garamond" w:hAnsi="Garamond"/>
          <w:sz w:val="28"/>
          <w:szCs w:val="28"/>
        </w:rPr>
        <w:t xml:space="preserve"> y </w:t>
      </w:r>
      <w:r>
        <w:rPr>
          <w:rFonts w:ascii="Garamond" w:hAnsi="Garamond"/>
          <w:sz w:val="28"/>
          <w:szCs w:val="28"/>
        </w:rPr>
        <w:t>2</w:t>
      </w:r>
      <w:r w:rsidR="00F81C85">
        <w:rPr>
          <w:rFonts w:ascii="Garamond" w:hAnsi="Garamond"/>
          <w:sz w:val="28"/>
          <w:szCs w:val="28"/>
        </w:rPr>
        <w:t xml:space="preserve"> de la actividad buscan que estos datos sean representados de diferentes maneras (diagramas de barras y circulares) con el propósito de permitir una lectura más cómoda de los resultados obtenidos en la encuesta. </w:t>
      </w:r>
      <w:r w:rsidR="00F81C85">
        <w:rPr>
          <w:rFonts w:ascii="Garamond" w:hAnsi="Garamond"/>
          <w:i/>
          <w:sz w:val="28"/>
          <w:szCs w:val="28"/>
        </w:rPr>
        <w:t xml:space="preserve">Aquí el proceso de descripción se consolida cuando les pido que, en el punto </w:t>
      </w:r>
      <w:r>
        <w:rPr>
          <w:rFonts w:ascii="Garamond" w:hAnsi="Garamond"/>
          <w:i/>
          <w:sz w:val="28"/>
          <w:szCs w:val="28"/>
        </w:rPr>
        <w:t>3</w:t>
      </w:r>
      <w:r w:rsidR="00F81C85">
        <w:rPr>
          <w:rFonts w:ascii="Garamond" w:hAnsi="Garamond"/>
          <w:i/>
          <w:sz w:val="28"/>
          <w:szCs w:val="28"/>
        </w:rPr>
        <w:t>, elaboren cinco proposiciones sobre los datos</w:t>
      </w:r>
      <w:r>
        <w:rPr>
          <w:rFonts w:ascii="Garamond" w:hAnsi="Garamond"/>
          <w:i/>
          <w:sz w:val="28"/>
          <w:szCs w:val="28"/>
        </w:rPr>
        <w:t>.</w:t>
      </w:r>
    </w:p>
    <w:p w:rsidR="001778A6" w:rsidRDefault="001778A6" w:rsidP="00F81C85">
      <w:pPr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  <w:lang w:val="es-CO"/>
        </w:rPr>
      </w:pPr>
      <w:r w:rsidRPr="001778A6">
        <w:rPr>
          <w:rFonts w:ascii="Garamond" w:hAnsi="Garamond" w:cs="Arial"/>
          <w:noProof/>
          <w:sz w:val="28"/>
          <w:szCs w:val="28"/>
          <w:lang w:val="es-CO"/>
        </w:rPr>
        <w:drawing>
          <wp:anchor distT="0" distB="0" distL="114300" distR="114300" simplePos="0" relativeHeight="251663360" behindDoc="1" locked="0" layoutInCell="1" allowOverlap="1" wp14:anchorId="11FEB9AB">
            <wp:simplePos x="0" y="0"/>
            <wp:positionH relativeFrom="column">
              <wp:posOffset>1188720</wp:posOffset>
            </wp:positionH>
            <wp:positionV relativeFrom="paragraph">
              <wp:posOffset>34290</wp:posOffset>
            </wp:positionV>
            <wp:extent cx="5178425" cy="3529330"/>
            <wp:effectExtent l="0" t="0" r="0" b="0"/>
            <wp:wrapTight wrapText="bothSides">
              <wp:wrapPolygon edited="0">
                <wp:start x="0" y="86"/>
                <wp:lineTo x="0" y="21346"/>
                <wp:lineTo x="21468" y="21346"/>
                <wp:lineTo x="21468" y="86"/>
                <wp:lineTo x="0" y="86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Arial"/>
          <w:sz w:val="28"/>
          <w:szCs w:val="28"/>
          <w:lang w:val="es-CO"/>
        </w:rPr>
        <w:t xml:space="preserve">Cuando les pido que tomen los resultados de conectividad y revisen las diferentes características que tienen los diferentes estudiantes, estamos hablando del proceso de </w:t>
      </w:r>
      <w:r>
        <w:rPr>
          <w:rFonts w:ascii="Garamond" w:hAnsi="Garamond" w:cs="Arial"/>
          <w:i/>
          <w:sz w:val="28"/>
          <w:szCs w:val="28"/>
          <w:lang w:val="es-CO"/>
        </w:rPr>
        <w:t xml:space="preserve">clasificación. </w:t>
      </w:r>
      <w:r>
        <w:rPr>
          <w:rFonts w:ascii="Garamond" w:hAnsi="Garamond" w:cs="Arial"/>
          <w:sz w:val="28"/>
          <w:szCs w:val="28"/>
          <w:lang w:val="es-CO"/>
        </w:rPr>
        <w:t xml:space="preserve">El criterio para clasificar </w:t>
      </w:r>
      <w:r w:rsidR="00B86333">
        <w:rPr>
          <w:rFonts w:ascii="Garamond" w:hAnsi="Garamond" w:cs="Arial"/>
          <w:sz w:val="28"/>
          <w:szCs w:val="28"/>
          <w:lang w:val="es-CO"/>
        </w:rPr>
        <w:t>es</w:t>
      </w:r>
      <w:r>
        <w:rPr>
          <w:rFonts w:ascii="Garamond" w:hAnsi="Garamond" w:cs="Arial"/>
          <w:sz w:val="28"/>
          <w:szCs w:val="28"/>
          <w:lang w:val="es-CO"/>
        </w:rPr>
        <w:t xml:space="preserve"> </w:t>
      </w:r>
      <w:r w:rsidR="00B86333">
        <w:rPr>
          <w:rFonts w:ascii="Garamond" w:hAnsi="Garamond" w:cs="Arial"/>
          <w:sz w:val="28"/>
          <w:szCs w:val="28"/>
          <w:lang w:val="es-CO"/>
        </w:rPr>
        <w:t xml:space="preserve">la situación de </w:t>
      </w:r>
      <w:r w:rsidR="00B86333">
        <w:rPr>
          <w:rFonts w:ascii="Garamond" w:hAnsi="Garamond" w:cs="Arial"/>
          <w:sz w:val="28"/>
          <w:szCs w:val="28"/>
          <w:lang w:val="es-CO"/>
        </w:rPr>
        <w:lastRenderedPageBreak/>
        <w:t>conectividad</w:t>
      </w:r>
      <w:r w:rsidR="004A2E74">
        <w:rPr>
          <w:rFonts w:ascii="Garamond" w:hAnsi="Garamond" w:cs="Arial"/>
          <w:sz w:val="28"/>
          <w:szCs w:val="28"/>
          <w:lang w:val="es-CO"/>
        </w:rPr>
        <w:t xml:space="preserve">. </w:t>
      </w:r>
      <w:r w:rsidR="00272C8C">
        <w:rPr>
          <w:rFonts w:ascii="Garamond" w:hAnsi="Garamond" w:cs="Arial"/>
          <w:sz w:val="28"/>
          <w:szCs w:val="28"/>
          <w:lang w:val="es-CO"/>
        </w:rPr>
        <w:t>Este proceso se consolida cuando les pido que elaboren una secuencia de criterios que permita clasificar y ubicar a los estudiantes en una de las capas del modelo (punto 4 del taller).</w:t>
      </w:r>
    </w:p>
    <w:p w:rsidR="00272C8C" w:rsidRDefault="00272C8C" w:rsidP="00F81C85">
      <w:pPr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  <w:lang w:val="es-CO"/>
        </w:rPr>
      </w:pPr>
    </w:p>
    <w:p w:rsidR="00F81C85" w:rsidRDefault="00F81C85" w:rsidP="00F81C85">
      <w:pPr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  <w:lang w:val="es-CO"/>
        </w:rPr>
      </w:pPr>
      <w:r>
        <w:rPr>
          <w:rFonts w:ascii="Garamond" w:hAnsi="Garamond" w:cs="Arial"/>
          <w:sz w:val="28"/>
          <w:szCs w:val="28"/>
          <w:lang w:val="es-CO"/>
        </w:rPr>
        <w:t xml:space="preserve">Cuando deben elegir </w:t>
      </w:r>
      <w:r w:rsidR="00272C8C">
        <w:rPr>
          <w:rFonts w:ascii="Garamond" w:hAnsi="Garamond" w:cs="Arial"/>
          <w:sz w:val="28"/>
          <w:szCs w:val="28"/>
          <w:lang w:val="es-CO"/>
        </w:rPr>
        <w:t>una secuencia de criterios entre</w:t>
      </w:r>
      <w:r>
        <w:rPr>
          <w:rFonts w:ascii="Garamond" w:hAnsi="Garamond" w:cs="Arial"/>
          <w:sz w:val="28"/>
          <w:szCs w:val="28"/>
          <w:lang w:val="es-CO"/>
        </w:rPr>
        <w:t xml:space="preserve"> </w:t>
      </w:r>
      <w:r w:rsidR="00272C8C">
        <w:rPr>
          <w:rFonts w:ascii="Garamond" w:hAnsi="Garamond" w:cs="Arial"/>
          <w:sz w:val="28"/>
          <w:szCs w:val="28"/>
          <w:lang w:val="es-CO"/>
        </w:rPr>
        <w:t xml:space="preserve">las propuestas, </w:t>
      </w:r>
      <w:r>
        <w:rPr>
          <w:rFonts w:ascii="Garamond" w:hAnsi="Garamond" w:cs="Arial"/>
          <w:sz w:val="28"/>
          <w:szCs w:val="28"/>
          <w:lang w:val="es-CO"/>
        </w:rPr>
        <w:t xml:space="preserve">se refiere al proceso de </w:t>
      </w:r>
      <w:r>
        <w:rPr>
          <w:rFonts w:ascii="Garamond" w:hAnsi="Garamond" w:cs="Arial"/>
          <w:i/>
          <w:sz w:val="28"/>
          <w:szCs w:val="28"/>
          <w:lang w:val="es-CO"/>
        </w:rPr>
        <w:t xml:space="preserve">comparación. </w:t>
      </w:r>
      <w:r>
        <w:rPr>
          <w:rFonts w:ascii="Garamond" w:hAnsi="Garamond" w:cs="Arial"/>
          <w:sz w:val="28"/>
          <w:szCs w:val="28"/>
          <w:lang w:val="es-CO"/>
        </w:rPr>
        <w:t xml:space="preserve">Para hacer la comparación se proponen </w:t>
      </w:r>
      <w:r w:rsidR="00272C8C">
        <w:rPr>
          <w:rFonts w:ascii="Garamond" w:hAnsi="Garamond" w:cs="Arial"/>
          <w:sz w:val="28"/>
          <w:szCs w:val="28"/>
          <w:lang w:val="es-CO"/>
        </w:rPr>
        <w:t>como propósito buscar la combinación de criterios que mejor nos permiten organizar a los estudiantes en el modelo por capas.</w:t>
      </w:r>
    </w:p>
    <w:p w:rsidR="00272C8C" w:rsidRDefault="00272C8C" w:rsidP="00F81C85">
      <w:pPr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  <w:lang w:val="es-CO"/>
        </w:rPr>
      </w:pPr>
    </w:p>
    <w:p w:rsidR="00F81C85" w:rsidRDefault="00F81C85" w:rsidP="00F81C85">
      <w:pPr>
        <w:autoSpaceDE w:val="0"/>
        <w:autoSpaceDN w:val="0"/>
        <w:adjustRightInd w:val="0"/>
        <w:jc w:val="center"/>
        <w:rPr>
          <w:rFonts w:ascii="Garamond" w:hAnsi="Garamond" w:cs="Arial"/>
          <w:sz w:val="28"/>
          <w:szCs w:val="28"/>
          <w:lang w:val="es-CO"/>
        </w:rPr>
      </w:pPr>
      <w:r w:rsidRPr="002B3E4C">
        <w:rPr>
          <w:rFonts w:ascii="Garamond" w:hAnsi="Garamond" w:cs="Arial"/>
          <w:noProof/>
          <w:sz w:val="28"/>
          <w:szCs w:val="28"/>
          <w:lang w:val="es-CO"/>
        </w:rPr>
        <w:drawing>
          <wp:inline distT="0" distB="0" distL="0" distR="0" wp14:anchorId="5C714FD1" wp14:editId="020FEEE1">
            <wp:extent cx="6011056" cy="33177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9638" cy="332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FE" w:rsidRPr="00325004" w:rsidRDefault="00B504FE" w:rsidP="00F81C85">
      <w:pPr>
        <w:autoSpaceDE w:val="0"/>
        <w:autoSpaceDN w:val="0"/>
        <w:adjustRightInd w:val="0"/>
        <w:spacing w:after="120"/>
        <w:jc w:val="both"/>
        <w:rPr>
          <w:rFonts w:ascii="Garamond" w:hAnsi="Garamond" w:cs="Arial"/>
          <w:sz w:val="28"/>
          <w:szCs w:val="28"/>
          <w:lang w:val="es-CO"/>
        </w:rPr>
      </w:pPr>
    </w:p>
    <w:sectPr w:rsidR="00B504FE" w:rsidRPr="00325004" w:rsidSect="008B4693">
      <w:headerReference w:type="default" r:id="rId19"/>
      <w:footerReference w:type="even" r:id="rId20"/>
      <w:footerReference w:type="default" r:id="rId21"/>
      <w:type w:val="continuous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64D" w:rsidRDefault="005B064D" w:rsidP="00211087">
      <w:r>
        <w:separator/>
      </w:r>
    </w:p>
  </w:endnote>
  <w:endnote w:type="continuationSeparator" w:id="0">
    <w:p w:rsidR="005B064D" w:rsidRDefault="005B064D" w:rsidP="0021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3665144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75F77" w:rsidRDefault="00675F77" w:rsidP="00631B6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675F77" w:rsidRDefault="00675F77" w:rsidP="00675F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43112314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675F77" w:rsidRDefault="00675F77" w:rsidP="00631B6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:rsidR="0025090E" w:rsidRDefault="0025090E" w:rsidP="00675F77">
    <w:pPr>
      <w:pStyle w:val="Piedepgina"/>
      <w:ind w:right="360"/>
      <w:jc w:val="right"/>
    </w:pPr>
  </w:p>
  <w:p w:rsidR="0025090E" w:rsidRDefault="002509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64D" w:rsidRDefault="005B064D" w:rsidP="00211087">
      <w:r>
        <w:separator/>
      </w:r>
    </w:p>
  </w:footnote>
  <w:footnote w:type="continuationSeparator" w:id="0">
    <w:p w:rsidR="005B064D" w:rsidRDefault="005B064D" w:rsidP="0021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087" w:rsidRPr="00211087" w:rsidRDefault="00530D38" w:rsidP="00211087">
    <w:pPr>
      <w:pStyle w:val="Encabezado"/>
      <w:jc w:val="right"/>
      <w:rPr>
        <w:lang w:val="es-CO"/>
      </w:rPr>
    </w:pPr>
    <w:r>
      <w:rPr>
        <w:lang w:val="es-CO"/>
      </w:rPr>
      <w:t>Junio 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130A"/>
    <w:multiLevelType w:val="hybridMultilevel"/>
    <w:tmpl w:val="6CB00732"/>
    <w:lvl w:ilvl="0" w:tplc="7420538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5043"/>
    <w:multiLevelType w:val="hybridMultilevel"/>
    <w:tmpl w:val="AB963744"/>
    <w:lvl w:ilvl="0" w:tplc="027C9ABC">
      <w:start w:val="3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4575"/>
    <w:multiLevelType w:val="hybridMultilevel"/>
    <w:tmpl w:val="7994B8C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5AD7"/>
    <w:multiLevelType w:val="hybridMultilevel"/>
    <w:tmpl w:val="678E3B76"/>
    <w:lvl w:ilvl="0" w:tplc="F3046C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AB9"/>
    <w:rsid w:val="00012CB5"/>
    <w:rsid w:val="00067240"/>
    <w:rsid w:val="00073267"/>
    <w:rsid w:val="00097EAE"/>
    <w:rsid w:val="000D5BD6"/>
    <w:rsid w:val="000D6483"/>
    <w:rsid w:val="000E101D"/>
    <w:rsid w:val="0011118F"/>
    <w:rsid w:val="00133FD5"/>
    <w:rsid w:val="00147A6E"/>
    <w:rsid w:val="001505D4"/>
    <w:rsid w:val="00150990"/>
    <w:rsid w:val="001712FC"/>
    <w:rsid w:val="00173FEE"/>
    <w:rsid w:val="001778A6"/>
    <w:rsid w:val="001B4F73"/>
    <w:rsid w:val="001C24C1"/>
    <w:rsid w:val="001D2688"/>
    <w:rsid w:val="001F1417"/>
    <w:rsid w:val="001F42F5"/>
    <w:rsid w:val="00211087"/>
    <w:rsid w:val="00233BE9"/>
    <w:rsid w:val="0025090E"/>
    <w:rsid w:val="00267B09"/>
    <w:rsid w:val="00272C8C"/>
    <w:rsid w:val="002748F2"/>
    <w:rsid w:val="00281165"/>
    <w:rsid w:val="002957A5"/>
    <w:rsid w:val="002C3B1D"/>
    <w:rsid w:val="002C5FC7"/>
    <w:rsid w:val="002F08EF"/>
    <w:rsid w:val="002F0D73"/>
    <w:rsid w:val="002F3B73"/>
    <w:rsid w:val="00312DA8"/>
    <w:rsid w:val="00320C21"/>
    <w:rsid w:val="00325004"/>
    <w:rsid w:val="0033606B"/>
    <w:rsid w:val="0034434E"/>
    <w:rsid w:val="003644A4"/>
    <w:rsid w:val="00372D06"/>
    <w:rsid w:val="00383961"/>
    <w:rsid w:val="00383DB3"/>
    <w:rsid w:val="00392F56"/>
    <w:rsid w:val="003A0FD2"/>
    <w:rsid w:val="003B70F8"/>
    <w:rsid w:val="003B72E2"/>
    <w:rsid w:val="003C286A"/>
    <w:rsid w:val="003E4263"/>
    <w:rsid w:val="00400219"/>
    <w:rsid w:val="004014DC"/>
    <w:rsid w:val="00411812"/>
    <w:rsid w:val="00412594"/>
    <w:rsid w:val="00423F1E"/>
    <w:rsid w:val="00430A77"/>
    <w:rsid w:val="00442BF4"/>
    <w:rsid w:val="004722D0"/>
    <w:rsid w:val="00473699"/>
    <w:rsid w:val="00473BA9"/>
    <w:rsid w:val="004818D7"/>
    <w:rsid w:val="00496A52"/>
    <w:rsid w:val="004A2E74"/>
    <w:rsid w:val="004A38CF"/>
    <w:rsid w:val="004D1408"/>
    <w:rsid w:val="004D3940"/>
    <w:rsid w:val="004D59F9"/>
    <w:rsid w:val="004D701D"/>
    <w:rsid w:val="004E0DD5"/>
    <w:rsid w:val="004E40CB"/>
    <w:rsid w:val="004E4C1E"/>
    <w:rsid w:val="00502FE6"/>
    <w:rsid w:val="00507552"/>
    <w:rsid w:val="00530D38"/>
    <w:rsid w:val="00556FF3"/>
    <w:rsid w:val="00562514"/>
    <w:rsid w:val="00567EC2"/>
    <w:rsid w:val="005A3927"/>
    <w:rsid w:val="005B064D"/>
    <w:rsid w:val="005D0A60"/>
    <w:rsid w:val="005D407F"/>
    <w:rsid w:val="005F3196"/>
    <w:rsid w:val="00633293"/>
    <w:rsid w:val="00661658"/>
    <w:rsid w:val="00661D72"/>
    <w:rsid w:val="00675F77"/>
    <w:rsid w:val="006943C0"/>
    <w:rsid w:val="006969C5"/>
    <w:rsid w:val="006A11C7"/>
    <w:rsid w:val="006A3574"/>
    <w:rsid w:val="006B7B25"/>
    <w:rsid w:val="006D0295"/>
    <w:rsid w:val="006E5376"/>
    <w:rsid w:val="006E5BB0"/>
    <w:rsid w:val="00703DC6"/>
    <w:rsid w:val="00733D52"/>
    <w:rsid w:val="00751DDA"/>
    <w:rsid w:val="0077479C"/>
    <w:rsid w:val="00784CE8"/>
    <w:rsid w:val="007B17DD"/>
    <w:rsid w:val="007D3B4A"/>
    <w:rsid w:val="007F2FA0"/>
    <w:rsid w:val="008046D9"/>
    <w:rsid w:val="00811A01"/>
    <w:rsid w:val="008143E9"/>
    <w:rsid w:val="008217F2"/>
    <w:rsid w:val="00830AA7"/>
    <w:rsid w:val="0084710F"/>
    <w:rsid w:val="0085037E"/>
    <w:rsid w:val="008560F6"/>
    <w:rsid w:val="00883596"/>
    <w:rsid w:val="00883C23"/>
    <w:rsid w:val="008B4693"/>
    <w:rsid w:val="008E79E3"/>
    <w:rsid w:val="008F189A"/>
    <w:rsid w:val="00910396"/>
    <w:rsid w:val="009103C1"/>
    <w:rsid w:val="00930E56"/>
    <w:rsid w:val="0093450F"/>
    <w:rsid w:val="0093511F"/>
    <w:rsid w:val="009565BE"/>
    <w:rsid w:val="00964B3B"/>
    <w:rsid w:val="009A6B51"/>
    <w:rsid w:val="009B3E07"/>
    <w:rsid w:val="009E046F"/>
    <w:rsid w:val="009E27EF"/>
    <w:rsid w:val="00A36B4C"/>
    <w:rsid w:val="00A6360B"/>
    <w:rsid w:val="00A656B3"/>
    <w:rsid w:val="00A65BAF"/>
    <w:rsid w:val="00A83AB0"/>
    <w:rsid w:val="00A93663"/>
    <w:rsid w:val="00A95F4B"/>
    <w:rsid w:val="00AB175D"/>
    <w:rsid w:val="00AB7403"/>
    <w:rsid w:val="00AC31C1"/>
    <w:rsid w:val="00AF2D73"/>
    <w:rsid w:val="00B10171"/>
    <w:rsid w:val="00B152C2"/>
    <w:rsid w:val="00B23AF4"/>
    <w:rsid w:val="00B2572F"/>
    <w:rsid w:val="00B504FE"/>
    <w:rsid w:val="00B5686A"/>
    <w:rsid w:val="00B849FA"/>
    <w:rsid w:val="00B86333"/>
    <w:rsid w:val="00B958C5"/>
    <w:rsid w:val="00BD10B7"/>
    <w:rsid w:val="00BF0BAB"/>
    <w:rsid w:val="00BF1EDC"/>
    <w:rsid w:val="00C1749E"/>
    <w:rsid w:val="00C33C33"/>
    <w:rsid w:val="00C42C7D"/>
    <w:rsid w:val="00C46AB9"/>
    <w:rsid w:val="00C47853"/>
    <w:rsid w:val="00C50C7B"/>
    <w:rsid w:val="00C53C10"/>
    <w:rsid w:val="00C64F9E"/>
    <w:rsid w:val="00C71573"/>
    <w:rsid w:val="00C97EB9"/>
    <w:rsid w:val="00CB2309"/>
    <w:rsid w:val="00CD61E7"/>
    <w:rsid w:val="00CE0D2E"/>
    <w:rsid w:val="00D13269"/>
    <w:rsid w:val="00D4509D"/>
    <w:rsid w:val="00D6049B"/>
    <w:rsid w:val="00D60FA1"/>
    <w:rsid w:val="00D917C9"/>
    <w:rsid w:val="00D95A69"/>
    <w:rsid w:val="00DC0EEB"/>
    <w:rsid w:val="00DD782A"/>
    <w:rsid w:val="00DF1998"/>
    <w:rsid w:val="00E127B7"/>
    <w:rsid w:val="00E32970"/>
    <w:rsid w:val="00E374B9"/>
    <w:rsid w:val="00E4380B"/>
    <w:rsid w:val="00E51634"/>
    <w:rsid w:val="00E659BD"/>
    <w:rsid w:val="00E8340C"/>
    <w:rsid w:val="00E83A71"/>
    <w:rsid w:val="00EE0969"/>
    <w:rsid w:val="00EE6EDA"/>
    <w:rsid w:val="00EF20AE"/>
    <w:rsid w:val="00F0759E"/>
    <w:rsid w:val="00F27EC1"/>
    <w:rsid w:val="00F64468"/>
    <w:rsid w:val="00F8122D"/>
    <w:rsid w:val="00F81C85"/>
    <w:rsid w:val="00FB74C6"/>
    <w:rsid w:val="00F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80B6A"/>
  <w15:docId w15:val="{076A198D-595E-DC43-B412-19B4BF7A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0D2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110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110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10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08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257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572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2572F"/>
    <w:rPr>
      <w:vertAlign w:val="superscript"/>
    </w:rPr>
  </w:style>
  <w:style w:type="table" w:styleId="Tablaconcuadrcula">
    <w:name w:val="Table Grid"/>
    <w:basedOn w:val="Tablanormal"/>
    <w:uiPriority w:val="39"/>
    <w:rsid w:val="0080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75F77"/>
  </w:style>
  <w:style w:type="character" w:styleId="Textodelmarcadordeposicin">
    <w:name w:val="Placeholder Text"/>
    <w:basedOn w:val="Fuentedeprrafopredeter"/>
    <w:uiPriority w:val="99"/>
    <w:semiHidden/>
    <w:rsid w:val="00133FD5"/>
    <w:rPr>
      <w:color w:val="808080"/>
    </w:rPr>
  </w:style>
  <w:style w:type="paragraph" w:styleId="NormalWeb">
    <w:name w:val="Normal (Web)"/>
    <w:basedOn w:val="Normal"/>
    <w:uiPriority w:val="99"/>
    <w:unhideWhenUsed/>
    <w:rsid w:val="00F81C85"/>
    <w:pPr>
      <w:spacing w:before="100" w:beforeAutospacing="1" w:after="100" w:afterAutospacing="1"/>
    </w:pPr>
    <w:rPr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package" Target="embeddings/Documento_de_Microsoft_Word.docx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63DEC6-222E-47FF-B9AB-7D53133331B6}" type="doc">
      <dgm:prSet loTypeId="urn:microsoft.com/office/officeart/2005/8/layout/list1" loCatId="list" qsTypeId="urn:microsoft.com/office/officeart/2005/8/quickstyle/simple2" qsCatId="simple" csTypeId="urn:microsoft.com/office/officeart/2005/8/colors/accent5_1" csCatId="accent5" phldr="1"/>
      <dgm:spPr/>
      <dgm:t>
        <a:bodyPr/>
        <a:lstStyle/>
        <a:p>
          <a:endParaRPr lang="es-CO"/>
        </a:p>
      </dgm:t>
    </dgm:pt>
    <dgm:pt modelId="{0D11E936-DF71-43C0-8D82-64B625FDEF1B}">
      <dgm:prSet phldrT="[Texto]" custT="1"/>
      <dgm:spPr>
        <a:xfrm>
          <a:off x="264413" y="133347"/>
          <a:ext cx="4101846" cy="78782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s-CO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tencil" pitchFamily="82" charset="0"/>
              <a:ea typeface="+mn-ea"/>
              <a:cs typeface="+mn-cs"/>
            </a:rPr>
            <a:t>NIVEL DE LOGRO DEL PRIMER PERiODO</a:t>
          </a:r>
        </a:p>
      </dgm:t>
    </dgm:pt>
    <dgm:pt modelId="{E6DEF3E5-DBFF-4AC0-9218-A33DAFEDF30F}" type="parTrans" cxnId="{91516B32-D145-4399-8982-4F9CADCA87F8}">
      <dgm:prSet/>
      <dgm:spPr/>
      <dgm:t>
        <a:bodyPr/>
        <a:lstStyle/>
        <a:p>
          <a:endParaRPr lang="es-CO" sz="1200">
            <a:latin typeface="+mn-lt"/>
          </a:endParaRPr>
        </a:p>
      </dgm:t>
    </dgm:pt>
    <dgm:pt modelId="{E99DFD0B-AC39-4EE7-A7BD-BDBF74522645}" type="sibTrans" cxnId="{91516B32-D145-4399-8982-4F9CADCA87F8}">
      <dgm:prSet/>
      <dgm:spPr/>
      <dgm:t>
        <a:bodyPr/>
        <a:lstStyle/>
        <a:p>
          <a:endParaRPr lang="es-CO" sz="1200">
            <a:latin typeface="+mn-lt"/>
          </a:endParaRPr>
        </a:p>
      </dgm:t>
    </dgm:pt>
    <dgm:pt modelId="{A2D0FD78-F74C-474B-BEBF-A510495A5C97}">
      <dgm:prSet phldrT="[Texto]" custT="1"/>
      <dgm:spPr>
        <a:xfrm>
          <a:off x="0" y="533393"/>
          <a:ext cx="5859780" cy="971556"/>
        </a:xfr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Construye proposiciones y las valora al interior de problemas donde se requiere aportar argumentos que se derivan de reconocer la relación entre un conjunto de datos y su representación.</a:t>
          </a:r>
          <a:endParaRPr lang="es-CO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tencil" pitchFamily="82" charset="0"/>
            <a:ea typeface="+mn-ea"/>
            <a:cs typeface="+mn-cs"/>
          </a:endParaRPr>
        </a:p>
      </dgm:t>
    </dgm:pt>
    <dgm:pt modelId="{71A4C6EE-E504-4209-8C57-FEB990D94C79}" type="parTrans" cxnId="{87E985D2-5EF5-435A-A022-CF2BD337C43E}">
      <dgm:prSet/>
      <dgm:spPr/>
      <dgm:t>
        <a:bodyPr/>
        <a:lstStyle/>
        <a:p>
          <a:endParaRPr lang="es-CO" sz="1200"/>
        </a:p>
      </dgm:t>
    </dgm:pt>
    <dgm:pt modelId="{197A49E6-AD18-4AA2-913A-878FC4F280CF}" type="sibTrans" cxnId="{87E985D2-5EF5-435A-A022-CF2BD337C43E}">
      <dgm:prSet/>
      <dgm:spPr/>
      <dgm:t>
        <a:bodyPr/>
        <a:lstStyle/>
        <a:p>
          <a:endParaRPr lang="es-CO" sz="1200"/>
        </a:p>
      </dgm:t>
    </dgm:pt>
    <dgm:pt modelId="{81836A6E-5AA8-43B1-A6FB-A5E86F2B2DDC}" type="pres">
      <dgm:prSet presAssocID="{B663DEC6-222E-47FF-B9AB-7D53133331B6}" presName="linear" presStyleCnt="0">
        <dgm:presLayoutVars>
          <dgm:dir/>
          <dgm:animLvl val="lvl"/>
          <dgm:resizeHandles val="exact"/>
        </dgm:presLayoutVars>
      </dgm:prSet>
      <dgm:spPr/>
    </dgm:pt>
    <dgm:pt modelId="{F119421D-57B9-4D08-AFCB-657B09C782E0}" type="pres">
      <dgm:prSet presAssocID="{0D11E936-DF71-43C0-8D82-64B625FDEF1B}" presName="parentLin" presStyleCnt="0"/>
      <dgm:spPr/>
    </dgm:pt>
    <dgm:pt modelId="{53C66E14-10BC-48DC-AFAE-0E299649DE6D}" type="pres">
      <dgm:prSet presAssocID="{0D11E936-DF71-43C0-8D82-64B625FDEF1B}" presName="parentLeftMargin" presStyleLbl="node1" presStyleIdx="0" presStyleCnt="1"/>
      <dgm:spPr>
        <a:prstGeom prst="roundRect">
          <a:avLst/>
        </a:prstGeom>
      </dgm:spPr>
    </dgm:pt>
    <dgm:pt modelId="{72CF68CB-683D-4A77-87D2-3C038A36FB72}" type="pres">
      <dgm:prSet presAssocID="{0D11E936-DF71-43C0-8D82-64B625FDEF1B}" presName="parentText" presStyleLbl="node1" presStyleIdx="0" presStyleCnt="1" custScaleY="41700" custLinFactNeighborX="-9753" custLinFactNeighborY="-16849">
        <dgm:presLayoutVars>
          <dgm:chMax val="0"/>
          <dgm:bulletEnabled val="1"/>
        </dgm:presLayoutVars>
      </dgm:prSet>
      <dgm:spPr/>
    </dgm:pt>
    <dgm:pt modelId="{F449295D-A35A-4A37-92FD-46ECDC0B1A3F}" type="pres">
      <dgm:prSet presAssocID="{0D11E936-DF71-43C0-8D82-64B625FDEF1B}" presName="negativeSpace" presStyleCnt="0"/>
      <dgm:spPr/>
    </dgm:pt>
    <dgm:pt modelId="{75197F7C-248E-4E92-8DDE-0EE0F858056F}" type="pres">
      <dgm:prSet presAssocID="{0D11E936-DF71-43C0-8D82-64B625FDEF1B}" presName="childText" presStyleLbl="conFgAcc1" presStyleIdx="0" presStyleCnt="1" custScaleY="53547" custLinFactNeighborY="2319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6FC7562E-B6C4-47B5-AFE5-C09FC5BA20AD}" type="presOf" srcId="{0D11E936-DF71-43C0-8D82-64B625FDEF1B}" destId="{72CF68CB-683D-4A77-87D2-3C038A36FB72}" srcOrd="1" destOrd="0" presId="urn:microsoft.com/office/officeart/2005/8/layout/list1"/>
    <dgm:cxn modelId="{5C5A8530-DFA1-405B-B832-6768858E8640}" type="presOf" srcId="{0D11E936-DF71-43C0-8D82-64B625FDEF1B}" destId="{53C66E14-10BC-48DC-AFAE-0E299649DE6D}" srcOrd="0" destOrd="0" presId="urn:microsoft.com/office/officeart/2005/8/layout/list1"/>
    <dgm:cxn modelId="{91516B32-D145-4399-8982-4F9CADCA87F8}" srcId="{B663DEC6-222E-47FF-B9AB-7D53133331B6}" destId="{0D11E936-DF71-43C0-8D82-64B625FDEF1B}" srcOrd="0" destOrd="0" parTransId="{E6DEF3E5-DBFF-4AC0-9218-A33DAFEDF30F}" sibTransId="{E99DFD0B-AC39-4EE7-A7BD-BDBF74522645}"/>
    <dgm:cxn modelId="{D57581B0-2C87-4C49-A06B-33AA58344763}" type="presOf" srcId="{B663DEC6-222E-47FF-B9AB-7D53133331B6}" destId="{81836A6E-5AA8-43B1-A6FB-A5E86F2B2DDC}" srcOrd="0" destOrd="0" presId="urn:microsoft.com/office/officeart/2005/8/layout/list1"/>
    <dgm:cxn modelId="{125D56C5-4E83-4F0B-A565-84E39272791D}" type="presOf" srcId="{A2D0FD78-F74C-474B-BEBF-A510495A5C97}" destId="{75197F7C-248E-4E92-8DDE-0EE0F858056F}" srcOrd="0" destOrd="0" presId="urn:microsoft.com/office/officeart/2005/8/layout/list1"/>
    <dgm:cxn modelId="{87E985D2-5EF5-435A-A022-CF2BD337C43E}" srcId="{0D11E936-DF71-43C0-8D82-64B625FDEF1B}" destId="{A2D0FD78-F74C-474B-BEBF-A510495A5C97}" srcOrd="0" destOrd="0" parTransId="{71A4C6EE-E504-4209-8C57-FEB990D94C79}" sibTransId="{197A49E6-AD18-4AA2-913A-878FC4F280CF}"/>
    <dgm:cxn modelId="{1EB29E5F-73DC-4AF8-A1F8-E4144EA0DBA1}" type="presParOf" srcId="{81836A6E-5AA8-43B1-A6FB-A5E86F2B2DDC}" destId="{F119421D-57B9-4D08-AFCB-657B09C782E0}" srcOrd="0" destOrd="0" presId="urn:microsoft.com/office/officeart/2005/8/layout/list1"/>
    <dgm:cxn modelId="{B0201340-F10C-4AD1-BFBD-64936DB834AF}" type="presParOf" srcId="{F119421D-57B9-4D08-AFCB-657B09C782E0}" destId="{53C66E14-10BC-48DC-AFAE-0E299649DE6D}" srcOrd="0" destOrd="0" presId="urn:microsoft.com/office/officeart/2005/8/layout/list1"/>
    <dgm:cxn modelId="{B54A31FA-B53A-4983-A0DE-4A9A3F4D4193}" type="presParOf" srcId="{F119421D-57B9-4D08-AFCB-657B09C782E0}" destId="{72CF68CB-683D-4A77-87D2-3C038A36FB72}" srcOrd="1" destOrd="0" presId="urn:microsoft.com/office/officeart/2005/8/layout/list1"/>
    <dgm:cxn modelId="{E5099EA7-89FF-47D3-AE28-BEC964A27058}" type="presParOf" srcId="{81836A6E-5AA8-43B1-A6FB-A5E86F2B2DDC}" destId="{F449295D-A35A-4A37-92FD-46ECDC0B1A3F}" srcOrd="1" destOrd="0" presId="urn:microsoft.com/office/officeart/2005/8/layout/list1"/>
    <dgm:cxn modelId="{47C56908-FA1E-4707-B8FC-C879C3FADA28}" type="presParOf" srcId="{81836A6E-5AA8-43B1-A6FB-A5E86F2B2DDC}" destId="{75197F7C-248E-4E92-8DDE-0EE0F858056F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197F7C-248E-4E92-8DDE-0EE0F858056F}">
      <dsp:nvSpPr>
        <dsp:cNvPr id="0" name=""/>
        <dsp:cNvSpPr/>
      </dsp:nvSpPr>
      <dsp:spPr>
        <a:xfrm>
          <a:off x="0" y="492911"/>
          <a:ext cx="5859780" cy="1052519"/>
        </a:xfrm>
        <a:prstGeom prst="rect">
          <a:avLst/>
        </a:prstGeom>
        <a:solidFill>
          <a:srgbClr val="4472C4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4784" tIns="458216" rIns="454784" bIns="85344" numCol="1" spcCol="1270" anchor="t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Construye proposiciones y las valora al interior de problemas donde se requiere aportar argumentos que se derivan de reconocer la relación entre un conjunto de datos y su representación.</a:t>
          </a:r>
          <a:endParaRPr lang="es-CO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Stencil" pitchFamily="82" charset="0"/>
            <a:ea typeface="+mn-ea"/>
            <a:cs typeface="+mn-cs"/>
          </a:endParaRPr>
        </a:p>
      </dsp:txBody>
      <dsp:txXfrm>
        <a:off x="0" y="492911"/>
        <a:ext cx="5859780" cy="1052519"/>
      </dsp:txXfrm>
    </dsp:sp>
    <dsp:sp modelId="{72CF68CB-683D-4A77-87D2-3C038A36FB72}">
      <dsp:nvSpPr>
        <dsp:cNvPr id="0" name=""/>
        <dsp:cNvSpPr/>
      </dsp:nvSpPr>
      <dsp:spPr>
        <a:xfrm>
          <a:off x="264413" y="112325"/>
          <a:ext cx="4101846" cy="787829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5040" tIns="0" rIns="15504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Stencil" pitchFamily="82" charset="0"/>
              <a:ea typeface="+mn-ea"/>
              <a:cs typeface="+mn-cs"/>
            </a:rPr>
            <a:t>NIVEL DE LOGRO DEL PRIMER PERiODO</a:t>
          </a:r>
        </a:p>
      </dsp:txBody>
      <dsp:txXfrm>
        <a:off x="302872" y="150784"/>
        <a:ext cx="4024928" cy="7109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BC1F-F916-7F4E-BAF6-1C9549F9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1527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</dc:creator>
  <cp:lastModifiedBy>John Freddy Ramirez Casallas</cp:lastModifiedBy>
  <cp:revision>50</cp:revision>
  <cp:lastPrinted>2017-07-07T02:30:00Z</cp:lastPrinted>
  <dcterms:created xsi:type="dcterms:W3CDTF">2020-04-28T16:17:00Z</dcterms:created>
  <dcterms:modified xsi:type="dcterms:W3CDTF">2020-06-18T15:54:00Z</dcterms:modified>
</cp:coreProperties>
</file>