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540" w:rsidRPr="00622540" w:rsidRDefault="00622540" w:rsidP="00622540">
      <w:pPr>
        <w:rPr>
          <w:rFonts w:cstheme="minorHAnsi"/>
          <w:b/>
          <w:outline/>
          <w:color w:val="5B9BD5" w:themeColor="accent5"/>
          <w:sz w:val="96"/>
          <w:szCs w:val="96"/>
          <w:lang w:val="es-E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22540">
        <w:rPr>
          <w:rFonts w:cstheme="minorHAnsi"/>
          <w:b/>
          <w:outline/>
          <w:color w:val="5B9BD5" w:themeColor="accent5"/>
          <w:sz w:val="96"/>
          <w:szCs w:val="96"/>
          <w:lang w:val="es-E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12 de abril</w:t>
      </w:r>
    </w:p>
    <w:p w:rsidR="00622540" w:rsidRDefault="00622540" w:rsidP="00622540">
      <w:pPr>
        <w:rPr>
          <w:rFonts w:cstheme="minorHAnsi"/>
          <w:b/>
          <w:outline/>
          <w:color w:val="5B9BD5" w:themeColor="accent5"/>
          <w:sz w:val="96"/>
          <w:szCs w:val="96"/>
          <w:lang w:val="es-E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22540">
        <w:rPr>
          <w:rFonts w:cstheme="minorHAnsi"/>
          <w:b/>
          <w:outline/>
          <w:color w:val="5B9BD5" w:themeColor="accent5"/>
          <w:sz w:val="96"/>
          <w:szCs w:val="96"/>
          <w:lang w:val="es-E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Dia del Tolima </w:t>
      </w:r>
    </w:p>
    <w:p w:rsidR="00622540" w:rsidRDefault="00622540" w:rsidP="00622540">
      <w:pPr>
        <w:rPr>
          <w:rFonts w:cstheme="minorHAnsi"/>
          <w:b/>
          <w:outline/>
          <w:color w:val="5B9BD5" w:themeColor="accent5"/>
          <w:sz w:val="24"/>
          <w:szCs w:val="24"/>
          <w:lang w:val="es-E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22540">
        <w:drawing>
          <wp:inline distT="0" distB="0" distL="0" distR="0" wp14:anchorId="480CA55D" wp14:editId="2B2E483E">
            <wp:extent cx="4905375" cy="628982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9930" cy="6359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540" w:rsidRPr="00410C81" w:rsidRDefault="00410C81" w:rsidP="00622540">
      <w:pPr>
        <w:rPr>
          <w:rFonts w:cstheme="minorHAnsi"/>
          <w:b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0C81">
        <w:rPr>
          <w:rFonts w:cstheme="minorHAnsi"/>
          <w:b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COLOREA EL MAPA DEL TOLIMA</w:t>
      </w:r>
      <w:r>
        <w:rPr>
          <w:rFonts w:cstheme="minorHAnsi"/>
          <w:b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 RECORTAR </w:t>
      </w:r>
      <w:r w:rsidRPr="00410C81">
        <w:rPr>
          <w:rFonts w:cstheme="minorHAnsi"/>
          <w:b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LOS SIMBOLOS PATRIOS DEL TOLIMA BANDERA, ESCUDO</w:t>
      </w:r>
      <w:r>
        <w:rPr>
          <w:rFonts w:cstheme="minorHAnsi"/>
          <w:b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MAPA DEL TOLIMA Y </w:t>
      </w:r>
      <w:r w:rsidRPr="00410C81">
        <w:rPr>
          <w:rFonts w:cstheme="minorHAnsi"/>
          <w:b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HIMNO</w:t>
      </w:r>
      <w:r>
        <w:rPr>
          <w:rFonts w:cstheme="minorHAnsi"/>
          <w:b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 PEGALOS EN UNA CARTULINA.</w:t>
      </w:r>
      <w:bookmarkStart w:id="0" w:name="_GoBack"/>
      <w:bookmarkEnd w:id="0"/>
    </w:p>
    <w:p w:rsidR="00622540" w:rsidRPr="00622540" w:rsidRDefault="00622540" w:rsidP="00622540">
      <w:pPr>
        <w:rPr>
          <w:rFonts w:cstheme="minorHAnsi"/>
          <w:b/>
          <w:outline/>
          <w:color w:val="5B9BD5" w:themeColor="accent5"/>
          <w:sz w:val="24"/>
          <w:szCs w:val="24"/>
          <w:lang w:val="es-E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22540">
        <w:drawing>
          <wp:inline distT="0" distB="0" distL="0" distR="0" wp14:anchorId="55C20F07" wp14:editId="52F78923">
            <wp:extent cx="7639744" cy="5722433"/>
            <wp:effectExtent l="6350" t="0" r="5715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07451" cy="5773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2540" w:rsidRPr="006225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40"/>
    <w:rsid w:val="00410C81"/>
    <w:rsid w:val="00622540"/>
    <w:rsid w:val="0086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E192F"/>
  <w15:chartTrackingRefBased/>
  <w15:docId w15:val="{BCE13949-894F-4396-9204-BFDF5BB5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peñuela martinez</dc:creator>
  <cp:keywords/>
  <dc:description/>
  <cp:lastModifiedBy>gladys peñuela martinez</cp:lastModifiedBy>
  <cp:revision>1</cp:revision>
  <dcterms:created xsi:type="dcterms:W3CDTF">2021-04-04T21:34:00Z</dcterms:created>
  <dcterms:modified xsi:type="dcterms:W3CDTF">2021-04-04T21:49:00Z</dcterms:modified>
</cp:coreProperties>
</file>