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BC35" w14:textId="77777777" w:rsidR="0011197E" w:rsidRPr="00003F7A" w:rsidRDefault="00003F7A" w:rsidP="00003F7A">
      <w:pPr>
        <w:jc w:val="center"/>
        <w:rPr>
          <w:rFonts w:ascii="Arial" w:hAnsi="Arial" w:cs="Arial"/>
          <w:b/>
        </w:rPr>
      </w:pPr>
      <w:r w:rsidRPr="00003F7A">
        <w:rPr>
          <w:rFonts w:ascii="Arial" w:hAnsi="Arial" w:cs="Arial"/>
          <w:b/>
        </w:rPr>
        <w:t>INSTITUCIÓN EDUCATIVA TÉCNICA LA SAGRADA FAMILIA</w:t>
      </w:r>
    </w:p>
    <w:p w14:paraId="6D320BB4" w14:textId="77777777" w:rsidR="00003F7A" w:rsidRPr="00003F7A" w:rsidRDefault="00003F7A" w:rsidP="00003F7A">
      <w:pPr>
        <w:jc w:val="center"/>
        <w:rPr>
          <w:rFonts w:ascii="Arial" w:hAnsi="Arial" w:cs="Arial"/>
          <w:b/>
        </w:rPr>
      </w:pPr>
      <w:r w:rsidRPr="00003F7A">
        <w:rPr>
          <w:rFonts w:ascii="Arial" w:hAnsi="Arial" w:cs="Arial"/>
          <w:b/>
        </w:rPr>
        <w:t>ÁREA DE CIENCIAS SOCIALES – GRADO SÉPTIMO</w:t>
      </w:r>
    </w:p>
    <w:p w14:paraId="33F7D90D" w14:textId="3C7CF24B" w:rsidR="00003F7A" w:rsidRDefault="00003F7A" w:rsidP="00003F7A">
      <w:pPr>
        <w:jc w:val="center"/>
        <w:rPr>
          <w:rFonts w:ascii="Arial" w:hAnsi="Arial" w:cs="Arial"/>
          <w:b/>
        </w:rPr>
      </w:pPr>
      <w:r w:rsidRPr="00003F7A">
        <w:rPr>
          <w:rFonts w:ascii="Arial" w:hAnsi="Arial" w:cs="Arial"/>
          <w:b/>
        </w:rPr>
        <w:t xml:space="preserve">LECTURA </w:t>
      </w:r>
      <w:r w:rsidR="00A15686">
        <w:rPr>
          <w:rFonts w:ascii="Arial" w:hAnsi="Arial" w:cs="Arial"/>
          <w:b/>
        </w:rPr>
        <w:t>1</w:t>
      </w:r>
    </w:p>
    <w:p w14:paraId="464E877D" w14:textId="77777777" w:rsidR="00003F7A" w:rsidRDefault="00003F7A" w:rsidP="00003F7A">
      <w:pPr>
        <w:jc w:val="center"/>
        <w:rPr>
          <w:rFonts w:ascii="Arial" w:hAnsi="Arial" w:cs="Arial"/>
          <w:b/>
        </w:rPr>
      </w:pPr>
    </w:p>
    <w:p w14:paraId="4DB08FFD" w14:textId="77777777" w:rsidR="00003F7A" w:rsidRDefault="00003F7A" w:rsidP="00003F7A">
      <w:pPr>
        <w:jc w:val="center"/>
        <w:rPr>
          <w:rFonts w:ascii="Arial" w:hAnsi="Arial" w:cs="Arial"/>
          <w:b/>
        </w:rPr>
      </w:pPr>
      <w:r>
        <w:rPr>
          <w:rFonts w:ascii="Arial" w:hAnsi="Arial" w:cs="Arial"/>
          <w:b/>
        </w:rPr>
        <w:t>¿QUÉ ES LA SOCIEDAD?</w:t>
      </w:r>
    </w:p>
    <w:p w14:paraId="0990C4FD" w14:textId="77777777" w:rsidR="00003F7A" w:rsidRDefault="00003F7A" w:rsidP="00003F7A">
      <w:pPr>
        <w:jc w:val="center"/>
        <w:rPr>
          <w:rFonts w:ascii="Arial" w:hAnsi="Arial" w:cs="Arial"/>
          <w:b/>
        </w:rPr>
      </w:pPr>
    </w:p>
    <w:p w14:paraId="11E1DCDA" w14:textId="2067FB05" w:rsidR="00003F7A" w:rsidRDefault="00003F7A" w:rsidP="00003F7A">
      <w:pPr>
        <w:jc w:val="both"/>
        <w:rPr>
          <w:rFonts w:ascii="Arial" w:eastAsia="Times New Roman" w:hAnsi="Arial" w:cs="Arial"/>
          <w:sz w:val="23"/>
          <w:szCs w:val="23"/>
          <w:lang w:val="es-CO" w:eastAsia="es-ES"/>
        </w:rPr>
      </w:pPr>
      <w:r w:rsidRPr="00003F7A">
        <w:rPr>
          <w:rFonts w:ascii="Arial" w:eastAsia="Times New Roman" w:hAnsi="Arial" w:cs="Arial"/>
          <w:sz w:val="23"/>
          <w:szCs w:val="23"/>
          <w:lang w:val="es-CO" w:eastAsia="es-ES"/>
        </w:rPr>
        <w:t xml:space="preserve">Sociedad es un término complejo, susceptible de referirse a realidades distintas y capaz de recibir enfoques contrapuestos. Su radical polisemia significativa ha motivado gran variedad de definiciones. Estas dependen del punto de vista adoptado o de los elementos que incluyan. </w:t>
      </w:r>
    </w:p>
    <w:p w14:paraId="5015A524" w14:textId="77777777" w:rsidR="00A15686" w:rsidRPr="00003F7A" w:rsidRDefault="00A15686" w:rsidP="00003F7A">
      <w:pPr>
        <w:jc w:val="both"/>
        <w:rPr>
          <w:rFonts w:ascii="Arial" w:eastAsia="Times New Roman" w:hAnsi="Arial" w:cs="Arial"/>
          <w:sz w:val="23"/>
          <w:szCs w:val="23"/>
          <w:lang w:val="es-CO" w:eastAsia="es-ES"/>
        </w:rPr>
      </w:pPr>
    </w:p>
    <w:p w14:paraId="20E260DA" w14:textId="77777777" w:rsidR="00003F7A" w:rsidRPr="00003F7A" w:rsidRDefault="00003F7A" w:rsidP="00003F7A">
      <w:pPr>
        <w:jc w:val="both"/>
        <w:rPr>
          <w:rFonts w:ascii="Arial" w:eastAsia="Times New Roman" w:hAnsi="Arial" w:cs="Arial"/>
          <w:sz w:val="23"/>
          <w:szCs w:val="23"/>
          <w:lang w:val="es-CO" w:eastAsia="es-ES"/>
        </w:rPr>
      </w:pPr>
      <w:r w:rsidRPr="00003F7A">
        <w:rPr>
          <w:rFonts w:ascii="Arial" w:eastAsia="Times New Roman" w:hAnsi="Arial" w:cs="Arial"/>
          <w:sz w:val="23"/>
          <w:szCs w:val="23"/>
          <w:lang w:val="es-CO" w:eastAsia="es-ES"/>
        </w:rPr>
        <w:t xml:space="preserve">En general se designa como sociedad todo tipo de asociación o grupo formado por seres vivientes, a los que unen ciertas semejanzas o coincidencias en su constitución o en sus actividades. Así, según la diversidad de su objeto, puede referirse a hombres, animales o plantas; por la diversidad de actividad puede ser sociedad natural, laboral o mercantil. Aquí nos referimos a la sociedad humana en general. Pero también en este sentido resulta un concepto ambiguo por la amplísima variedad de formas sociales que el hombre ha creado en el espacio y en el tiempo, y por la compleja evolución o diversificación de las mismas. </w:t>
      </w:r>
    </w:p>
    <w:p w14:paraId="27AA53E1" w14:textId="696D2400" w:rsidR="00003F7A" w:rsidRDefault="00003F7A" w:rsidP="00003F7A">
      <w:pPr>
        <w:jc w:val="both"/>
        <w:rPr>
          <w:rFonts w:ascii="Arial" w:eastAsia="Times New Roman" w:hAnsi="Arial" w:cs="Arial"/>
          <w:sz w:val="23"/>
          <w:szCs w:val="23"/>
          <w:lang w:val="es-CO" w:eastAsia="es-ES"/>
        </w:rPr>
      </w:pPr>
      <w:r w:rsidRPr="00003F7A">
        <w:rPr>
          <w:rFonts w:ascii="Arial" w:eastAsia="Times New Roman" w:hAnsi="Arial" w:cs="Arial"/>
          <w:sz w:val="23"/>
          <w:szCs w:val="23"/>
          <w:lang w:val="es-CO" w:eastAsia="es-ES"/>
        </w:rPr>
        <w:t xml:space="preserve">La perspectiva adoptada, además de estar condicionada por la historia y el medio, se altera también según se dirija la atención hacia las personas, hacia las instituciones, la cultura u otros aspectos. Esa ambigüedad alimenta la imprecisión que el término sufre en el uso cotidiano y se refleja con mayor gravedad en los equívocos y contrastes que vuelven irreconciliables muchas de las definiciones presentadas por los tratados de sociología. </w:t>
      </w:r>
    </w:p>
    <w:p w14:paraId="1B0B109C" w14:textId="77777777" w:rsidR="00A15686" w:rsidRPr="00003F7A" w:rsidRDefault="00A15686" w:rsidP="00003F7A">
      <w:pPr>
        <w:jc w:val="both"/>
        <w:rPr>
          <w:rFonts w:ascii="Arial" w:eastAsia="Times New Roman" w:hAnsi="Arial" w:cs="Arial"/>
          <w:sz w:val="23"/>
          <w:szCs w:val="23"/>
          <w:lang w:val="es-CO" w:eastAsia="es-ES"/>
        </w:rPr>
      </w:pPr>
    </w:p>
    <w:p w14:paraId="4C60998E" w14:textId="77777777" w:rsidR="00003F7A" w:rsidRPr="00003F7A" w:rsidRDefault="00003F7A" w:rsidP="00003F7A">
      <w:pPr>
        <w:jc w:val="both"/>
        <w:rPr>
          <w:rFonts w:ascii="Arial" w:eastAsia="Times New Roman" w:hAnsi="Arial" w:cs="Arial"/>
          <w:sz w:val="23"/>
          <w:szCs w:val="23"/>
          <w:lang w:val="es-CO" w:eastAsia="es-ES"/>
        </w:rPr>
      </w:pPr>
      <w:r w:rsidRPr="00003F7A">
        <w:rPr>
          <w:rFonts w:ascii="Arial" w:eastAsia="Times New Roman" w:hAnsi="Arial" w:cs="Arial"/>
          <w:sz w:val="23"/>
          <w:szCs w:val="23"/>
          <w:lang w:val="es-CO" w:eastAsia="es-ES"/>
        </w:rPr>
        <w:t xml:space="preserve">Etimológicamente, sociedad viene del término latino «socius», derivado de una raíz indoeuropea que significa «seguir» o «acompañar». Socio es entonces el cercano o asociado en algo común, sobre todo el que está al lado en la vecindad, en el trabajo o en la batalla. Socio se contrapone a «hostis», que es el extranjero, el alejado, que por estar más allá de la puerta («ostium») es visto como opuesto o incluso peligroso. Sociedad sería entonces la agregación o conjunto de socios, de colegas, de colaboradores. </w:t>
      </w:r>
    </w:p>
    <w:p w14:paraId="30EFCCFB" w14:textId="77777777" w:rsidR="00003F7A" w:rsidRPr="00003F7A" w:rsidRDefault="00003F7A" w:rsidP="00003F7A">
      <w:pPr>
        <w:jc w:val="both"/>
        <w:rPr>
          <w:rFonts w:ascii="Arial" w:eastAsia="Times New Roman" w:hAnsi="Arial" w:cs="Arial"/>
          <w:sz w:val="23"/>
          <w:szCs w:val="23"/>
          <w:lang w:val="es-CO" w:eastAsia="es-ES"/>
        </w:rPr>
      </w:pPr>
      <w:r w:rsidRPr="00003F7A">
        <w:rPr>
          <w:rFonts w:ascii="Arial" w:eastAsia="Times New Roman" w:hAnsi="Arial" w:cs="Arial"/>
          <w:sz w:val="23"/>
          <w:szCs w:val="23"/>
          <w:lang w:val="es-CO" w:eastAsia="es-ES"/>
        </w:rPr>
        <w:t xml:space="preserve">La consideración etimológica ya sugiere el contenido profundo de la definición real de sociedad. Definición que puede ser elaborada desde distintas perspectivas, pero siempre con unos elementos comunes y constantes. Tomando estos elementos podemos confeccionar una definición de sociedad lo más completa y rigurosa: </w:t>
      </w:r>
      <w:r w:rsidRPr="00003F7A">
        <w:rPr>
          <w:rFonts w:ascii="Arial" w:eastAsia="Times New Roman" w:hAnsi="Arial" w:cs="Arial"/>
          <w:b/>
          <w:sz w:val="23"/>
          <w:szCs w:val="23"/>
          <w:lang w:val="es-CO" w:eastAsia="es-ES"/>
        </w:rPr>
        <w:t>Sociedad sería “la unión intencional, estable y estructurada, de seres humanos que buscan activa y conscientemente la consecución de un bien común</w:t>
      </w:r>
      <w:r w:rsidRPr="00003F7A">
        <w:rPr>
          <w:rFonts w:ascii="Arial" w:eastAsia="Times New Roman" w:hAnsi="Arial" w:cs="Arial"/>
          <w:sz w:val="23"/>
          <w:szCs w:val="23"/>
          <w:lang w:val="es-CO" w:eastAsia="es-ES"/>
        </w:rPr>
        <w:t xml:space="preserve">”. Veamos sus elementos con más atención: </w:t>
      </w:r>
    </w:p>
    <w:p w14:paraId="7A977E57" w14:textId="77777777" w:rsidR="00003F7A" w:rsidRPr="00003F7A" w:rsidRDefault="00003F7A" w:rsidP="00003F7A">
      <w:pPr>
        <w:jc w:val="both"/>
        <w:rPr>
          <w:rFonts w:ascii="Arial" w:eastAsia="Times New Roman" w:hAnsi="Arial" w:cs="Arial"/>
          <w:sz w:val="23"/>
          <w:szCs w:val="23"/>
          <w:lang w:val="es-CO" w:eastAsia="es-ES"/>
        </w:rPr>
      </w:pPr>
    </w:p>
    <w:p w14:paraId="20D6C28C" w14:textId="1288E6C6" w:rsidR="00003F7A" w:rsidRDefault="00003F7A" w:rsidP="00003F7A">
      <w:pPr>
        <w:pStyle w:val="Prrafodelista"/>
        <w:numPr>
          <w:ilvl w:val="0"/>
          <w:numId w:val="1"/>
        </w:numPr>
        <w:jc w:val="both"/>
        <w:rPr>
          <w:rFonts w:ascii="Arial" w:eastAsia="Times New Roman" w:hAnsi="Arial" w:cs="Arial"/>
          <w:sz w:val="23"/>
          <w:szCs w:val="23"/>
          <w:lang w:val="es-CO" w:eastAsia="es-ES"/>
        </w:rPr>
      </w:pPr>
      <w:r w:rsidRPr="00003F7A">
        <w:rPr>
          <w:rFonts w:ascii="Arial" w:eastAsia="Times New Roman" w:hAnsi="Arial" w:cs="Arial"/>
          <w:b/>
          <w:sz w:val="23"/>
          <w:szCs w:val="23"/>
          <w:lang w:val="es-CO" w:eastAsia="es-ES"/>
        </w:rPr>
        <w:t>Unión:</w:t>
      </w:r>
      <w:r w:rsidRPr="00003F7A">
        <w:rPr>
          <w:rFonts w:ascii="Arial" w:eastAsia="Times New Roman" w:hAnsi="Arial" w:cs="Arial"/>
          <w:sz w:val="23"/>
          <w:szCs w:val="23"/>
          <w:lang w:val="es-CO" w:eastAsia="es-ES"/>
        </w:rPr>
        <w:t xml:space="preserve"> La sociedad no es un hecho individual. Un hombre solo no basta para formar una sociedad. Se precisa una multitud que se agrupe. Pero la unidad resultante no elimina las diferencias ni produce un todo compacto, como pretenden las posturas totalitarias que eliminan las diferencias individuales. Al contrario, tal unión agrupa la pluralidad de hombres de modo que éstos preservan su individualidad. Las particularidades individuales no se suprimen en la sociedad, sino que se armonizan para que cooperen al bien del conjunto. Incluso cabría decir que los rasgos particulares se definen y acentúan en la interacción comunitaria. </w:t>
      </w:r>
    </w:p>
    <w:p w14:paraId="2909F2F4" w14:textId="77777777" w:rsidR="00A15686" w:rsidRPr="00003F7A" w:rsidRDefault="00A15686" w:rsidP="00A15686">
      <w:pPr>
        <w:pStyle w:val="Prrafodelista"/>
        <w:ind w:left="360"/>
        <w:jc w:val="both"/>
        <w:rPr>
          <w:rFonts w:ascii="Arial" w:eastAsia="Times New Roman" w:hAnsi="Arial" w:cs="Arial"/>
          <w:sz w:val="23"/>
          <w:szCs w:val="23"/>
          <w:lang w:val="es-CO" w:eastAsia="es-ES"/>
        </w:rPr>
      </w:pPr>
    </w:p>
    <w:p w14:paraId="69F240E9" w14:textId="7DBA36E1" w:rsidR="00003F7A" w:rsidRDefault="00003F7A" w:rsidP="00003F7A">
      <w:pPr>
        <w:pStyle w:val="Prrafodelista"/>
        <w:numPr>
          <w:ilvl w:val="0"/>
          <w:numId w:val="1"/>
        </w:numPr>
        <w:jc w:val="both"/>
        <w:rPr>
          <w:rFonts w:ascii="Arial" w:eastAsia="Times New Roman" w:hAnsi="Arial" w:cs="Arial"/>
          <w:sz w:val="23"/>
          <w:szCs w:val="23"/>
          <w:lang w:val="es-CO" w:eastAsia="es-ES"/>
        </w:rPr>
      </w:pPr>
      <w:r w:rsidRPr="00003F7A">
        <w:rPr>
          <w:rFonts w:ascii="Arial" w:eastAsia="Times New Roman" w:hAnsi="Arial" w:cs="Arial"/>
          <w:b/>
          <w:sz w:val="23"/>
          <w:szCs w:val="23"/>
          <w:lang w:val="es-CO" w:eastAsia="es-ES"/>
        </w:rPr>
        <w:t>Intencional:</w:t>
      </w:r>
      <w:r w:rsidRPr="00003F7A">
        <w:rPr>
          <w:rFonts w:ascii="Arial" w:eastAsia="Times New Roman" w:hAnsi="Arial" w:cs="Arial"/>
          <w:sz w:val="23"/>
          <w:szCs w:val="23"/>
          <w:lang w:val="es-CO" w:eastAsia="es-ES"/>
        </w:rPr>
        <w:t xml:space="preserve"> La unión social no es sólo producto de lazos físicos, biológicos o instintivos. Tampoco resulta exclusivamente del empuje exterior de las infraestructuras o de otros factores coactivos. Antes bien, es una unión que brota del interior de la conciencia, fruto del conocimiento y la libre decisión. Es una operación intencional y consciente. Es resultado de unos fines o bienes que se proponen a la voluntad y la mueven. Según varíen estos motivos o el juicio sobre ellos, el mismo grupo irá cambiando. El carácter intencional implica que la sociedad propiamente dicha sea una categoría antropológica, aunque por razones analógicas suele referirse a los animales, pero siempre como categoría descriptiva y no propia. </w:t>
      </w:r>
    </w:p>
    <w:p w14:paraId="6BD85770" w14:textId="77777777" w:rsidR="00A15686" w:rsidRPr="00A15686" w:rsidRDefault="00A15686" w:rsidP="00A15686">
      <w:pPr>
        <w:jc w:val="both"/>
        <w:rPr>
          <w:rFonts w:ascii="Arial" w:eastAsia="Times New Roman" w:hAnsi="Arial" w:cs="Arial"/>
          <w:sz w:val="23"/>
          <w:szCs w:val="23"/>
          <w:lang w:val="es-CO" w:eastAsia="es-ES"/>
        </w:rPr>
      </w:pPr>
    </w:p>
    <w:p w14:paraId="06CB8A07" w14:textId="77777777" w:rsidR="00A15686" w:rsidRDefault="00003F7A" w:rsidP="00003F7A">
      <w:pPr>
        <w:pStyle w:val="Prrafodelista"/>
        <w:numPr>
          <w:ilvl w:val="0"/>
          <w:numId w:val="1"/>
        </w:numPr>
        <w:jc w:val="both"/>
        <w:rPr>
          <w:rFonts w:ascii="Arial" w:eastAsia="Times New Roman" w:hAnsi="Arial" w:cs="Arial"/>
          <w:sz w:val="23"/>
          <w:szCs w:val="23"/>
          <w:lang w:val="es-CO" w:eastAsia="es-ES"/>
        </w:rPr>
      </w:pPr>
      <w:r w:rsidRPr="00003F7A">
        <w:rPr>
          <w:rFonts w:ascii="Arial" w:eastAsia="Times New Roman" w:hAnsi="Arial" w:cs="Arial"/>
          <w:b/>
          <w:sz w:val="23"/>
          <w:szCs w:val="23"/>
          <w:lang w:val="es-CO" w:eastAsia="es-ES"/>
        </w:rPr>
        <w:t>Activa:</w:t>
      </w:r>
      <w:r w:rsidRPr="00003F7A">
        <w:rPr>
          <w:rFonts w:ascii="Arial" w:eastAsia="Times New Roman" w:hAnsi="Arial" w:cs="Arial"/>
          <w:sz w:val="23"/>
          <w:szCs w:val="23"/>
          <w:lang w:val="es-CO" w:eastAsia="es-ES"/>
        </w:rPr>
        <w:t xml:space="preserve"> Aunque deriva de la naturaleza humana, la sociedad no brota de forma espontánea, sino elaborada. Su fin no se alcanza automáticamente, sino por la búsqueda intencional de los hombres asociados. Esta actividad sociogenética presenta un doble aspecto: primero, en cuanto que cada uno </w:t>
      </w:r>
      <w:r w:rsidRPr="00003F7A">
        <w:rPr>
          <w:rFonts w:ascii="Arial" w:eastAsia="Times New Roman" w:hAnsi="Arial" w:cs="Arial"/>
          <w:sz w:val="23"/>
          <w:szCs w:val="23"/>
          <w:lang w:val="es-CO" w:eastAsia="es-ES"/>
        </w:rPr>
        <w:lastRenderedPageBreak/>
        <w:t>con su decisión y adhesión crea constantemente la sociedad, y segundo, en cuanto que, integrado en ella, coopera incesantemente a la búsqueda colectiva del fin común uniendo su aportación dinámica a la del conjunto de asociados. El carácter activo se refleja en la acción social como el elemento básico de los sistemas sociales.</w:t>
      </w:r>
    </w:p>
    <w:p w14:paraId="0DB11280" w14:textId="27691EB3" w:rsidR="00003F7A" w:rsidRPr="00003F7A" w:rsidRDefault="00003F7A" w:rsidP="00A15686">
      <w:pPr>
        <w:pStyle w:val="Prrafodelista"/>
        <w:ind w:left="360"/>
        <w:jc w:val="both"/>
        <w:rPr>
          <w:rFonts w:ascii="Arial" w:eastAsia="Times New Roman" w:hAnsi="Arial" w:cs="Arial"/>
          <w:sz w:val="23"/>
          <w:szCs w:val="23"/>
          <w:lang w:val="es-CO" w:eastAsia="es-ES"/>
        </w:rPr>
      </w:pPr>
      <w:r w:rsidRPr="00003F7A">
        <w:rPr>
          <w:rFonts w:ascii="Arial" w:eastAsia="Times New Roman" w:hAnsi="Arial" w:cs="Arial"/>
          <w:sz w:val="23"/>
          <w:szCs w:val="23"/>
          <w:lang w:val="es-CO" w:eastAsia="es-ES"/>
        </w:rPr>
        <w:t xml:space="preserve"> </w:t>
      </w:r>
    </w:p>
    <w:p w14:paraId="0C45F415" w14:textId="77777777" w:rsidR="00A15686" w:rsidRDefault="00003F7A" w:rsidP="00003F7A">
      <w:pPr>
        <w:pStyle w:val="Prrafodelista"/>
        <w:numPr>
          <w:ilvl w:val="0"/>
          <w:numId w:val="1"/>
        </w:numPr>
        <w:jc w:val="both"/>
        <w:rPr>
          <w:rFonts w:ascii="Arial" w:eastAsia="Times New Roman" w:hAnsi="Arial" w:cs="Arial"/>
          <w:sz w:val="23"/>
          <w:szCs w:val="23"/>
          <w:lang w:val="es-CO" w:eastAsia="es-ES"/>
        </w:rPr>
      </w:pPr>
      <w:r w:rsidRPr="00003F7A">
        <w:rPr>
          <w:rFonts w:ascii="Arial" w:eastAsia="Times New Roman" w:hAnsi="Arial" w:cs="Arial"/>
          <w:b/>
          <w:sz w:val="23"/>
          <w:szCs w:val="23"/>
          <w:lang w:val="es-CO" w:eastAsia="es-ES"/>
        </w:rPr>
        <w:t>Estable:</w:t>
      </w:r>
      <w:r w:rsidRPr="00003F7A">
        <w:rPr>
          <w:rFonts w:ascii="Arial" w:eastAsia="Times New Roman" w:hAnsi="Arial" w:cs="Arial"/>
          <w:sz w:val="23"/>
          <w:szCs w:val="23"/>
          <w:lang w:val="es-CO" w:eastAsia="es-ES"/>
        </w:rPr>
        <w:t xml:space="preserve"> La unión social no es eterna, pues toda sociedad ha tenido comienzo y acabará desapareciendo. Pero ha de ser permanente, al menos en la intención. El compromiso responsable y capaz de mantener la existencia del grupo y alcanzar los bienes buscados, desaparecería si la sociedad se pactara bajo la provisionalidad de un plazo temporal. Por ello las reuniones coyunturales, con determinación de su punto final (una manifestación, un congreso, una excursión) no constituyen propiamente una sociedad.</w:t>
      </w:r>
    </w:p>
    <w:p w14:paraId="5D1F6289" w14:textId="497AEF95" w:rsidR="00003F7A" w:rsidRPr="00A15686" w:rsidRDefault="00003F7A" w:rsidP="00A15686">
      <w:pPr>
        <w:jc w:val="both"/>
        <w:rPr>
          <w:rFonts w:ascii="Arial" w:eastAsia="Times New Roman" w:hAnsi="Arial" w:cs="Arial"/>
          <w:sz w:val="23"/>
          <w:szCs w:val="23"/>
          <w:lang w:val="es-CO" w:eastAsia="es-ES"/>
        </w:rPr>
      </w:pPr>
      <w:r w:rsidRPr="00A15686">
        <w:rPr>
          <w:rFonts w:ascii="Arial" w:eastAsia="Times New Roman" w:hAnsi="Arial" w:cs="Arial"/>
          <w:sz w:val="23"/>
          <w:szCs w:val="23"/>
          <w:lang w:val="es-CO" w:eastAsia="es-ES"/>
        </w:rPr>
        <w:t xml:space="preserve"> </w:t>
      </w:r>
    </w:p>
    <w:p w14:paraId="1813F7CA" w14:textId="78ACE2CD" w:rsidR="00003F7A" w:rsidRDefault="00003F7A" w:rsidP="00003F7A">
      <w:pPr>
        <w:pStyle w:val="Prrafodelista"/>
        <w:numPr>
          <w:ilvl w:val="0"/>
          <w:numId w:val="1"/>
        </w:numPr>
        <w:jc w:val="both"/>
        <w:rPr>
          <w:rFonts w:ascii="Arial" w:eastAsia="Times New Roman" w:hAnsi="Arial" w:cs="Arial"/>
          <w:sz w:val="23"/>
          <w:szCs w:val="23"/>
          <w:lang w:val="es-CO" w:eastAsia="es-ES"/>
        </w:rPr>
      </w:pPr>
      <w:r w:rsidRPr="00003F7A">
        <w:rPr>
          <w:rFonts w:ascii="Arial" w:eastAsia="Times New Roman" w:hAnsi="Arial" w:cs="Arial"/>
          <w:b/>
          <w:sz w:val="23"/>
          <w:szCs w:val="23"/>
          <w:lang w:val="es-CO" w:eastAsia="es-ES"/>
        </w:rPr>
        <w:t>Estructurada:</w:t>
      </w:r>
      <w:r w:rsidRPr="00003F7A">
        <w:rPr>
          <w:rFonts w:ascii="Arial" w:eastAsia="Times New Roman" w:hAnsi="Arial" w:cs="Arial"/>
          <w:sz w:val="23"/>
          <w:szCs w:val="23"/>
          <w:lang w:val="es-CO" w:eastAsia="es-ES"/>
        </w:rPr>
        <w:t xml:space="preserve"> La unión social no produce un cuerpo amorfo y desorganizado de individuos o átomos. La sociedad ha de configurarse en forma de estructura, de sistema con elementos diversos, sean estos individuos singulares o instituciones complejas. Todos ellos armonizan sus tareas y funciones en favor del equilibrio, la estabilidad y el rendimiento del conjunto, colaborando en la búsqueda del objetivo común. Dentro de las estructuras o del sistema global pueden brotar tensiones y conflictos, que son soportados porque los beneficios derivados de la pertenencia a la sociedad son superiores a los conseguidos de su disgregación. La valoración positiva de la sociedad no implica que todos sus elementos sean óptimos. Siempre pueden mejorarse. Las críticas y tensiones pueden incluso ser factores dinámicos de corrección, que acaben provocando mutaciones y al fin un cambio social, que no afecta al carácter básico de la sociedad, sino a su calidad, funcionamiento y estructuración. </w:t>
      </w:r>
    </w:p>
    <w:p w14:paraId="1B85CF61" w14:textId="77777777" w:rsidR="00A15686" w:rsidRPr="00A15686" w:rsidRDefault="00A15686" w:rsidP="00A15686">
      <w:pPr>
        <w:jc w:val="both"/>
        <w:rPr>
          <w:rFonts w:ascii="Arial" w:eastAsia="Times New Roman" w:hAnsi="Arial" w:cs="Arial"/>
          <w:sz w:val="23"/>
          <w:szCs w:val="23"/>
          <w:lang w:val="es-CO" w:eastAsia="es-ES"/>
        </w:rPr>
      </w:pPr>
    </w:p>
    <w:p w14:paraId="4BA42DEF" w14:textId="4DDDB58B" w:rsidR="00003F7A" w:rsidRPr="00A12C36" w:rsidRDefault="00003F7A" w:rsidP="0010185D">
      <w:pPr>
        <w:pStyle w:val="Prrafodelista"/>
        <w:numPr>
          <w:ilvl w:val="0"/>
          <w:numId w:val="1"/>
        </w:numPr>
        <w:jc w:val="both"/>
        <w:rPr>
          <w:rFonts w:ascii="Arial" w:hAnsi="Arial" w:cs="Arial"/>
          <w:b/>
          <w:sz w:val="23"/>
          <w:szCs w:val="23"/>
        </w:rPr>
      </w:pPr>
      <w:r w:rsidRPr="00FB161E">
        <w:rPr>
          <w:rFonts w:ascii="Arial" w:eastAsia="Times New Roman" w:hAnsi="Arial" w:cs="Arial"/>
          <w:b/>
          <w:sz w:val="23"/>
          <w:szCs w:val="23"/>
          <w:lang w:val="es-CO" w:eastAsia="es-ES"/>
        </w:rPr>
        <w:t>Hacia un fin común:</w:t>
      </w:r>
      <w:r w:rsidRPr="00FB161E">
        <w:rPr>
          <w:rFonts w:ascii="Arial" w:eastAsia="Times New Roman" w:hAnsi="Arial" w:cs="Arial"/>
          <w:sz w:val="23"/>
          <w:szCs w:val="23"/>
          <w:lang w:val="es-CO" w:eastAsia="es-ES"/>
        </w:rPr>
        <w:t xml:space="preserve"> Todo lo que se hace, es realizado para lograr un fin. También en este caso el logro de un objetivo común es la razón última que motiva la unión social. Tal fin interesa y beneficia al conjunto de los miembros que se asocian. Por ello tiene el carácter de bien y justamente se llama bien común. Este ha de ser universal, es decir, más amplio y de superior calidad que el interés particular de individuos o grupos parciales. Y a la vez debe ser singular en cuanto beneficie a todos y cada uno de los partícipes en la tarea grupal. Nunca podrá ser un bien ajeno a cada uno. La unidad del fin, la obligación ineludible de alcanzarlo y la pluralidad de miembros o factores que convergen en él revela la necesidad de una coordinación efectiva que unifique los esfuerzos plurales. De ahí la aparición de la autoridad como un elemento imprescindible de la sociedad. </w:t>
      </w:r>
    </w:p>
    <w:p w14:paraId="12C850B8" w14:textId="77777777" w:rsidR="00A15686" w:rsidRDefault="00A15686" w:rsidP="00A12C36">
      <w:pPr>
        <w:jc w:val="both"/>
        <w:rPr>
          <w:rFonts w:ascii="Arial" w:hAnsi="Arial" w:cs="Arial"/>
          <w:sz w:val="23"/>
          <w:szCs w:val="23"/>
        </w:rPr>
      </w:pPr>
    </w:p>
    <w:p w14:paraId="50CB647B" w14:textId="77445045" w:rsidR="00A12C36" w:rsidRPr="00A15686" w:rsidRDefault="00EF47D1" w:rsidP="00A15686">
      <w:pPr>
        <w:jc w:val="center"/>
        <w:rPr>
          <w:rFonts w:ascii="Arial" w:hAnsi="Arial" w:cs="Arial"/>
          <w:b/>
          <w:bCs/>
          <w:sz w:val="23"/>
          <w:szCs w:val="23"/>
        </w:rPr>
      </w:pPr>
      <w:r w:rsidRPr="00A15686">
        <w:rPr>
          <w:rFonts w:ascii="Arial" w:hAnsi="Arial" w:cs="Arial"/>
          <w:b/>
          <w:bCs/>
          <w:sz w:val="23"/>
          <w:szCs w:val="23"/>
        </w:rPr>
        <w:t>ACTIVIDAD</w:t>
      </w:r>
    </w:p>
    <w:p w14:paraId="566946B0" w14:textId="77777777" w:rsidR="00EF47D1" w:rsidRDefault="00EF47D1" w:rsidP="00A12C36">
      <w:pPr>
        <w:jc w:val="both"/>
        <w:rPr>
          <w:rFonts w:ascii="Arial" w:hAnsi="Arial" w:cs="Arial"/>
          <w:sz w:val="23"/>
          <w:szCs w:val="23"/>
        </w:rPr>
      </w:pPr>
    </w:p>
    <w:p w14:paraId="1644AE52" w14:textId="14BBD2E1" w:rsidR="00EF47D1" w:rsidRPr="00EF47D1" w:rsidRDefault="00EF47D1" w:rsidP="00EF47D1">
      <w:pPr>
        <w:pStyle w:val="Prrafodelista"/>
        <w:numPr>
          <w:ilvl w:val="0"/>
          <w:numId w:val="2"/>
        </w:numPr>
        <w:jc w:val="both"/>
        <w:rPr>
          <w:rFonts w:ascii="Arial" w:hAnsi="Arial" w:cs="Arial"/>
          <w:b/>
          <w:sz w:val="23"/>
          <w:szCs w:val="23"/>
        </w:rPr>
      </w:pPr>
      <w:r>
        <w:rPr>
          <w:rFonts w:ascii="Arial" w:hAnsi="Arial" w:cs="Arial"/>
          <w:b/>
          <w:sz w:val="23"/>
          <w:szCs w:val="23"/>
        </w:rPr>
        <w:t xml:space="preserve">Explique la siguiente definición: </w:t>
      </w:r>
      <w:r w:rsidRPr="00EF47D1">
        <w:rPr>
          <w:rFonts w:ascii="Arial" w:eastAsia="Times New Roman" w:hAnsi="Arial" w:cs="Arial"/>
          <w:sz w:val="23"/>
          <w:szCs w:val="23"/>
          <w:lang w:val="es-CO" w:eastAsia="es-ES"/>
        </w:rPr>
        <w:t>Sociedad sería “la unión intencional, estable y estructurada, de seres humanos que buscan ac</w:t>
      </w:r>
      <w:bookmarkStart w:id="0" w:name="_GoBack"/>
      <w:bookmarkEnd w:id="0"/>
      <w:r w:rsidRPr="00EF47D1">
        <w:rPr>
          <w:rFonts w:ascii="Arial" w:eastAsia="Times New Roman" w:hAnsi="Arial" w:cs="Arial"/>
          <w:sz w:val="23"/>
          <w:szCs w:val="23"/>
          <w:lang w:val="es-CO" w:eastAsia="es-ES"/>
        </w:rPr>
        <w:t>tiva y conscientemente la consecución de un bien común”.</w:t>
      </w:r>
    </w:p>
    <w:p w14:paraId="0495BF1C" w14:textId="3540CF49" w:rsidR="00EF47D1" w:rsidRDefault="00EF47D1" w:rsidP="00EF47D1">
      <w:pPr>
        <w:pStyle w:val="Prrafodelista"/>
        <w:numPr>
          <w:ilvl w:val="0"/>
          <w:numId w:val="2"/>
        </w:numPr>
        <w:jc w:val="both"/>
        <w:rPr>
          <w:rFonts w:ascii="Arial" w:hAnsi="Arial" w:cs="Arial"/>
          <w:b/>
          <w:sz w:val="23"/>
          <w:szCs w:val="23"/>
        </w:rPr>
      </w:pPr>
      <w:r>
        <w:rPr>
          <w:rFonts w:ascii="Arial" w:hAnsi="Arial" w:cs="Arial"/>
          <w:b/>
          <w:sz w:val="23"/>
          <w:szCs w:val="23"/>
        </w:rPr>
        <w:t>¿Por qué se afirma que la unión social es un hecho intencional?</w:t>
      </w:r>
    </w:p>
    <w:p w14:paraId="125CE516" w14:textId="57CD2BFA" w:rsidR="00EF47D1" w:rsidRPr="00EF47D1" w:rsidRDefault="00EF47D1" w:rsidP="00EF47D1">
      <w:pPr>
        <w:pStyle w:val="Prrafodelista"/>
        <w:numPr>
          <w:ilvl w:val="0"/>
          <w:numId w:val="2"/>
        </w:numPr>
        <w:jc w:val="both"/>
        <w:rPr>
          <w:rFonts w:ascii="Arial" w:hAnsi="Arial" w:cs="Arial"/>
          <w:b/>
          <w:sz w:val="23"/>
          <w:szCs w:val="23"/>
        </w:rPr>
      </w:pPr>
      <w:r>
        <w:rPr>
          <w:rFonts w:ascii="Arial" w:hAnsi="Arial" w:cs="Arial"/>
          <w:b/>
          <w:sz w:val="23"/>
          <w:szCs w:val="23"/>
        </w:rPr>
        <w:t>¿En qué consiste la búsqueda del fin común de la unión social?</w:t>
      </w:r>
    </w:p>
    <w:sectPr w:rsidR="00EF47D1" w:rsidRPr="00EF47D1" w:rsidSect="00A1568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A5C83"/>
    <w:multiLevelType w:val="hybridMultilevel"/>
    <w:tmpl w:val="F0D6F89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A445901"/>
    <w:multiLevelType w:val="hybridMultilevel"/>
    <w:tmpl w:val="AA2AA4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F7A"/>
    <w:rsid w:val="00003F7A"/>
    <w:rsid w:val="0011197E"/>
    <w:rsid w:val="009861B5"/>
    <w:rsid w:val="00A12C36"/>
    <w:rsid w:val="00A15686"/>
    <w:rsid w:val="00EF47D1"/>
    <w:rsid w:val="00FB16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E4E58E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453714">
      <w:bodyDiv w:val="1"/>
      <w:marLeft w:val="0"/>
      <w:marRight w:val="0"/>
      <w:marTop w:val="0"/>
      <w:marBottom w:val="0"/>
      <w:divBdr>
        <w:top w:val="none" w:sz="0" w:space="0" w:color="auto"/>
        <w:left w:val="none" w:sz="0" w:space="0" w:color="auto"/>
        <w:bottom w:val="none" w:sz="0" w:space="0" w:color="auto"/>
        <w:right w:val="none" w:sz="0" w:space="0" w:color="auto"/>
      </w:divBdr>
    </w:div>
    <w:div w:id="677581582">
      <w:bodyDiv w:val="1"/>
      <w:marLeft w:val="0"/>
      <w:marRight w:val="0"/>
      <w:marTop w:val="0"/>
      <w:marBottom w:val="0"/>
      <w:divBdr>
        <w:top w:val="none" w:sz="0" w:space="0" w:color="auto"/>
        <w:left w:val="none" w:sz="0" w:space="0" w:color="auto"/>
        <w:bottom w:val="none" w:sz="0" w:space="0" w:color="auto"/>
        <w:right w:val="none" w:sz="0" w:space="0" w:color="auto"/>
      </w:divBdr>
    </w:div>
    <w:div w:id="1768429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1103</Words>
  <Characters>6070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rodriguez velasquez</dc:creator>
  <cp:keywords/>
  <dc:description/>
  <cp:lastModifiedBy>FRANCISCO RODRIGUEZ VELÁSQUEZ</cp:lastModifiedBy>
  <cp:revision>2</cp:revision>
  <cp:lastPrinted>2016-03-31T16:04:00Z</cp:lastPrinted>
  <dcterms:created xsi:type="dcterms:W3CDTF">2020-01-30T13:44:00Z</dcterms:created>
  <dcterms:modified xsi:type="dcterms:W3CDTF">2020-01-30T13:44:00Z</dcterms:modified>
</cp:coreProperties>
</file>