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C7510" w14:textId="77777777" w:rsidR="008E3FD3" w:rsidRDefault="008E3FD3" w:rsidP="008E3FD3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1242BB">
        <w:rPr>
          <w:lang w:val="es-MX"/>
        </w:rPr>
        <w:t xml:space="preserve">Visualiza </w:t>
      </w:r>
      <w:r>
        <w:rPr>
          <w:lang w:val="es-MX"/>
        </w:rPr>
        <w:t xml:space="preserve">y comenta oralmente con un acompañante, </w:t>
      </w:r>
      <w:r w:rsidRPr="001242BB">
        <w:rPr>
          <w:lang w:val="es-MX"/>
        </w:rPr>
        <w:t>las siguientes imágenes:</w:t>
      </w:r>
    </w:p>
    <w:p w14:paraId="51A8CD8F" w14:textId="27A657A1" w:rsidR="008E3FD3" w:rsidRDefault="008E3FD3">
      <w:r>
        <w:rPr>
          <w:noProof/>
          <w:lang w:val="es-MX"/>
        </w:rPr>
        <w:drawing>
          <wp:inline distT="0" distB="0" distL="0" distR="0" wp14:anchorId="44CD63A1" wp14:editId="16B7C9A4">
            <wp:extent cx="4262626" cy="2289808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23" cy="256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C74E2" w14:textId="234C3E8D" w:rsidR="003C1BF1" w:rsidRDefault="003C1BF1">
      <w:r>
        <w:rPr>
          <w:noProof/>
        </w:rPr>
        <w:drawing>
          <wp:inline distT="0" distB="0" distL="0" distR="0" wp14:anchorId="4792BD80" wp14:editId="4CC4974C">
            <wp:extent cx="6050142" cy="3476625"/>
            <wp:effectExtent l="0" t="0" r="8255" b="0"/>
            <wp:docPr id="6" name="Imagen 6" descr="900 JUEGOS PARA CLASE DE EDUCACIÓN FÍSICA – WEB DEL MAESTRO CM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00 JUEGOS PARA CLASE DE EDUCACIÓN FÍSICA – WEB DEL MAESTRO CMF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2" t="4155" r="4499" b="6807"/>
                    <a:stretch/>
                  </pic:blipFill>
                  <pic:spPr bwMode="auto">
                    <a:xfrm>
                      <a:off x="0" y="0"/>
                      <a:ext cx="6074116" cy="349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8772C" w14:textId="0CD9995B" w:rsidR="003C1BF1" w:rsidRDefault="003C1BF1">
      <w:r>
        <w:rPr>
          <w:noProof/>
        </w:rPr>
        <w:drawing>
          <wp:inline distT="0" distB="0" distL="0" distR="0" wp14:anchorId="6B28B12A" wp14:editId="72D6FD80">
            <wp:extent cx="5068060" cy="2517914"/>
            <wp:effectExtent l="0" t="0" r="0" b="0"/>
            <wp:docPr id="7" name="Imagen 7" descr="Caratula de educacion fisica para colorear - Imagui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atula de educacion fisica para colorear - Imagui (con imá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05" cy="25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F5CD" w14:textId="41CE86B9" w:rsidR="00340556" w:rsidRDefault="00340556"/>
    <w:p w14:paraId="2FB26D05" w14:textId="77777777" w:rsidR="00340556" w:rsidRPr="00E733B8" w:rsidRDefault="00340556" w:rsidP="00340556">
      <w:pPr>
        <w:pStyle w:val="Prrafodelista"/>
        <w:numPr>
          <w:ilvl w:val="0"/>
          <w:numId w:val="1"/>
        </w:numPr>
        <w:rPr>
          <w:lang w:val="es-MX"/>
        </w:rPr>
      </w:pPr>
      <w:r w:rsidRPr="00E733B8">
        <w:rPr>
          <w:lang w:val="es-MX"/>
        </w:rPr>
        <w:lastRenderedPageBreak/>
        <w:t xml:space="preserve">A continuación, lee el siguiente texto en familia, en el cual se orienta el concepto, elementos y beneficios de la expresión corporal. </w:t>
      </w:r>
    </w:p>
    <w:p w14:paraId="6B0D2DC9" w14:textId="77777777" w:rsidR="00340556" w:rsidRPr="009B423D" w:rsidRDefault="00340556" w:rsidP="00340556">
      <w:pPr>
        <w:jc w:val="center"/>
        <w:rPr>
          <w:b/>
          <w:bCs/>
          <w:sz w:val="24"/>
          <w:szCs w:val="24"/>
          <w:lang w:val="es-MX"/>
        </w:rPr>
      </w:pPr>
      <w:r w:rsidRPr="009B423D">
        <w:rPr>
          <w:b/>
          <w:bCs/>
          <w:sz w:val="24"/>
          <w:szCs w:val="24"/>
          <w:lang w:val="es-MX"/>
        </w:rPr>
        <w:t>La expresión corporal.</w:t>
      </w:r>
    </w:p>
    <w:p w14:paraId="73A2681C" w14:textId="77777777" w:rsidR="00340556" w:rsidRDefault="00340556" w:rsidP="00340556">
      <w:pPr>
        <w:jc w:val="both"/>
        <w:rPr>
          <w:lang w:val="es-MX"/>
        </w:rPr>
      </w:pPr>
      <w:bookmarkStart w:id="0" w:name="_Hlk41212619"/>
      <w:r>
        <w:rPr>
          <w:lang w:val="es-MX"/>
        </w:rPr>
        <w:t>La expresión corporal, consiste en utilizar el cuerpo para expresar ideas, sentimientos, emociones y sensaciones</w:t>
      </w:r>
      <w:bookmarkEnd w:id="0"/>
      <w:r>
        <w:rPr>
          <w:lang w:val="es-MX"/>
        </w:rPr>
        <w:t>. Desde que nace, el niño se relaciona con el medio a través de su cuerpo y de sus sentidos. Poco a poco, va descubriendo sus posibilidades de movimiento y de actuación con él. Adquirirá sus primeras nociones tocando, sintiendo, … Y, expresará sus primeras emociones, sensaciones también a través de él. Este proceso irá perfeccionándose poco a poco, irán mejorando y ampliándose sus posibilidades físicas y capacidades mentales, dándoles la oportunidad de expresarse mejor.</w:t>
      </w:r>
    </w:p>
    <w:p w14:paraId="3880F02F" w14:textId="77777777" w:rsidR="00340556" w:rsidRDefault="00340556" w:rsidP="00340556">
      <w:pPr>
        <w:jc w:val="both"/>
        <w:rPr>
          <w:lang w:val="es-MX"/>
        </w:rPr>
      </w:pPr>
      <w:bookmarkStart w:id="1" w:name="_Hlk41212659"/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expresión corporal</w:t>
      </w:r>
      <w:r>
        <w:rPr>
          <w:rFonts w:ascii="Arial" w:hAnsi="Arial" w:cs="Arial"/>
          <w:color w:val="222222"/>
          <w:shd w:val="clear" w:color="auto" w:fill="FFFFFF"/>
        </w:rPr>
        <w:t> corresponde a la forma de comunicación en la cual no empleamos palabras, sino que se emplean movimientos y gestos.</w:t>
      </w:r>
    </w:p>
    <w:bookmarkEnd w:id="1"/>
    <w:p w14:paraId="458B1836" w14:textId="77777777" w:rsidR="00340556" w:rsidRPr="00205664" w:rsidRDefault="00340556" w:rsidP="00340556">
      <w:pPr>
        <w:jc w:val="both"/>
        <w:rPr>
          <w:b/>
          <w:bCs/>
          <w:sz w:val="28"/>
          <w:szCs w:val="28"/>
          <w:lang w:val="es-MX"/>
        </w:rPr>
      </w:pPr>
      <w:r w:rsidRPr="00205664">
        <w:rPr>
          <w:b/>
          <w:bCs/>
          <w:sz w:val="28"/>
          <w:szCs w:val="28"/>
          <w:lang w:val="es-MX"/>
        </w:rPr>
        <w:t>Elementos de la expresión corporal:</w:t>
      </w:r>
    </w:p>
    <w:p w14:paraId="042CA0FE" w14:textId="77777777" w:rsidR="00340556" w:rsidRDefault="00340556" w:rsidP="00340556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EE492D">
        <w:rPr>
          <w:lang w:val="es-MX"/>
        </w:rPr>
        <w:t>El cuerpo</w:t>
      </w:r>
      <w:r>
        <w:rPr>
          <w:lang w:val="es-MX"/>
        </w:rPr>
        <w:t>.</w:t>
      </w:r>
    </w:p>
    <w:p w14:paraId="3F28EDCA" w14:textId="77777777" w:rsidR="00340556" w:rsidRDefault="00340556" w:rsidP="00340556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Las emociones.</w:t>
      </w:r>
    </w:p>
    <w:p w14:paraId="20373D18" w14:textId="77777777" w:rsidR="00340556" w:rsidRDefault="00340556" w:rsidP="00340556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El gesto.</w:t>
      </w:r>
    </w:p>
    <w:p w14:paraId="022F8BFA" w14:textId="77777777" w:rsidR="00340556" w:rsidRDefault="00340556" w:rsidP="00340556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El movimiento.</w:t>
      </w:r>
    </w:p>
    <w:p w14:paraId="7519A985" w14:textId="77777777" w:rsidR="00340556" w:rsidRPr="00E22C95" w:rsidRDefault="00340556" w:rsidP="00340556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La postura.</w:t>
      </w:r>
    </w:p>
    <w:p w14:paraId="748939E5" w14:textId="77777777" w:rsidR="00340556" w:rsidRPr="00144A3D" w:rsidRDefault="00340556" w:rsidP="00340556">
      <w:pPr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144A3D">
        <w:rPr>
          <w:rFonts w:ascii="Arial" w:hAnsi="Arial" w:cs="Arial"/>
          <w:b/>
          <w:bCs/>
          <w:color w:val="222222"/>
          <w:shd w:val="clear" w:color="auto" w:fill="FFFFFF"/>
        </w:rPr>
        <w:t>¿Cuál es la finalidad de la expresión corporal?</w:t>
      </w:r>
    </w:p>
    <w:p w14:paraId="4F7EEA38" w14:textId="77777777" w:rsidR="00340556" w:rsidRDefault="00340556" w:rsidP="00340556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 e</w:t>
      </w:r>
      <w:r w:rsidRPr="00D52AF4">
        <w:rPr>
          <w:rFonts w:ascii="Arial" w:hAnsi="Arial" w:cs="Arial"/>
          <w:color w:val="222222"/>
          <w:shd w:val="clear" w:color="auto" w:fill="FFFFFF"/>
        </w:rPr>
        <w:t>xpresión</w:t>
      </w:r>
      <w:r>
        <w:rPr>
          <w:rFonts w:ascii="Arial" w:hAnsi="Arial" w:cs="Arial"/>
          <w:color w:val="222222"/>
          <w:shd w:val="clear" w:color="auto" w:fill="FFFFFF"/>
        </w:rPr>
        <w:t xml:space="preserve"> c</w:t>
      </w:r>
      <w:r w:rsidRPr="00D52AF4">
        <w:rPr>
          <w:rFonts w:ascii="Arial" w:hAnsi="Arial" w:cs="Arial"/>
          <w:color w:val="222222"/>
          <w:shd w:val="clear" w:color="auto" w:fill="FFFFFF"/>
        </w:rPr>
        <w:t>orporal tiene una doble finalidad</w:t>
      </w:r>
      <w:r>
        <w:rPr>
          <w:rFonts w:ascii="Arial" w:hAnsi="Arial" w:cs="Arial"/>
          <w:color w:val="222222"/>
          <w:shd w:val="clear" w:color="auto" w:fill="FFFFFF"/>
        </w:rPr>
        <w:t>: P</w:t>
      </w:r>
      <w:r w:rsidRPr="00D52AF4">
        <w:rPr>
          <w:rFonts w:ascii="Arial" w:hAnsi="Arial" w:cs="Arial"/>
          <w:color w:val="222222"/>
          <w:shd w:val="clear" w:color="auto" w:fill="FFFFFF"/>
        </w:rPr>
        <w:t>or un lado, sirve como base de aprendizajes específicos y por otro, fundamentalmente tiene un valor en sí misma ya que colabora en el desarrollo del bagaje experimental del niño.</w:t>
      </w:r>
    </w:p>
    <w:p w14:paraId="52EC5310" w14:textId="77777777" w:rsidR="00340556" w:rsidRPr="00205664" w:rsidRDefault="00340556" w:rsidP="00340556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205664">
        <w:rPr>
          <w:rFonts w:ascii="Arial" w:hAnsi="Arial" w:cs="Arial"/>
          <w:b/>
          <w:bCs/>
          <w:shd w:val="clear" w:color="auto" w:fill="FFFFFF"/>
        </w:rPr>
        <w:t>Juegos de mesa:</w:t>
      </w:r>
    </w:p>
    <w:p w14:paraId="4F3B7C28" w14:textId="77777777" w:rsidR="00340556" w:rsidRPr="00205664" w:rsidRDefault="00340556" w:rsidP="00340556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205664">
        <w:rPr>
          <w:rFonts w:ascii="Arial" w:hAnsi="Arial" w:cs="Arial"/>
          <w:color w:val="222222"/>
          <w:shd w:val="clear" w:color="auto" w:fill="FFFFFF"/>
        </w:rPr>
        <w:t xml:space="preserve">La expresión corporal, también se puede realizar a través de juegos de mesa, tales como: loterías, sopas de letras y crucigramas. </w:t>
      </w:r>
    </w:p>
    <w:p w14:paraId="3816E139" w14:textId="77777777" w:rsidR="00340556" w:rsidRPr="00016744" w:rsidRDefault="00340556" w:rsidP="00340556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016744">
        <w:rPr>
          <w:rFonts w:ascii="Arial" w:hAnsi="Arial" w:cs="Arial"/>
          <w:color w:val="373737"/>
          <w:shd w:val="clear" w:color="auto" w:fill="FFFFFF"/>
        </w:rPr>
        <w:t>Los juegos de mesa son aquellos que como su</w:t>
      </w:r>
      <w:r w:rsidRPr="0041044D">
        <w:rPr>
          <w:rFonts w:ascii="Arial" w:hAnsi="Arial" w:cs="Arial"/>
          <w:color w:val="373737"/>
          <w:shd w:val="clear" w:color="auto" w:fill="FFFFFF"/>
        </w:rPr>
        <w:t> </w:t>
      </w:r>
      <w:r w:rsidRPr="0041044D">
        <w:rPr>
          <w:rStyle w:val="Textoennegrita"/>
          <w:rFonts w:ascii="Arial" w:hAnsi="Arial" w:cs="Arial"/>
          <w:color w:val="373737"/>
          <w:shd w:val="clear" w:color="auto" w:fill="FFFFFF"/>
        </w:rPr>
        <w:t>nombre</w:t>
      </w:r>
      <w:r w:rsidRPr="00016744">
        <w:rPr>
          <w:rFonts w:ascii="Arial" w:hAnsi="Arial" w:cs="Arial"/>
          <w:color w:val="373737"/>
          <w:shd w:val="clear" w:color="auto" w:fill="FFFFFF"/>
        </w:rPr>
        <w:t> lo indica, </w:t>
      </w:r>
      <w:r w:rsidRPr="00016744">
        <w:rPr>
          <w:rStyle w:val="Textoennegrita"/>
          <w:rFonts w:ascii="Arial" w:hAnsi="Arial" w:cs="Arial"/>
          <w:color w:val="373737"/>
          <w:shd w:val="clear" w:color="auto" w:fill="FFFFFF"/>
        </w:rPr>
        <w:t>se juegan sobre un tablero o superficie plana</w:t>
      </w:r>
      <w:r w:rsidRPr="00016744">
        <w:rPr>
          <w:rFonts w:ascii="Arial" w:hAnsi="Arial" w:cs="Arial"/>
          <w:color w:val="373737"/>
          <w:shd w:val="clear" w:color="auto" w:fill="FFFFFF"/>
        </w:rPr>
        <w:t>; las reglas del mismo van a depender del tipo de </w:t>
      </w:r>
      <w:hyperlink r:id="rId8" w:history="1">
        <w:r w:rsidRPr="009501AA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juego</w:t>
        </w:r>
      </w:hyperlink>
      <w:r w:rsidRPr="00016744">
        <w:rPr>
          <w:rFonts w:ascii="Arial" w:hAnsi="Arial" w:cs="Arial"/>
          <w:color w:val="373737"/>
          <w:shd w:val="clear" w:color="auto" w:fill="FFFFFF"/>
        </w:rPr>
        <w:t>, pueden participar en ellos una o más personas; para algunos juegos se requiere la aplicación de la destreza manual o razonamiento lógico</w:t>
      </w:r>
      <w:r>
        <w:rPr>
          <w:rFonts w:ascii="Arial" w:hAnsi="Arial" w:cs="Arial"/>
          <w:color w:val="373737"/>
          <w:shd w:val="clear" w:color="auto" w:fill="FFFFFF"/>
        </w:rPr>
        <w:t>.</w:t>
      </w:r>
    </w:p>
    <w:p w14:paraId="60CB279D" w14:textId="77777777" w:rsidR="00340556" w:rsidRDefault="00340556" w:rsidP="00340556">
      <w:pPr>
        <w:jc w:val="both"/>
        <w:rPr>
          <w:rStyle w:val="Textoennegrita"/>
          <w:rFonts w:ascii="Arial" w:hAnsi="Arial" w:cs="Arial"/>
          <w:color w:val="373737"/>
          <w:shd w:val="clear" w:color="auto" w:fill="FFFFFF"/>
        </w:rPr>
      </w:pPr>
      <w:r w:rsidRPr="007C60C7">
        <w:rPr>
          <w:rFonts w:ascii="Arial" w:hAnsi="Arial" w:cs="Arial"/>
          <w:color w:val="373737"/>
          <w:shd w:val="clear" w:color="auto" w:fill="FFFFFF"/>
        </w:rPr>
        <w:t>En la actualidad los juegos de mesa </w:t>
      </w:r>
      <w:r w:rsidRPr="007C60C7">
        <w:rPr>
          <w:rStyle w:val="Textoennegrita"/>
          <w:rFonts w:ascii="Arial" w:hAnsi="Arial" w:cs="Arial"/>
          <w:color w:val="373737"/>
          <w:shd w:val="clear" w:color="auto" w:fill="FFFFFF"/>
        </w:rPr>
        <w:t xml:space="preserve">llevan incorporados elementos educativos o pedagógicos </w:t>
      </w:r>
      <w:r>
        <w:rPr>
          <w:rStyle w:val="Textoennegrita"/>
          <w:rFonts w:ascii="Arial" w:hAnsi="Arial" w:cs="Arial"/>
          <w:color w:val="373737"/>
          <w:shd w:val="clear" w:color="auto" w:fill="FFFFFF"/>
        </w:rPr>
        <w:t>que incentiven la capacidad de</w:t>
      </w:r>
      <w:r w:rsidRPr="007C60C7">
        <w:rPr>
          <w:rStyle w:val="Textoennegrita"/>
          <w:rFonts w:ascii="Arial" w:hAnsi="Arial" w:cs="Arial"/>
          <w:color w:val="373737"/>
          <w:shd w:val="clear" w:color="auto" w:fill="FFFFFF"/>
        </w:rPr>
        <w:t xml:space="preserve"> aprendizaje de los niños</w:t>
      </w:r>
      <w:r>
        <w:rPr>
          <w:rStyle w:val="Textoennegrita"/>
          <w:rFonts w:ascii="Arial" w:hAnsi="Arial" w:cs="Arial"/>
          <w:color w:val="373737"/>
          <w:shd w:val="clear" w:color="auto" w:fill="FFFFFF"/>
        </w:rPr>
        <w:t xml:space="preserve"> (as).</w:t>
      </w:r>
    </w:p>
    <w:p w14:paraId="2B134B76" w14:textId="0F16E5BA" w:rsidR="00340556" w:rsidRDefault="00340556" w:rsidP="0034055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Comenta en familia la siguiente imagen, teniendo en cuenta la expresión corporal:</w:t>
      </w:r>
    </w:p>
    <w:p w14:paraId="7C77D799" w14:textId="6D9429FF" w:rsidR="00340556" w:rsidRDefault="00340556" w:rsidP="00340556">
      <w:r>
        <w:t xml:space="preserve">                                                       </w:t>
      </w:r>
      <w:r>
        <w:rPr>
          <w:noProof/>
        </w:rPr>
        <w:drawing>
          <wp:inline distT="0" distB="0" distL="0" distR="0" wp14:anchorId="6A584BD5" wp14:editId="7DE1925E">
            <wp:extent cx="2495550" cy="2412233"/>
            <wp:effectExtent l="0" t="0" r="0" b="7620"/>
            <wp:docPr id="9" name="Imagen 9" descr="ACTIVIDADES y RECURSOS – Mi manual para Nivel In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TIVIDADES y RECURSOS – Mi manual para Nivel Inici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9"/>
                    <a:stretch/>
                  </pic:blipFill>
                  <pic:spPr bwMode="auto">
                    <a:xfrm>
                      <a:off x="0" y="0"/>
                      <a:ext cx="2560859" cy="247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0556" w:rsidSect="003C1B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72809"/>
    <w:multiLevelType w:val="hybridMultilevel"/>
    <w:tmpl w:val="1270C8DC"/>
    <w:lvl w:ilvl="0" w:tplc="E18C4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827BA"/>
    <w:multiLevelType w:val="hybridMultilevel"/>
    <w:tmpl w:val="6F9C16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D3"/>
    <w:rsid w:val="00340556"/>
    <w:rsid w:val="003C1BF1"/>
    <w:rsid w:val="00880ED3"/>
    <w:rsid w:val="008E3FD3"/>
    <w:rsid w:val="00E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1436"/>
  <w15:chartTrackingRefBased/>
  <w15:docId w15:val="{EC718688-3EE9-428A-8473-0241ACCB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FD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4055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40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definicion.de/jueg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2020-05-30T23:49:00Z</dcterms:created>
  <dcterms:modified xsi:type="dcterms:W3CDTF">2020-05-30T23:54:00Z</dcterms:modified>
</cp:coreProperties>
</file>