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szCs w:val="28"/>
          <w:lang w:val="es-ES"/>
        </w:rPr>
      </w:pPr>
      <w:r>
        <w:rPr>
          <w:b/>
          <w:sz w:val="28"/>
          <w:szCs w:val="28"/>
          <w:lang w:val="es-ES"/>
        </w:rPr>
        <w:t>INSTITUCIÓN EDUCATIVA LA SAGRADA FAMILIA J.M.</w:t>
      </w:r>
    </w:p>
    <w:p>
      <w:pPr>
        <w:jc w:val="both"/>
        <w:rPr>
          <w:b/>
          <w:sz w:val="24"/>
          <w:szCs w:val="24"/>
          <w:lang w:val="es-ES"/>
        </w:rPr>
      </w:pPr>
      <w:r>
        <w:rPr>
          <w:b/>
          <w:sz w:val="24"/>
          <w:szCs w:val="24"/>
          <w:lang w:val="es-ES"/>
        </w:rPr>
        <w:t xml:space="preserve">AREA DE CIENCIAS-FÍSICA </w:t>
      </w:r>
      <w:r>
        <w:rPr>
          <w:b/>
          <w:sz w:val="24"/>
          <w:szCs w:val="24"/>
          <w:lang w:val="es-ES"/>
        </w:rPr>
        <w:tab/>
      </w:r>
      <w:r>
        <w:rPr>
          <w:b/>
          <w:sz w:val="24"/>
          <w:szCs w:val="24"/>
          <w:lang w:val="es-ES"/>
        </w:rPr>
        <w:tab/>
        <w:t xml:space="preserve">TEMA: VECTORES         </w:t>
      </w:r>
      <w:r>
        <w:rPr>
          <w:b/>
          <w:sz w:val="24"/>
          <w:szCs w:val="24"/>
          <w:lang w:val="es-ES"/>
        </w:rPr>
        <w:tab/>
        <w:t xml:space="preserve"> </w:t>
      </w:r>
      <w:r>
        <w:rPr>
          <w:b/>
          <w:sz w:val="24"/>
          <w:szCs w:val="24"/>
          <w:lang w:val="es-ES"/>
        </w:rPr>
        <w:tab/>
        <w:t xml:space="preserve">GRADO 10                          PERÍODO 1  </w:t>
      </w:r>
    </w:p>
    <w:p>
      <w:pPr>
        <w:spacing w:after="0"/>
        <w:jc w:val="center"/>
        <w:rPr>
          <w:rFonts w:ascii="Arial" w:hAnsi="Arial" w:cs="Arial"/>
          <w:b/>
          <w:sz w:val="24"/>
          <w:szCs w:val="24"/>
          <w:lang w:val="es-ES"/>
        </w:rPr>
      </w:pPr>
      <w:r>
        <w:rPr>
          <w:rFonts w:ascii="Arial" w:hAnsi="Arial" w:cs="Arial"/>
          <w:b/>
          <w:sz w:val="24"/>
          <w:szCs w:val="24"/>
          <w:lang w:val="es-ES"/>
        </w:rPr>
        <w:t>IMPORTANCIA DE LAS MAGNITUDES VECTORIALES EN FISICA</w:t>
      </w:r>
    </w:p>
    <w:p>
      <w:pPr>
        <w:spacing w:after="0"/>
        <w:jc w:val="center"/>
        <w:rPr>
          <w:rFonts w:ascii="Arial" w:hAnsi="Arial" w:cs="Arial"/>
          <w:sz w:val="20"/>
          <w:szCs w:val="20"/>
          <w:lang w:val="es-ES"/>
        </w:rPr>
      </w:pPr>
    </w:p>
    <w:p>
      <w:pPr>
        <w:spacing w:after="0"/>
        <w:jc w:val="both"/>
        <w:rPr>
          <w:rFonts w:ascii="Arial" w:hAnsi="Arial" w:cs="Arial"/>
          <w:sz w:val="20"/>
          <w:szCs w:val="20"/>
          <w:lang w:val="es-ES"/>
        </w:rPr>
      </w:pPr>
      <w:r>
        <w:rPr>
          <w:rFonts w:ascii="Arial" w:hAnsi="Arial" w:cs="Arial"/>
          <w:sz w:val="20"/>
          <w:szCs w:val="20"/>
          <w:lang w:val="es-ES"/>
        </w:rPr>
        <w:t xml:space="preserve">En el estudio de la física, se requiere por parte del estudiante un buen manejo de las operaciones con magnitudes vectoriales. En el curso de </w:t>
      </w:r>
      <w:r>
        <w:rPr>
          <w:rFonts w:ascii="Arial" w:hAnsi="Arial" w:cs="Arial"/>
          <w:sz w:val="20"/>
          <w:szCs w:val="20"/>
          <w:lang w:val="es-ES"/>
        </w:rPr>
        <w:t>física de décimo, se</w:t>
      </w:r>
      <w:r>
        <w:rPr>
          <w:rFonts w:ascii="Arial" w:hAnsi="Arial" w:cs="Arial"/>
          <w:sz w:val="20"/>
          <w:szCs w:val="20"/>
          <w:lang w:val="es-ES"/>
        </w:rPr>
        <w:t xml:space="preserve"> estudia Mecánica Clásica en el marco de las Leyes de Newton, donde la gran mayoría de las magnitudes que se definen son vectoriales. En particular, luego de introducir la idea del modelado de un sistema físico, se define el vector posición para indicar la posición de una partícula en un instante dado.</w:t>
      </w:r>
      <w:r>
        <w:rPr>
          <w:rFonts w:ascii="Arial" w:hAnsi="Arial" w:cs="Arial"/>
          <w:sz w:val="20"/>
          <w:szCs w:val="20"/>
          <w:lang w:val="es-ES"/>
        </w:rPr>
        <w:t xml:space="preserve"> Adicionalmente</w:t>
      </w:r>
      <w:r>
        <w:rPr>
          <w:rFonts w:ascii="Arial" w:hAnsi="Arial" w:cs="Arial"/>
          <w:sz w:val="20"/>
          <w:szCs w:val="20"/>
          <w:lang w:val="es-ES"/>
        </w:rPr>
        <w:t xml:space="preserve">, se estudia el desplazamiento, la velocidad, la aceleración, la cantidad de movimiento, las fuerzas, segunda y tercera ley de Newton. Todas las magnitudes citadas y las relaciones entre ellas, son magnitudes vectoriales. Por otro lado, si bien el trabajo mecánico es una magnitud escalar, se define a partir de un producto escalar. El abordaje del movimiento de </w:t>
      </w:r>
      <w:r>
        <w:rPr>
          <w:rFonts w:ascii="Arial" w:hAnsi="Arial" w:cs="Arial"/>
          <w:sz w:val="20"/>
          <w:szCs w:val="20"/>
          <w:lang w:val="es-ES"/>
        </w:rPr>
        <w:t>roto traslación (una traslación seguida de otra traslación)</w:t>
      </w:r>
      <w:r>
        <w:rPr>
          <w:rFonts w:ascii="Arial" w:hAnsi="Arial" w:cs="Arial"/>
          <w:sz w:val="20"/>
          <w:szCs w:val="20"/>
          <w:lang w:val="es-ES"/>
        </w:rPr>
        <w:t xml:space="preserve"> de un sistema físico modelado como un cuerpo rígido, necesita introducir la magnitud torque de una fuerza y momento cinético. Ambas magnitudes son vectoriales y cada una surge a partir del resultado del producto vectorial de magnitudes definidas previamente. Además, en el estudio de la física es importante analizar bajo qué condiciones ciertas magnitudes permanecen constantes en el tiempo. En las evaluaciones siempre están presentes situaciones en las cuales se debe analizar la conservación o no del momento angular y la cantidad de movimiento de un sistema físico dado, lo que involucra analizar si estas magnitudes vectoriales varían o no en el tiempo. En el curso de física</w:t>
      </w:r>
      <w:r>
        <w:rPr>
          <w:rFonts w:ascii="Arial" w:hAnsi="Arial" w:cs="Arial"/>
          <w:sz w:val="20"/>
          <w:szCs w:val="20"/>
          <w:lang w:val="es-ES"/>
        </w:rPr>
        <w:t xml:space="preserve"> del grado 11</w:t>
      </w:r>
      <w:r>
        <w:rPr>
          <w:rFonts w:ascii="Arial" w:hAnsi="Arial" w:cs="Arial"/>
          <w:sz w:val="20"/>
          <w:szCs w:val="20"/>
          <w:lang w:val="es-ES"/>
        </w:rPr>
        <w:t>, se estudia electromagnetismo clásico. Inicialmente se define la ley de Coulomb, campo eléctrico, campo magnético, hasta finalizar con las ecuaciones de Maxwell. En ella se puede observar que todas las leyes involucran magnitudes vectoriales. Por lo tanto, para un buen entendimiento de la física es clara la necesidad de haber adquirido desde el comienzo un muy buen manejo de la operatoria vectorial.</w:t>
      </w:r>
    </w:p>
    <w:p>
      <w:pPr>
        <w:spacing w:after="0"/>
        <w:jc w:val="center"/>
        <w:rPr>
          <w:rFonts w:ascii="Arial" w:hAnsi="Arial" w:cs="Arial"/>
          <w:b/>
          <w:sz w:val="24"/>
          <w:szCs w:val="24"/>
          <w:lang w:val="es-ES"/>
        </w:rPr>
      </w:pPr>
      <w:r>
        <w:rPr>
          <w:rFonts w:ascii="Arial" w:hAnsi="Arial" w:cs="Arial"/>
          <w:b/>
          <w:sz w:val="24"/>
          <w:szCs w:val="24"/>
          <w:lang w:val="es-ES"/>
        </w:rPr>
        <w:t>LOS VECTORES</w:t>
      </w:r>
    </w:p>
    <w:p>
      <w:pPr>
        <w:spacing w:after="0"/>
        <w:jc w:val="both"/>
        <w:rPr>
          <w:rFonts w:ascii="Arial" w:hAnsi="Arial" w:cs="Arial"/>
          <w:sz w:val="20"/>
          <w:szCs w:val="20"/>
          <w:lang w:val="es-ES"/>
        </w:rPr>
      </w:pPr>
      <w:r>
        <w:rPr>
          <w:rFonts w:ascii="Arial" w:hAnsi="Arial" w:cs="Arial"/>
          <w:sz w:val="20"/>
          <w:szCs w:val="20"/>
          <w:lang w:val="es-ES"/>
        </w:rPr>
        <w:t>Algunas de las magnitudes que utilizamos para describir los fenómenos sólo requieren de un número y una unidad para quedar definidas. Por ejemplo, para indicar la temperatura del cuerpo humano basta con escribir 37°C. En este caso, se requiere del número 37 y de la unidad °C. A estas magnitudes, como la masa, la densidad y el tiempo, entre otras, se les llama magnitudes escalares.</w:t>
      </w:r>
    </w:p>
    <w:p>
      <w:pPr>
        <w:spacing w:after="0"/>
        <w:jc w:val="both"/>
        <w:rPr>
          <w:rFonts w:ascii="Arial" w:hAnsi="Arial" w:cs="Arial"/>
          <w:sz w:val="20"/>
          <w:szCs w:val="20"/>
          <w:lang w:val="es-ES"/>
        </w:rPr>
      </w:pPr>
      <w:r>
        <w:rPr>
          <w:rFonts w:ascii="Arial" w:hAnsi="Arial" w:cs="Arial"/>
          <w:sz w:val="20"/>
          <w:szCs w:val="20"/>
          <w:lang w:val="es-ES"/>
        </w:rPr>
        <w:t xml:space="preserve">Otras magnitudes no se pueden representar solamente con un número seguido de una unidad. Por ejemplo, para indicar la velocidad de un avión se debe conocer la rapidez con que se mueve, la cual incluye un número y una unidad, pero también se necesita indicar la dirección del movimiento. </w:t>
      </w:r>
    </w:p>
    <w:p>
      <w:pPr>
        <w:spacing w:after="0"/>
        <w:jc w:val="both"/>
        <w:rPr>
          <w:rFonts w:ascii="Arial" w:hAnsi="Arial" w:cs="Arial"/>
          <w:b/>
          <w:sz w:val="20"/>
          <w:szCs w:val="20"/>
          <w:lang w:val="es-ES"/>
        </w:rPr>
      </w:pPr>
      <w:r>
        <w:rPr>
          <w:rFonts w:ascii="Arial" w:hAnsi="Arial" w:cs="Arial"/>
          <w:sz w:val="20"/>
          <w:szCs w:val="20"/>
          <w:lang w:val="es-ES"/>
        </w:rPr>
        <w:t xml:space="preserve">Así es posible describir la velocidad de un avión como 800 km/h en dirección 65° hacia el noreste, caso en el cual la dirección del movimiento forma un ángulo de 65° con la línea oeste-este. De la misma manera, resultaría imposible localizar un punto a partir de otro sin conocer la dirección que se debe seguir. Es muy poco lo que se puede decir de un movimiento sin describir la dirección en que se produce, por esta razón usaremos el concepto de </w:t>
      </w:r>
      <w:r>
        <w:rPr>
          <w:rFonts w:ascii="Arial" w:hAnsi="Arial" w:cs="Arial"/>
          <w:b/>
          <w:i/>
          <w:sz w:val="20"/>
          <w:szCs w:val="20"/>
          <w:lang w:val="es-ES"/>
        </w:rPr>
        <w:t>vector</w:t>
      </w:r>
      <w:r>
        <w:rPr>
          <w:rFonts w:ascii="Arial" w:hAnsi="Arial" w:cs="Arial"/>
          <w:b/>
          <w:sz w:val="20"/>
          <w:szCs w:val="20"/>
          <w:lang w:val="es-ES"/>
        </w:rPr>
        <w:t xml:space="preserve"> </w:t>
      </w:r>
      <w:r>
        <w:rPr>
          <w:rFonts w:ascii="Arial" w:hAnsi="Arial" w:cs="Arial"/>
          <w:sz w:val="20"/>
          <w:szCs w:val="20"/>
          <w:lang w:val="es-ES"/>
        </w:rPr>
        <w:t>para tales descripciones</w:t>
      </w:r>
      <w:r>
        <w:rPr>
          <w:rFonts w:ascii="Arial" w:hAnsi="Arial" w:cs="Arial"/>
          <w:b/>
          <w:sz w:val="20"/>
          <w:szCs w:val="20"/>
          <w:lang w:val="es-ES"/>
        </w:rPr>
        <w:t>.</w:t>
      </w:r>
    </w:p>
    <w:p>
      <w:pPr>
        <w:spacing w:after="0"/>
        <w:jc w:val="both"/>
        <w:rPr>
          <w:rFonts w:ascii="Arial" w:hAnsi="Arial" w:cs="Arial"/>
          <w:b/>
          <w:sz w:val="20"/>
          <w:szCs w:val="20"/>
          <w:lang w:val="es-ES"/>
        </w:rPr>
      </w:pPr>
    </w:p>
    <w:p>
      <w:pPr>
        <w:spacing w:after="0"/>
        <w:jc w:val="both"/>
        <w:rPr>
          <w:rFonts w:ascii="Arial" w:hAnsi="Arial" w:cs="Arial"/>
          <w:sz w:val="20"/>
          <w:szCs w:val="20"/>
          <w:lang w:val="es-ES"/>
        </w:rPr>
      </w:pPr>
      <w:r>
        <w:rPr>
          <w:rFonts w:ascii="Arial" w:hAnsi="Arial" w:cs="Arial"/>
          <w:b/>
          <w:sz w:val="20"/>
          <w:szCs w:val="20"/>
          <w:lang w:val="es-ES"/>
        </w:rPr>
        <w:t xml:space="preserve">DEFINICIÓN: </w:t>
      </w:r>
      <w:r>
        <w:rPr>
          <w:rFonts w:ascii="Arial" w:hAnsi="Arial" w:cs="Arial"/>
          <w:sz w:val="20"/>
          <w:szCs w:val="20"/>
          <w:lang w:val="es-ES"/>
        </w:rPr>
        <w:t>Un vector es un segmento dirigido cuya longitud es proporcional al valor numérico de la medida que representan. Las magnitudes vectoriales se representan por medio de vectores.</w:t>
      </w:r>
    </w:p>
    <w:p>
      <w:pPr>
        <w:spacing w:after="0"/>
        <w:jc w:val="both"/>
        <w:rPr>
          <w:rFonts w:ascii="Arial" w:hAnsi="Arial" w:cs="Arial"/>
          <w:sz w:val="20"/>
          <w:szCs w:val="20"/>
          <w:lang w:val="es-ES"/>
        </w:rPr>
      </w:pPr>
      <w:r>
        <w:rPr>
          <w:noProof/>
        </w:rPr>
        <w:drawing>
          <wp:anchor distT="0" distB="0" distL="114300" distR="114300" simplePos="0" relativeHeight="251658240" behindDoc="1" locked="0" layoutInCell="1" allowOverlap="1">
            <wp:simplePos x="0" y="0"/>
            <wp:positionH relativeFrom="column">
              <wp:posOffset>4219575</wp:posOffset>
            </wp:positionH>
            <wp:positionV relativeFrom="paragraph">
              <wp:posOffset>156845</wp:posOffset>
            </wp:positionV>
            <wp:extent cx="2448560" cy="1660525"/>
            <wp:effectExtent l="0" t="0" r="8890" b="0"/>
            <wp:wrapTopAndBottom/>
            <wp:docPr id="1" name="Imagen 1" descr="http://www2.montes.upm.es/dptos/digfa/cfisica/magnitudes/magnitudes_files/coord_c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2.montes.upm.es/dptos/digfa/cfisica/magnitudes/magnitudes_files/coord_car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8560" cy="1660525"/>
                    </a:xfrm>
                    <a:prstGeom prst="rect">
                      <a:avLst/>
                    </a:prstGeom>
                    <a:noFill/>
                    <a:ln>
                      <a:noFill/>
                    </a:ln>
                  </pic:spPr>
                </pic:pic>
              </a:graphicData>
            </a:graphic>
            <wp14:sizeRelV relativeFrom="margin">
              <wp14:pctHeight>0</wp14:pctHeight>
            </wp14:sizeRelV>
          </wp:anchor>
        </w:drawing>
      </w:r>
    </w:p>
    <w:p>
      <w:pPr>
        <w:spacing w:after="0"/>
        <w:jc w:val="both"/>
        <w:rPr>
          <w:rFonts w:ascii="Arial" w:hAnsi="Arial" w:cs="Arial"/>
          <w:sz w:val="20"/>
          <w:szCs w:val="20"/>
          <w:lang w:val="es-ES"/>
        </w:rPr>
        <w:sectPr>
          <w:pgSz w:w="12242" w:h="18722" w:code="258"/>
          <w:pgMar w:top="720" w:right="720" w:bottom="720" w:left="720" w:header="708" w:footer="708" w:gutter="0"/>
          <w:cols w:space="708"/>
          <w:docGrid w:linePitch="360"/>
        </w:sectPr>
      </w:pPr>
    </w:p>
    <w:p>
      <w:pPr>
        <w:spacing w:after="0"/>
        <w:jc w:val="both"/>
        <w:rPr>
          <w:rFonts w:ascii="Arial" w:eastAsiaTheme="minorEastAsia" w:hAnsi="Arial" w:cs="Arial"/>
          <w:sz w:val="20"/>
          <w:szCs w:val="20"/>
          <w:lang w:val="es-ES"/>
        </w:rPr>
      </w:pPr>
      <w:r>
        <w:rPr>
          <w:rFonts w:ascii="Arial" w:hAnsi="Arial" w:cs="Arial"/>
          <w:sz w:val="20"/>
          <w:szCs w:val="20"/>
          <w:lang w:val="es-ES"/>
        </w:rPr>
        <w:lastRenderedPageBreak/>
        <w:t xml:space="preserve">La posición de un objeto con respecto a un punto es una magnitud vectorial. En la figura mostrada se ha trazado un vector  </w:t>
      </w:r>
      <m:oMath>
        <m:box>
          <m:boxPr>
            <m:opEmu m:val="1"/>
            <m:ctrlPr>
              <w:rPr>
                <w:rFonts w:ascii="Cambria Math" w:hAnsi="Cambria Math" w:cs="Arial"/>
                <w:i/>
                <w:sz w:val="24"/>
                <w:szCs w:val="24"/>
                <w:lang w:val="es-ES"/>
              </w:rPr>
            </m:ctrlPr>
          </m:boxPr>
          <m:e>
            <m:groupChr>
              <m:groupChrPr>
                <m:chr m:val="→"/>
                <m:pos m:val="top"/>
                <m:ctrlPr>
                  <w:rPr>
                    <w:rFonts w:ascii="Cambria Math" w:hAnsi="Cambria Math" w:cs="Arial"/>
                    <w:i/>
                    <w:sz w:val="24"/>
                    <w:szCs w:val="24"/>
                    <w:lang w:val="es-ES"/>
                  </w:rPr>
                </m:ctrlPr>
              </m:groupChrPr>
              <m:e>
                <m:r>
                  <w:rPr>
                    <w:rFonts w:ascii="Cambria Math" w:hAnsi="Cambria Math" w:cs="Arial"/>
                    <w:sz w:val="24"/>
                    <w:szCs w:val="24"/>
                    <w:lang w:val="es-ES"/>
                  </w:rPr>
                  <m:t>a</m:t>
                </m:r>
              </m:e>
            </m:groupChr>
          </m:e>
        </m:box>
      </m:oMath>
      <w:r>
        <w:rPr>
          <w:rFonts w:ascii="Arial" w:eastAsiaTheme="minorEastAsia" w:hAnsi="Arial" w:cs="Arial"/>
          <w:sz w:val="24"/>
          <w:szCs w:val="24"/>
          <w:lang w:val="es-ES"/>
        </w:rPr>
        <w:t xml:space="preserve"> </w:t>
      </w:r>
      <w:r>
        <w:rPr>
          <w:rFonts w:ascii="Arial" w:eastAsiaTheme="minorEastAsia" w:hAnsi="Arial" w:cs="Arial"/>
          <w:sz w:val="20"/>
          <w:szCs w:val="20"/>
          <w:lang w:val="es-ES"/>
        </w:rPr>
        <w:t>para indicar</w:t>
      </w:r>
      <w:r>
        <w:rPr>
          <w:rFonts w:ascii="Arial" w:eastAsiaTheme="minorEastAsia" w:hAnsi="Arial" w:cs="Arial"/>
          <w:sz w:val="24"/>
          <w:szCs w:val="24"/>
          <w:lang w:val="es-ES"/>
        </w:rPr>
        <w:t xml:space="preserve"> </w:t>
      </w:r>
      <w:r>
        <w:rPr>
          <w:rFonts w:ascii="Arial" w:eastAsiaTheme="minorEastAsia" w:hAnsi="Arial" w:cs="Arial"/>
          <w:sz w:val="20"/>
          <w:szCs w:val="20"/>
          <w:lang w:val="es-ES"/>
        </w:rPr>
        <w:t xml:space="preserve">la posición del punto P con respecto al punto O. </w:t>
      </w:r>
    </w:p>
    <w:p>
      <w:pPr>
        <w:spacing w:after="0"/>
        <w:jc w:val="both"/>
        <w:rPr>
          <w:rFonts w:ascii="Arial" w:eastAsiaTheme="minorEastAsia" w:hAnsi="Arial" w:cs="Arial"/>
          <w:sz w:val="20"/>
          <w:szCs w:val="20"/>
          <w:lang w:val="es-ES"/>
        </w:rPr>
      </w:pPr>
      <w:r>
        <w:rPr>
          <w:rFonts w:ascii="Arial" w:eastAsiaTheme="minorEastAsia" w:hAnsi="Arial" w:cs="Arial"/>
          <w:sz w:val="20"/>
          <w:szCs w:val="20"/>
          <w:lang w:val="es-ES"/>
        </w:rPr>
        <w:t>La aceleración es una magnitud vectorial pues, por ejemplo, la aceleración de la gravedad mide 9.8 m/s</w:t>
      </w:r>
      <w:r>
        <w:rPr>
          <w:rFonts w:ascii="Calibri" w:eastAsiaTheme="minorEastAsia" w:hAnsi="Calibri" w:cs="Calibri"/>
          <w:sz w:val="20"/>
          <w:szCs w:val="20"/>
          <w:lang w:val="es-ES"/>
        </w:rPr>
        <w:t xml:space="preserve">² </w:t>
      </w:r>
      <w:r>
        <w:rPr>
          <w:rFonts w:ascii="Arial" w:eastAsiaTheme="minorEastAsia" w:hAnsi="Arial" w:cs="Arial"/>
          <w:sz w:val="20"/>
          <w:szCs w:val="20"/>
          <w:lang w:val="es-ES"/>
        </w:rPr>
        <w:t>y está dirigida hacia abajo. La fuerza, también es un ejemplo de magnitud vectorial, pues hay diferencia entre aplicar sobre un cuerpo una fuerza hacia la derecha o aplicarla hacia la izquierda.</w:t>
      </w:r>
    </w:p>
    <w:p>
      <w:pPr>
        <w:spacing w:after="0"/>
        <w:jc w:val="both"/>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sz w:val="20"/>
          <w:szCs w:val="20"/>
          <w:lang w:val="es-ES"/>
        </w:rPr>
      </w:pPr>
      <w:r>
        <w:rPr>
          <w:noProof/>
        </w:rPr>
        <w:lastRenderedPageBreak/>
        <w:drawing>
          <wp:anchor distT="0" distB="0" distL="114300" distR="114300" simplePos="0" relativeHeight="251659264" behindDoc="0" locked="0" layoutInCell="1" allowOverlap="1">
            <wp:simplePos x="0" y="0"/>
            <wp:positionH relativeFrom="column">
              <wp:posOffset>4282440</wp:posOffset>
            </wp:positionH>
            <wp:positionV relativeFrom="paragraph">
              <wp:posOffset>67945</wp:posOffset>
            </wp:positionV>
            <wp:extent cx="2468245" cy="1534160"/>
            <wp:effectExtent l="0" t="0" r="8255" b="8890"/>
            <wp:wrapSquare wrapText="bothSides"/>
            <wp:docPr id="2" name="Imagen 2" descr="Apuntes del Centro: Magnitudes Vectoriales y Esca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untes del Centro: Magnitudes Vectoriales y Escalares."/>
                    <pic:cNvPicPr>
                      <a:picLocks noChangeAspect="1" noChangeArrowheads="1"/>
                    </pic:cNvPicPr>
                  </pic:nvPicPr>
                  <pic:blipFill rotWithShape="1">
                    <a:blip r:embed="rId6">
                      <a:extLst>
                        <a:ext uri="{28A0092B-C50C-407E-A947-70E740481C1C}">
                          <a14:useLocalDpi xmlns:a14="http://schemas.microsoft.com/office/drawing/2010/main" val="0"/>
                        </a:ext>
                      </a:extLst>
                    </a:blip>
                    <a:srcRect b="14653"/>
                    <a:stretch/>
                  </pic:blipFill>
                  <pic:spPr bwMode="auto">
                    <a:xfrm>
                      <a:off x="0" y="0"/>
                      <a:ext cx="2468245" cy="15341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Arial" w:eastAsiaTheme="minorEastAsia" w:hAnsi="Arial" w:cs="Arial"/>
          <w:sz w:val="20"/>
          <w:szCs w:val="20"/>
          <w:lang w:val="es-ES"/>
        </w:rPr>
        <w:t>Todo vector tiene una norma, una dirección y un sentido.</w:t>
      </w:r>
    </w:p>
    <w:p>
      <w:pPr>
        <w:spacing w:after="0"/>
        <w:jc w:val="both"/>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both"/>
        <w:rPr>
          <w:rFonts w:ascii="Arial" w:eastAsiaTheme="minorEastAsia" w:hAnsi="Arial" w:cs="Arial"/>
          <w:sz w:val="20"/>
          <w:szCs w:val="20"/>
          <w:lang w:val="es-ES"/>
        </w:rPr>
      </w:pPr>
      <w:r>
        <w:rPr>
          <w:rFonts w:ascii="Arial" w:eastAsiaTheme="minorEastAsia" w:hAnsi="Arial" w:cs="Arial"/>
          <w:sz w:val="20"/>
          <w:szCs w:val="20"/>
          <w:lang w:val="es-ES"/>
        </w:rPr>
        <w:lastRenderedPageBreak/>
        <w:t xml:space="preserve">La norma siempre es un número positivo que se expresa en las unidades que representa. Por ejemplo, la norma de la velocidad en el sistema internacional de unidades, </w:t>
      </w:r>
      <w:r>
        <w:rPr>
          <w:rFonts w:ascii="Arial" w:eastAsiaTheme="minorEastAsia" w:hAnsi="Arial" w:cs="Arial"/>
          <w:sz w:val="20"/>
          <w:szCs w:val="20"/>
          <w:lang w:val="es-ES"/>
        </w:rPr>
        <w:t>se expresa en m/s y corresponde a lo que hemos llamado rapidez.</w:t>
      </w:r>
    </w:p>
    <w:p>
      <w:pPr>
        <w:spacing w:after="0"/>
        <w:jc w:val="both"/>
        <w:rPr>
          <w:rFonts w:ascii="Arial" w:eastAsiaTheme="minorEastAsia" w:hAnsi="Arial" w:cs="Arial"/>
          <w:sz w:val="20"/>
          <w:szCs w:val="20"/>
          <w:lang w:val="es-ES"/>
        </w:rPr>
      </w:pPr>
    </w:p>
    <w:p>
      <w:pPr>
        <w:spacing w:after="0"/>
        <w:jc w:val="both"/>
        <w:rPr>
          <w:rFonts w:ascii="Arial" w:eastAsiaTheme="minorEastAsia" w:hAnsi="Arial" w:cs="Arial"/>
          <w:sz w:val="20"/>
          <w:szCs w:val="20"/>
          <w:lang w:val="es-ES"/>
        </w:rPr>
      </w:pPr>
      <w:r>
        <w:rPr>
          <w:rFonts w:ascii="Arial" w:eastAsiaTheme="minorEastAsia" w:hAnsi="Arial" w:cs="Arial"/>
          <w:sz w:val="20"/>
          <w:szCs w:val="20"/>
          <w:lang w:val="es-ES"/>
        </w:rPr>
        <w:t xml:space="preserve">La dirección de un vector está determinada por la dirección de la recta que lo contiene. Por ejemplo, la velocidad en un movimiento rectilíneo, coincide con la dirección de la recta sobre la cual se produce este movimiento. </w:t>
      </w:r>
    </w:p>
    <w:p>
      <w:pPr>
        <w:spacing w:after="0"/>
        <w:jc w:val="both"/>
        <w:rPr>
          <w:rFonts w:ascii="Arial" w:eastAsiaTheme="minorEastAsia" w:hAnsi="Arial" w:cs="Arial"/>
          <w:sz w:val="20"/>
          <w:szCs w:val="20"/>
          <w:lang w:val="es-ES"/>
        </w:rPr>
      </w:pPr>
    </w:p>
    <w:p>
      <w:pPr>
        <w:spacing w:after="0"/>
        <w:jc w:val="both"/>
        <w:rPr>
          <w:rFonts w:ascii="Arial" w:eastAsiaTheme="minorEastAsia" w:hAnsi="Arial" w:cs="Arial"/>
          <w:sz w:val="20"/>
          <w:szCs w:val="20"/>
          <w:lang w:val="es-ES"/>
        </w:rPr>
      </w:pPr>
      <w:r>
        <w:rPr>
          <w:rFonts w:ascii="Arial" w:eastAsiaTheme="minorEastAsia" w:hAnsi="Arial" w:cs="Arial"/>
          <w:sz w:val="20"/>
          <w:szCs w:val="20"/>
          <w:lang w:val="es-ES"/>
        </w:rPr>
        <w:t xml:space="preserve">El Sentido es la orientación del segmento, del origen al extremo del vector. Puede ser positivo o negativo. </w:t>
      </w:r>
    </w:p>
    <w:p>
      <w:pPr>
        <w:spacing w:after="0"/>
        <w:jc w:val="both"/>
        <w:rPr>
          <w:rFonts w:ascii="Arial" w:eastAsiaTheme="minorEastAsia" w:hAnsi="Arial" w:cs="Arial"/>
          <w:sz w:val="20"/>
          <w:szCs w:val="20"/>
          <w:lang w:val="es-ES"/>
        </w:rPr>
        <w:sectPr>
          <w:type w:val="continuous"/>
          <w:pgSz w:w="12242" w:h="18722" w:code="258"/>
          <w:pgMar w:top="720" w:right="720" w:bottom="720" w:left="720" w:header="708" w:footer="708" w:gutter="0"/>
          <w:cols w:space="708"/>
          <w:docGrid w:linePitch="360"/>
        </w:sectPr>
      </w:pPr>
    </w:p>
    <w:p>
      <w:pPr>
        <w:pStyle w:val="NormalWeb"/>
        <w:shd w:val="clear" w:color="auto" w:fill="FFFFFF"/>
        <w:spacing w:before="0" w:beforeAutospacing="0" w:after="300" w:afterAutospacing="0"/>
        <w:jc w:val="both"/>
        <w:textAlignment w:val="top"/>
        <w:rPr>
          <w:rFonts w:ascii="Arial" w:hAnsi="Arial" w:cs="Arial"/>
          <w:color w:val="404040"/>
          <w:sz w:val="20"/>
          <w:szCs w:val="20"/>
          <w:lang w:val="es-ES"/>
        </w:rPr>
      </w:pPr>
      <w:r>
        <w:rPr>
          <w:rFonts w:ascii="Arial" w:hAnsi="Arial" w:cs="Arial"/>
          <w:color w:val="404040"/>
          <w:sz w:val="20"/>
          <w:szCs w:val="20"/>
          <w:lang w:val="es-ES"/>
        </w:rPr>
        <w:lastRenderedPageBreak/>
        <w:t>Los vectores se representan gráficamente con una flecha. Asimismo, cuando deben ser expresados en una fórmula, se representan con una letra coronada por una flecha.</w:t>
      </w:r>
    </w:p>
    <w:p>
      <w:pPr>
        <w:pStyle w:val="NormalWeb"/>
        <w:shd w:val="clear" w:color="auto" w:fill="FFFFFF"/>
        <w:spacing w:before="0" w:beforeAutospacing="0" w:after="0" w:afterAutospacing="0"/>
        <w:jc w:val="center"/>
        <w:textAlignment w:val="top"/>
        <w:rPr>
          <w:rFonts w:ascii="Arial" w:hAnsi="Arial" w:cs="Arial"/>
          <w:b/>
          <w:bCs/>
          <w:color w:val="404040"/>
          <w:bdr w:val="none" w:sz="0" w:space="0" w:color="auto" w:frame="1"/>
        </w:rPr>
      </w:pPr>
      <w:r>
        <w:rPr>
          <w:rFonts w:ascii="Arial" w:hAnsi="Arial" w:cs="Arial"/>
          <w:noProof/>
          <w:color w:val="404040"/>
        </w:rPr>
        <w:lastRenderedPageBreak/>
        <w:drawing>
          <wp:inline distT="0" distB="0" distL="0" distR="0">
            <wp:extent cx="1607185" cy="1124607"/>
            <wp:effectExtent l="0" t="0" r="0" b="0"/>
            <wp:docPr id="3" name="Imagen 3"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672" cy="1131245"/>
                    </a:xfrm>
                    <a:prstGeom prst="rect">
                      <a:avLst/>
                    </a:prstGeom>
                    <a:noFill/>
                    <a:ln>
                      <a:noFill/>
                    </a:ln>
                  </pic:spPr>
                </pic:pic>
              </a:graphicData>
            </a:graphic>
          </wp:inline>
        </w:drawing>
      </w:r>
    </w:p>
    <w:p>
      <w:pPr>
        <w:spacing w:after="0"/>
        <w:jc w:val="both"/>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right"/>
        <w:rPr>
          <w:rFonts w:ascii="Arial" w:eastAsiaTheme="minorEastAsia"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right"/>
        <w:rPr>
          <w:rFonts w:ascii="Arial" w:hAnsi="Arial" w:cs="Arial"/>
          <w:sz w:val="20"/>
          <w:szCs w:val="20"/>
          <w:lang w:val="es-ES"/>
        </w:rPr>
        <w:sectPr>
          <w:type w:val="continuous"/>
          <w:pgSz w:w="12242" w:h="18722" w:code="258"/>
          <w:pgMar w:top="720" w:right="720" w:bottom="720" w:left="720" w:header="708" w:footer="708" w:gutter="0"/>
          <w:cols w:num="2" w:space="708"/>
          <w:docGrid w:linePitch="360"/>
        </w:sectPr>
      </w:pPr>
    </w:p>
    <w:p>
      <w:pPr>
        <w:spacing w:after="0"/>
        <w:jc w:val="right"/>
        <w:rPr>
          <w:rFonts w:ascii="Arial" w:hAnsi="Arial" w:cs="Arial"/>
          <w:sz w:val="20"/>
          <w:szCs w:val="20"/>
          <w:lang w:val="es-ES"/>
        </w:rPr>
      </w:pPr>
    </w:p>
    <w:p>
      <w:pPr>
        <w:shd w:val="clear" w:color="auto" w:fill="FFFFFF"/>
        <w:spacing w:after="0" w:line="240" w:lineRule="auto"/>
        <w:textAlignment w:val="top"/>
        <w:outlineLvl w:val="1"/>
        <w:rPr>
          <w:rFonts w:ascii="Arial" w:eastAsia="Times New Roman" w:hAnsi="Arial" w:cs="Arial"/>
          <w:color w:val="A34340"/>
          <w:sz w:val="36"/>
          <w:szCs w:val="36"/>
          <w:lang w:val="es-ES"/>
        </w:rPr>
        <w:sectPr>
          <w:type w:val="continuous"/>
          <w:pgSz w:w="12242" w:h="18722" w:code="258"/>
          <w:pgMar w:top="720" w:right="720" w:bottom="720" w:left="720" w:header="708" w:footer="708" w:gutter="0"/>
          <w:cols w:num="2" w:space="708"/>
          <w:docGrid w:linePitch="360"/>
        </w:sectPr>
      </w:pPr>
    </w:p>
    <w:p>
      <w:pPr>
        <w:shd w:val="clear" w:color="auto" w:fill="FFFFFF"/>
        <w:spacing w:after="0" w:line="240" w:lineRule="auto"/>
        <w:jc w:val="center"/>
        <w:textAlignment w:val="top"/>
        <w:outlineLvl w:val="1"/>
        <w:rPr>
          <w:rFonts w:ascii="Arial" w:eastAsia="Times New Roman" w:hAnsi="Arial" w:cs="Arial"/>
          <w:b/>
          <w:color w:val="A34340"/>
          <w:sz w:val="28"/>
          <w:szCs w:val="28"/>
          <w:lang w:val="es-ES"/>
        </w:rPr>
      </w:pPr>
      <w:r>
        <w:rPr>
          <w:rFonts w:ascii="Arial" w:eastAsia="Times New Roman" w:hAnsi="Arial" w:cs="Arial"/>
          <w:b/>
          <w:sz w:val="28"/>
          <w:szCs w:val="28"/>
          <w:lang w:val="es-ES"/>
        </w:rPr>
        <w:lastRenderedPageBreak/>
        <w:t>MAGNITUDES VECTORIALES</w:t>
      </w:r>
    </w:p>
    <w:p>
      <w:pPr>
        <w:shd w:val="clear" w:color="auto" w:fill="FFFFFF"/>
        <w:spacing w:after="0" w:line="240" w:lineRule="auto"/>
        <w:jc w:val="both"/>
        <w:textAlignment w:val="top"/>
        <w:rPr>
          <w:rFonts w:ascii="Arial" w:eastAsia="Times New Roman" w:hAnsi="Arial" w:cs="Arial"/>
          <w:color w:val="404040"/>
          <w:sz w:val="20"/>
          <w:szCs w:val="20"/>
          <w:lang w:val="es-ES"/>
        </w:rPr>
      </w:pPr>
      <w:r>
        <w:rPr>
          <w:rFonts w:ascii="Arial" w:eastAsia="Times New Roman" w:hAnsi="Arial" w:cs="Arial"/>
          <w:color w:val="404040"/>
          <w:sz w:val="20"/>
          <w:szCs w:val="20"/>
          <w:lang w:val="es-ES"/>
        </w:rPr>
        <w:t>Las magnitudes vectoriales son aquellas magnitudes que, además de representarse con un número y una unidad, requieren también ser expresadas en el espacio con una dirección y un sentido, es decir, con un vector. Esto las distingue de las magnitudes escalares, las cuales solo requieren un número y una unidad. Son </w:t>
      </w:r>
      <w:r>
        <w:rPr>
          <w:rFonts w:ascii="Arial" w:eastAsia="Times New Roman" w:hAnsi="Arial" w:cs="Arial"/>
          <w:b/>
          <w:bCs/>
          <w:color w:val="404040"/>
          <w:sz w:val="20"/>
          <w:szCs w:val="20"/>
          <w:bdr w:val="none" w:sz="0" w:space="0" w:color="auto" w:frame="1"/>
          <w:lang w:val="es-ES"/>
        </w:rPr>
        <w:t>ejemplos </w:t>
      </w:r>
      <w:r>
        <w:rPr>
          <w:rFonts w:ascii="Arial" w:eastAsia="Times New Roman" w:hAnsi="Arial" w:cs="Arial"/>
          <w:color w:val="404040"/>
          <w:sz w:val="20"/>
          <w:szCs w:val="20"/>
          <w:lang w:val="es-ES"/>
        </w:rPr>
        <w:t>de magnitudes vectoriales los siguientes:</w:t>
      </w:r>
    </w:p>
    <w:p>
      <w:pPr>
        <w:shd w:val="clear" w:color="auto" w:fill="FFFFFF"/>
        <w:spacing w:before="120" w:after="120" w:line="240" w:lineRule="auto"/>
        <w:jc w:val="both"/>
        <w:rPr>
          <w:rFonts w:ascii="Arial" w:eastAsia="Times New Roman" w:hAnsi="Arial" w:cs="Arial"/>
          <w:color w:val="404040"/>
          <w:sz w:val="20"/>
          <w:szCs w:val="20"/>
          <w:lang w:val="es-ES"/>
        </w:rPr>
        <w:sectPr>
          <w:type w:val="continuous"/>
          <w:pgSz w:w="12242" w:h="18722" w:code="258"/>
          <w:pgMar w:top="720" w:right="720" w:bottom="720" w:left="720" w:header="708" w:footer="708" w:gutter="0"/>
          <w:cols w:space="708"/>
          <w:docGrid w:linePitch="360"/>
        </w:sectPr>
      </w:pPr>
      <w:r>
        <w:rPr>
          <w:rFonts w:ascii="Arial" w:eastAsia="Times New Roman" w:hAnsi="Arial" w:cs="Arial"/>
          <w:color w:val="404040"/>
          <w:sz w:val="20"/>
          <w:szCs w:val="20"/>
          <w:lang w:val="es-ES"/>
        </w:rPr>
        <w:t xml:space="preserve">velocidad; desplazamiento; aceleración; impulso; fuerza; peso; potencia; campo eléctrico; campo magnético; campo gravitatorio; energía térmica; torque; </w:t>
      </w:r>
      <w:r>
        <w:rPr>
          <w:rFonts w:ascii="Arial" w:eastAsia="Times New Roman" w:hAnsi="Arial" w:cs="Arial"/>
          <w:i/>
          <w:iCs/>
          <w:color w:val="404040"/>
          <w:sz w:val="20"/>
          <w:szCs w:val="20"/>
          <w:lang w:val="es-ES"/>
        </w:rPr>
        <w:t>Momentum</w:t>
      </w:r>
      <w:r>
        <w:rPr>
          <w:rFonts w:ascii="Arial" w:eastAsia="Times New Roman" w:hAnsi="Arial" w:cs="Arial"/>
          <w:color w:val="404040"/>
          <w:sz w:val="20"/>
          <w:szCs w:val="20"/>
          <w:lang w:val="es-ES"/>
        </w:rPr>
        <w:t>.</w:t>
      </w:r>
    </w:p>
    <w:p>
      <w:pPr>
        <w:shd w:val="clear" w:color="auto" w:fill="FFFFFF"/>
        <w:spacing w:after="0" w:line="240" w:lineRule="auto"/>
        <w:jc w:val="center"/>
        <w:textAlignment w:val="top"/>
        <w:outlineLvl w:val="1"/>
        <w:rPr>
          <w:rFonts w:ascii="Arial" w:eastAsia="Times New Roman" w:hAnsi="Arial" w:cs="Arial"/>
          <w:b/>
          <w:sz w:val="28"/>
          <w:szCs w:val="28"/>
          <w:lang w:val="es-ES"/>
        </w:rPr>
        <w:sectPr>
          <w:type w:val="continuous"/>
          <w:pgSz w:w="12242" w:h="18722" w:code="258"/>
          <w:pgMar w:top="720" w:right="720" w:bottom="720" w:left="720" w:header="708" w:footer="708" w:gutter="0"/>
          <w:cols w:num="2" w:space="708"/>
          <w:docGrid w:linePitch="360"/>
        </w:sectPr>
      </w:pPr>
    </w:p>
    <w:p>
      <w:pPr>
        <w:shd w:val="clear" w:color="auto" w:fill="FFFFFF"/>
        <w:spacing w:after="0" w:line="240" w:lineRule="auto"/>
        <w:jc w:val="center"/>
        <w:textAlignment w:val="top"/>
        <w:outlineLvl w:val="1"/>
        <w:rPr>
          <w:rFonts w:ascii="Arial" w:eastAsia="Times New Roman" w:hAnsi="Arial" w:cs="Arial"/>
          <w:b/>
          <w:sz w:val="28"/>
          <w:szCs w:val="28"/>
        </w:rPr>
      </w:pPr>
      <w:r>
        <w:rPr>
          <w:rFonts w:ascii="Arial" w:eastAsia="Times New Roman" w:hAnsi="Arial" w:cs="Arial"/>
          <w:b/>
          <w:sz w:val="28"/>
          <w:szCs w:val="28"/>
        </w:rPr>
        <w:lastRenderedPageBreak/>
        <w:t>TIPOS DE VECTORES:</w:t>
      </w:r>
    </w:p>
    <w:p>
      <w:pPr>
        <w:numPr>
          <w:ilvl w:val="0"/>
          <w:numId w:val="4"/>
        </w:numPr>
        <w:shd w:val="clear" w:color="auto" w:fill="FFFFFF"/>
        <w:spacing w:after="0" w:line="240" w:lineRule="auto"/>
        <w:ind w:left="0"/>
        <w:jc w:val="center"/>
        <w:rPr>
          <w:rFonts w:ascii="Arial" w:eastAsia="Times New Roman" w:hAnsi="Arial" w:cs="Arial"/>
          <w:b/>
          <w:bCs/>
          <w:color w:val="404040"/>
          <w:sz w:val="20"/>
          <w:szCs w:val="20"/>
          <w:bdr w:val="none" w:sz="0" w:space="0" w:color="auto" w:frame="1"/>
          <w:lang w:val="es-ES"/>
        </w:rPr>
        <w:sectPr>
          <w:type w:val="continuous"/>
          <w:pgSz w:w="12242" w:h="18722" w:code="258"/>
          <w:pgMar w:top="720" w:right="720" w:bottom="720" w:left="720" w:header="708" w:footer="708" w:gutter="0"/>
          <w:cols w:space="708"/>
          <w:docGrid w:linePitch="360"/>
        </w:sect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lastRenderedPageBreak/>
        <w:t>Vectores nulos: </w:t>
      </w:r>
      <w:r>
        <w:rPr>
          <w:rFonts w:ascii="Arial" w:eastAsia="Times New Roman" w:hAnsi="Arial" w:cs="Arial"/>
          <w:color w:val="404040"/>
          <w:sz w:val="20"/>
          <w:szCs w:val="20"/>
          <w:lang w:val="es-ES"/>
        </w:rPr>
        <w:t>son aquellos donde origen y extremo coinciden y, por lo tanto, el módulo o magnitud es igual a 0. Por ejemplo:</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2522057" cy="1733550"/>
            <wp:effectExtent l="0" t="0" r="0" b="0"/>
            <wp:docPr id="4" name="Imagen 4"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cto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9591" cy="1745602"/>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sz w:val="20"/>
          <w:szCs w:val="20"/>
          <w:bdr w:val="none" w:sz="0" w:space="0" w:color="auto" w:frame="1"/>
          <w:lang w:val="es-ES"/>
        </w:rPr>
        <w:t>Vectores unitarios:</w:t>
      </w:r>
      <w:r>
        <w:rPr>
          <w:rFonts w:ascii="Arial" w:eastAsia="Times New Roman" w:hAnsi="Arial" w:cs="Arial"/>
          <w:color w:val="404040"/>
          <w:sz w:val="20"/>
          <w:szCs w:val="20"/>
          <w:lang w:val="es-ES"/>
        </w:rPr>
        <w:t xml:space="preserve"> son aquellos cuyo módulo es igual a 1. </w:t>
      </w:r>
      <w:r>
        <w:rPr>
          <w:rFonts w:ascii="Arial" w:eastAsia="Times New Roman" w:hAnsi="Arial" w:cs="Arial"/>
          <w:color w:val="404040"/>
          <w:sz w:val="20"/>
          <w:szCs w:val="20"/>
        </w:rPr>
        <w:t>Por ejemplo:</w:t>
      </w:r>
      <w:r>
        <w:rPr>
          <w:rFonts w:ascii="Arial" w:eastAsia="Times New Roman" w:hAnsi="Arial" w:cs="Arial"/>
          <w:color w:val="404040"/>
          <w:sz w:val="24"/>
          <w:szCs w:val="24"/>
        </w:rPr>
        <w:br/>
      </w:r>
      <w:r>
        <w:rPr>
          <w:rFonts w:ascii="Arial" w:eastAsia="Times New Roman" w:hAnsi="Arial" w:cs="Arial"/>
          <w:noProof/>
          <w:color w:val="404040"/>
          <w:sz w:val="24"/>
          <w:szCs w:val="24"/>
        </w:rPr>
        <w:drawing>
          <wp:inline distT="0" distB="0" distL="0" distR="0">
            <wp:extent cx="2385490" cy="1408386"/>
            <wp:effectExtent l="0" t="0" r="0" b="1905"/>
            <wp:docPr id="5" name="Imagen 5"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ecto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5490" cy="1408386"/>
                    </a:xfrm>
                    <a:prstGeom prst="rect">
                      <a:avLst/>
                    </a:prstGeom>
                    <a:noFill/>
                    <a:ln>
                      <a:noFill/>
                    </a:ln>
                  </pic:spPr>
                </pic:pic>
              </a:graphicData>
            </a:graphic>
          </wp:inline>
        </w:drawing>
      </w:r>
    </w:p>
    <w:p>
      <w:pPr>
        <w:numPr>
          <w:ilvl w:val="0"/>
          <w:numId w:val="4"/>
        </w:numPr>
        <w:shd w:val="clear" w:color="auto" w:fill="FFFFFF"/>
        <w:spacing w:after="0" w:line="240" w:lineRule="auto"/>
        <w:ind w:left="0"/>
        <w:jc w:val="both"/>
        <w:rPr>
          <w:rFonts w:ascii="Arial" w:eastAsia="Times New Roman" w:hAnsi="Arial" w:cs="Arial"/>
          <w:color w:val="404040"/>
          <w:sz w:val="20"/>
          <w:szCs w:val="20"/>
          <w:lang w:val="es-ES"/>
        </w:rPr>
      </w:pPr>
      <w:r>
        <w:rPr>
          <w:rFonts w:ascii="Arial" w:eastAsia="Times New Roman" w:hAnsi="Arial" w:cs="Arial"/>
          <w:b/>
          <w:bCs/>
          <w:color w:val="404040"/>
          <w:sz w:val="20"/>
          <w:szCs w:val="20"/>
          <w:bdr w:val="none" w:sz="0" w:space="0" w:color="auto" w:frame="1"/>
          <w:lang w:val="es-ES"/>
        </w:rPr>
        <w:t>Vectores fijos: </w:t>
      </w:r>
      <w:r>
        <w:rPr>
          <w:rFonts w:ascii="Arial" w:eastAsia="Times New Roman" w:hAnsi="Arial" w:cs="Arial"/>
          <w:color w:val="404040"/>
          <w:sz w:val="20"/>
          <w:szCs w:val="20"/>
          <w:lang w:val="es-ES"/>
        </w:rPr>
        <w:t>son aquellos que expresan un punto de origen además de un extremo, el cual está determinado en un punto fijo del espacio. Suelen usarse, por ejemplo, para expresar la fuerza aplicada sobre dicho punto. Para representarlos, se dice que el punto de origen es A y el extremo es B. Por ejemplo:</w:t>
      </w:r>
    </w:p>
    <w:p>
      <w:pPr>
        <w:shd w:val="clear" w:color="auto" w:fill="FFFFFF"/>
        <w:spacing w:after="300" w:line="240" w:lineRule="auto"/>
        <w:jc w:val="center"/>
        <w:textAlignment w:val="top"/>
        <w:rPr>
          <w:rFonts w:ascii="Arial" w:eastAsia="Times New Roman" w:hAnsi="Arial" w:cs="Arial"/>
          <w:color w:val="404040"/>
          <w:sz w:val="24"/>
          <w:szCs w:val="24"/>
        </w:rPr>
      </w:pPr>
      <w:r>
        <w:rPr>
          <w:rFonts w:ascii="Arial" w:eastAsia="Times New Roman" w:hAnsi="Arial" w:cs="Arial"/>
          <w:noProof/>
          <w:color w:val="404040"/>
          <w:sz w:val="24"/>
          <w:szCs w:val="24"/>
        </w:rPr>
        <w:drawing>
          <wp:inline distT="0" distB="0" distL="0" distR="0">
            <wp:extent cx="2384420" cy="1797269"/>
            <wp:effectExtent l="0" t="0" r="0" b="0"/>
            <wp:docPr id="6" name="Imagen 6"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ecto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2056" cy="1833175"/>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sz w:val="20"/>
          <w:szCs w:val="20"/>
          <w:bdr w:val="none" w:sz="0" w:space="0" w:color="auto" w:frame="1"/>
          <w:lang w:val="es-ES"/>
        </w:rPr>
        <w:t>Vectores paralelos: </w:t>
      </w:r>
      <w:r>
        <w:rPr>
          <w:rFonts w:ascii="Arial" w:eastAsia="Times New Roman" w:hAnsi="Arial" w:cs="Arial"/>
          <w:color w:val="404040"/>
          <w:sz w:val="20"/>
          <w:szCs w:val="20"/>
          <w:lang w:val="es-ES"/>
        </w:rPr>
        <w:t>están situados en rectas paralelas, pero poseen un mismo sentido o contrario. Por ejemplo:</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2385695" cy="1944413"/>
            <wp:effectExtent l="0" t="0" r="0" b="0"/>
            <wp:docPr id="7" name="Imagen 7"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ector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8225" cy="1946475"/>
                    </a:xfrm>
                    <a:prstGeom prst="rect">
                      <a:avLst/>
                    </a:prstGeom>
                    <a:noFill/>
                    <a:ln>
                      <a:noFill/>
                    </a:ln>
                  </pic:spPr>
                </pic:pic>
              </a:graphicData>
            </a:graphic>
          </wp:inline>
        </w:drawing>
      </w:r>
    </w:p>
    <w:p>
      <w:pPr>
        <w:pStyle w:val="Prrafodelista"/>
        <w:rPr>
          <w:rFonts w:ascii="Arial" w:eastAsia="Times New Roman" w:hAnsi="Arial" w:cs="Arial"/>
          <w:b/>
          <w:bCs/>
          <w:color w:val="404040"/>
          <w:sz w:val="20"/>
          <w:szCs w:val="20"/>
          <w:bdr w:val="none" w:sz="0" w:space="0" w:color="auto" w:frame="1"/>
          <w:lang w:val="es-ES"/>
        </w:r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lastRenderedPageBreak/>
        <w:t>Vectores opuestos: </w:t>
      </w:r>
      <w:r>
        <w:rPr>
          <w:rFonts w:ascii="Arial" w:eastAsia="Times New Roman" w:hAnsi="Arial" w:cs="Arial"/>
          <w:color w:val="404040"/>
          <w:sz w:val="20"/>
          <w:szCs w:val="20"/>
          <w:lang w:val="es-ES"/>
        </w:rPr>
        <w:t>se caracterizan por tener la misma dirección y magnitud, pero su sentido es opuesto. Por ejemplo:</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2384996" cy="1502979"/>
            <wp:effectExtent l="0" t="0" r="0" b="2540"/>
            <wp:docPr id="8" name="Imagen 8"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ector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94051" cy="1508685"/>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rPr>
      </w:pPr>
      <w:r>
        <w:rPr>
          <w:rFonts w:ascii="Arial" w:eastAsia="Times New Roman" w:hAnsi="Arial" w:cs="Arial"/>
          <w:b/>
          <w:bCs/>
          <w:color w:val="404040"/>
          <w:sz w:val="20"/>
          <w:szCs w:val="20"/>
          <w:bdr w:val="none" w:sz="0" w:space="0" w:color="auto" w:frame="1"/>
          <w:lang w:val="es-ES"/>
        </w:rPr>
        <w:t>Vectores concurrentes o angulares: </w:t>
      </w:r>
      <w:r>
        <w:rPr>
          <w:rFonts w:ascii="Arial" w:eastAsia="Times New Roman" w:hAnsi="Arial" w:cs="Arial"/>
          <w:color w:val="404040"/>
          <w:sz w:val="20"/>
          <w:szCs w:val="20"/>
          <w:lang w:val="es-ES"/>
        </w:rPr>
        <w:t xml:space="preserve">son aquellos cuyas líneas de acción pasan por el mismo punto, es decir, se intersecan. </w:t>
      </w:r>
      <w:r>
        <w:rPr>
          <w:rFonts w:ascii="Arial" w:eastAsia="Times New Roman" w:hAnsi="Arial" w:cs="Arial"/>
          <w:color w:val="404040"/>
          <w:sz w:val="20"/>
          <w:szCs w:val="20"/>
        </w:rPr>
        <w:t>Por ejemplo:</w:t>
      </w:r>
      <w:r>
        <w:rPr>
          <w:rFonts w:ascii="Arial" w:eastAsia="Times New Roman" w:hAnsi="Arial" w:cs="Arial"/>
          <w:color w:val="404040"/>
          <w:sz w:val="20"/>
          <w:szCs w:val="20"/>
        </w:rPr>
        <w:br/>
      </w:r>
      <w:r>
        <w:rPr>
          <w:rFonts w:ascii="Arial" w:eastAsia="Times New Roman" w:hAnsi="Arial" w:cs="Arial"/>
          <w:noProof/>
          <w:color w:val="404040"/>
          <w:sz w:val="24"/>
          <w:szCs w:val="24"/>
        </w:rPr>
        <w:drawing>
          <wp:inline distT="0" distB="0" distL="0" distR="0">
            <wp:extent cx="2090420" cy="1734207"/>
            <wp:effectExtent l="0" t="0" r="5080" b="0"/>
            <wp:docPr id="9" name="Imagen 9"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ecto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784" cy="1738657"/>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t>Vectores libres: </w:t>
      </w:r>
      <w:r>
        <w:rPr>
          <w:rFonts w:ascii="Arial" w:eastAsia="Times New Roman" w:hAnsi="Arial" w:cs="Arial"/>
          <w:color w:val="404040"/>
          <w:sz w:val="20"/>
          <w:szCs w:val="20"/>
          <w:lang w:val="es-ES"/>
        </w:rPr>
        <w:t>son aquellos vectores cuyo punto de aplicación es indeterminado y, por lo tanto, libre. Por ejemplo: ​​​​​​​</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1996440" cy="1734206"/>
            <wp:effectExtent l="0" t="0" r="3810" b="0"/>
            <wp:docPr id="10" name="Imagen 10"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ctor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8932" cy="1736371"/>
                    </a:xfrm>
                    <a:prstGeom prst="rect">
                      <a:avLst/>
                    </a:prstGeom>
                    <a:noFill/>
                    <a:ln>
                      <a:noFill/>
                    </a:ln>
                  </pic:spPr>
                </pic:pic>
              </a:graphicData>
            </a:graphic>
          </wp:inline>
        </w:drawing>
      </w: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t>Vectores equipolentes o iguales: </w:t>
      </w:r>
      <w:r>
        <w:rPr>
          <w:rFonts w:ascii="Arial" w:eastAsia="Times New Roman" w:hAnsi="Arial" w:cs="Arial"/>
          <w:color w:val="404040"/>
          <w:sz w:val="20"/>
          <w:szCs w:val="20"/>
          <w:lang w:val="es-ES"/>
        </w:rPr>
        <w:t>son aquellos vectores con igual módulo, dirección y sentido. Por ejemplo: ​​​​​​​</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1909881" cy="2070100"/>
            <wp:effectExtent l="0" t="0" r="0" b="6350"/>
            <wp:docPr id="11" name="Imagen 11"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ctor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5771" cy="2098162"/>
                    </a:xfrm>
                    <a:prstGeom prst="rect">
                      <a:avLst/>
                    </a:prstGeom>
                    <a:noFill/>
                    <a:ln>
                      <a:noFill/>
                    </a:ln>
                  </pic:spPr>
                </pic:pic>
              </a:graphicData>
            </a:graphic>
          </wp:inline>
        </w:drawing>
      </w:r>
    </w:p>
    <w:p>
      <w:pPr>
        <w:numPr>
          <w:ilvl w:val="0"/>
          <w:numId w:val="4"/>
        </w:numPr>
        <w:shd w:val="clear" w:color="auto" w:fill="FFFFFF"/>
        <w:spacing w:after="0" w:line="240" w:lineRule="auto"/>
        <w:ind w:left="0"/>
        <w:rPr>
          <w:rFonts w:ascii="Arial" w:eastAsia="Times New Roman" w:hAnsi="Arial" w:cs="Arial"/>
          <w:b/>
          <w:bCs/>
          <w:color w:val="404040"/>
          <w:sz w:val="24"/>
          <w:szCs w:val="24"/>
          <w:bdr w:val="none" w:sz="0" w:space="0" w:color="auto" w:frame="1"/>
          <w:lang w:val="es-ES"/>
        </w:rPr>
        <w:sectPr>
          <w:type w:val="continuous"/>
          <w:pgSz w:w="12242" w:h="18722" w:code="258"/>
          <w:pgMar w:top="720" w:right="720" w:bottom="720" w:left="720" w:header="708" w:footer="708" w:gutter="0"/>
          <w:cols w:num="2" w:space="708"/>
          <w:docGrid w:linePitch="360"/>
        </w:sect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lastRenderedPageBreak/>
        <w:t>Vectores coplanarios: </w:t>
      </w:r>
      <w:r>
        <w:rPr>
          <w:rFonts w:ascii="Arial" w:eastAsia="Times New Roman" w:hAnsi="Arial" w:cs="Arial"/>
          <w:color w:val="404040"/>
          <w:sz w:val="20"/>
          <w:szCs w:val="20"/>
          <w:lang w:val="es-ES"/>
        </w:rPr>
        <w:t>son aquellos que están en un mismo plano. Por ejemplo: ​​​​​​​</w:t>
      </w:r>
      <w:r>
        <w:rPr>
          <w:rFonts w:ascii="Arial" w:eastAsia="Times New Roman" w:hAnsi="Arial" w:cs="Arial"/>
          <w:color w:val="404040"/>
          <w:sz w:val="20"/>
          <w:szCs w:val="20"/>
          <w:lang w:val="es-ES"/>
        </w:rPr>
        <w:br/>
      </w:r>
      <w:r>
        <w:rPr>
          <w:rFonts w:ascii="Arial" w:eastAsia="Times New Roman" w:hAnsi="Arial" w:cs="Arial"/>
          <w:noProof/>
          <w:color w:val="404040"/>
          <w:sz w:val="24"/>
          <w:szCs w:val="24"/>
        </w:rPr>
        <w:drawing>
          <wp:inline distT="0" distB="0" distL="0" distR="0">
            <wp:extent cx="2195830" cy="1765738"/>
            <wp:effectExtent l="0" t="0" r="0" b="6350"/>
            <wp:docPr id="12" name="Imagen 12"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ecto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2897" cy="1771420"/>
                    </a:xfrm>
                    <a:prstGeom prst="rect">
                      <a:avLst/>
                    </a:prstGeom>
                    <a:noFill/>
                    <a:ln>
                      <a:noFill/>
                    </a:ln>
                  </pic:spPr>
                </pic:pic>
              </a:graphicData>
            </a:graphic>
          </wp:inline>
        </w:drawing>
      </w:r>
    </w:p>
    <w:p>
      <w:pPr>
        <w:shd w:val="clear" w:color="auto" w:fill="FFFFFF"/>
        <w:spacing w:after="0" w:line="240" w:lineRule="auto"/>
        <w:jc w:val="both"/>
        <w:rPr>
          <w:rFonts w:ascii="Arial" w:eastAsia="Times New Roman" w:hAnsi="Arial" w:cs="Arial"/>
          <w:color w:val="404040"/>
          <w:sz w:val="24"/>
          <w:szCs w:val="24"/>
          <w:lang w:val="es-ES"/>
        </w:rPr>
      </w:pPr>
    </w:p>
    <w:p>
      <w:pPr>
        <w:numPr>
          <w:ilvl w:val="0"/>
          <w:numId w:val="4"/>
        </w:numPr>
        <w:shd w:val="clear" w:color="auto" w:fill="FFFFFF"/>
        <w:spacing w:after="0" w:line="240" w:lineRule="auto"/>
        <w:ind w:left="0"/>
        <w:jc w:val="center"/>
        <w:rPr>
          <w:rFonts w:ascii="Arial" w:eastAsia="Times New Roman" w:hAnsi="Arial" w:cs="Arial"/>
          <w:color w:val="404040"/>
          <w:sz w:val="24"/>
          <w:szCs w:val="24"/>
          <w:lang w:val="es-ES"/>
        </w:rPr>
      </w:pPr>
      <w:r>
        <w:rPr>
          <w:rFonts w:ascii="Arial" w:eastAsia="Times New Roman" w:hAnsi="Arial" w:cs="Arial"/>
          <w:b/>
          <w:bCs/>
          <w:color w:val="404040"/>
          <w:sz w:val="20"/>
          <w:szCs w:val="20"/>
          <w:bdr w:val="none" w:sz="0" w:space="0" w:color="auto" w:frame="1"/>
          <w:lang w:val="es-ES"/>
        </w:rPr>
        <w:t>Vectores colineales: </w:t>
      </w:r>
      <w:r>
        <w:rPr>
          <w:rFonts w:ascii="Arial" w:eastAsia="Times New Roman" w:hAnsi="Arial" w:cs="Arial"/>
          <w:color w:val="404040"/>
          <w:sz w:val="20"/>
          <w:szCs w:val="20"/>
          <w:lang w:val="es-ES"/>
        </w:rPr>
        <w:t>sus líneas de acción se encuentran sobre una misma recta. Por ejemplo: ​​​​​​​</w:t>
      </w:r>
      <w:r>
        <w:rPr>
          <w:rFonts w:ascii="Arial" w:eastAsia="Times New Roman" w:hAnsi="Arial" w:cs="Arial"/>
          <w:noProof/>
          <w:color w:val="404040"/>
          <w:sz w:val="24"/>
          <w:szCs w:val="24"/>
        </w:rPr>
        <w:drawing>
          <wp:inline distT="0" distB="0" distL="0" distR="0">
            <wp:extent cx="2384943" cy="1692165"/>
            <wp:effectExtent l="0" t="0" r="0" b="3810"/>
            <wp:docPr id="13" name="Imagen 13" descr="vect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vector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92935" cy="1697836"/>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sz w:val="28"/>
          <w:szCs w:val="28"/>
          <w:lang w:val="es-ES"/>
        </w:rPr>
      </w:pPr>
      <w:r>
        <w:rPr>
          <w:rFonts w:ascii="Helvetica" w:eastAsia="Times New Roman" w:hAnsi="Helvetica" w:cs="Times New Roman"/>
          <w:b/>
          <w:bCs/>
          <w:color w:val="222222"/>
          <w:sz w:val="28"/>
          <w:szCs w:val="28"/>
          <w:lang w:val="es-ES"/>
        </w:rPr>
        <w:t>SUMA DE VECTORES</w:t>
      </w:r>
    </w:p>
    <w:p>
      <w:pPr>
        <w:shd w:val="clear" w:color="auto" w:fill="FFFFFF"/>
        <w:spacing w:before="100" w:beforeAutospacing="1" w:after="100" w:afterAutospacing="1" w:line="240" w:lineRule="auto"/>
        <w:jc w:val="both"/>
        <w:rPr>
          <w:rFonts w:ascii="Arial" w:eastAsia="Times New Roman" w:hAnsi="Arial" w:cs="Arial"/>
          <w:color w:val="222222"/>
          <w:sz w:val="20"/>
          <w:szCs w:val="20"/>
          <w:lang w:val="es-ES"/>
        </w:rPr>
      </w:pPr>
      <w:r>
        <w:rPr>
          <w:rFonts w:ascii="Arial" w:eastAsia="Times New Roman" w:hAnsi="Arial" w:cs="Arial"/>
          <w:color w:val="222222"/>
          <w:sz w:val="20"/>
          <w:szCs w:val="20"/>
          <w:lang w:val="es-ES"/>
        </w:rPr>
        <w:t>Si tenemos dos vectores </w:t>
      </w:r>
      <w:r>
        <w:rPr>
          <w:rFonts w:ascii="Arial" w:eastAsia="Times New Roman" w:hAnsi="Arial" w:cs="Arial"/>
          <w:noProof/>
          <w:color w:val="222222"/>
          <w:sz w:val="20"/>
          <w:szCs w:val="20"/>
        </w:rPr>
        <w:drawing>
          <wp:inline distT="0" distB="0" distL="0" distR="0">
            <wp:extent cx="1019810" cy="220980"/>
            <wp:effectExtent l="0" t="0" r="8890" b="7620"/>
            <wp:docPr id="42" name="Imagen 42" descr="\vec{u} = (u_1,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vec{u} = (u_1, u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810" cy="22098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967105" cy="220980"/>
            <wp:effectExtent l="0" t="0" r="4445" b="7620"/>
            <wp:docPr id="43" name="Imagen 43" descr="\vec{v} = (v_1,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vec{v} = (v_1, v_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7105" cy="220980"/>
                    </a:xfrm>
                    <a:prstGeom prst="rect">
                      <a:avLst/>
                    </a:prstGeom>
                    <a:noFill/>
                    <a:ln>
                      <a:noFill/>
                    </a:ln>
                  </pic:spPr>
                </pic:pic>
              </a:graphicData>
            </a:graphic>
          </wp:inline>
        </w:drawing>
      </w:r>
      <w:r>
        <w:rPr>
          <w:rFonts w:ascii="Arial" w:eastAsia="Times New Roman" w:hAnsi="Arial" w:cs="Arial"/>
          <w:color w:val="222222"/>
          <w:sz w:val="20"/>
          <w:szCs w:val="20"/>
          <w:lang w:val="es-ES"/>
        </w:rPr>
        <w:t>, entonces la suma de </w:t>
      </w:r>
      <w:r>
        <w:rPr>
          <w:rFonts w:ascii="Arial" w:eastAsia="Times New Roman" w:hAnsi="Arial" w:cs="Arial"/>
          <w:noProof/>
          <w:color w:val="222222"/>
          <w:sz w:val="20"/>
          <w:szCs w:val="20"/>
        </w:rPr>
        <w:drawing>
          <wp:inline distT="0" distB="0" distL="0" distR="0">
            <wp:extent cx="136525" cy="147320"/>
            <wp:effectExtent l="0" t="0" r="0" b="5080"/>
            <wp:docPr id="44" name="Imagen 44"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45" name="Imagen 4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es</w:t>
      </w:r>
    </w:p>
    <w:p>
      <w:pPr>
        <w:shd w:val="clear" w:color="auto" w:fill="FFFFFF"/>
        <w:spacing w:before="100" w:beforeAutospacing="1" w:after="100" w:afterAutospacing="1" w:line="240" w:lineRule="auto"/>
        <w:jc w:val="center"/>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2228215" cy="220980"/>
            <wp:effectExtent l="0" t="0" r="635" b="7620"/>
            <wp:docPr id="46" name="Imagen 46" descr="\displaystyle \vec{u} + \vec{v} = (u_1 + v_1, u_2 +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displaystyle \vec{u} + \vec{v} = (u_1 + v_1, u_2 + v_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28215" cy="220980"/>
                    </a:xfrm>
                    <a:prstGeom prst="rect">
                      <a:avLst/>
                    </a:prstGeom>
                    <a:noFill/>
                    <a:ln>
                      <a:noFill/>
                    </a:ln>
                  </pic:spPr>
                </pic:pic>
              </a:graphicData>
            </a:graphic>
          </wp:inline>
        </w:drawing>
      </w:r>
    </w:p>
    <w:p>
      <w:pPr>
        <w:shd w:val="clear" w:color="auto" w:fill="FFFFFF"/>
        <w:spacing w:beforeAutospacing="1" w:after="0" w:afterAutospacing="1" w:line="240" w:lineRule="auto"/>
        <w:jc w:val="both"/>
        <w:rPr>
          <w:rFonts w:ascii="Arial" w:eastAsia="Times New Roman" w:hAnsi="Arial" w:cs="Arial"/>
          <w:color w:val="222222"/>
          <w:sz w:val="20"/>
          <w:szCs w:val="20"/>
          <w:lang w:val="es-ES"/>
        </w:rPr>
      </w:pPr>
      <w:r>
        <w:rPr>
          <w:rFonts w:ascii="Arial" w:eastAsia="Times New Roman" w:hAnsi="Arial" w:cs="Arial"/>
          <w:color w:val="222222"/>
          <w:sz w:val="20"/>
          <w:szCs w:val="20"/>
          <w:lang w:val="es-ES"/>
        </w:rPr>
        <w:t>En otras palabras, el </w:t>
      </w:r>
      <w:r>
        <w:rPr>
          <w:rFonts w:ascii="Arial" w:eastAsia="Times New Roman" w:hAnsi="Arial" w:cs="Arial"/>
          <w:i/>
          <w:iCs/>
          <w:color w:val="222222"/>
          <w:sz w:val="20"/>
          <w:szCs w:val="20"/>
          <w:lang w:val="es-ES"/>
        </w:rPr>
        <w:t>vector suma</w:t>
      </w:r>
      <w:r>
        <w:rPr>
          <w:rFonts w:ascii="Arial" w:eastAsia="Times New Roman" w:hAnsi="Arial" w:cs="Arial"/>
          <w:color w:val="222222"/>
          <w:sz w:val="20"/>
          <w:szCs w:val="20"/>
          <w:lang w:val="es-ES"/>
        </w:rPr>
        <w:t> de </w:t>
      </w:r>
      <w:r>
        <w:rPr>
          <w:rFonts w:ascii="Arial" w:eastAsia="Times New Roman" w:hAnsi="Arial" w:cs="Arial"/>
          <w:noProof/>
          <w:color w:val="222222"/>
          <w:sz w:val="20"/>
          <w:szCs w:val="20"/>
        </w:rPr>
        <w:drawing>
          <wp:inline distT="0" distB="0" distL="0" distR="0">
            <wp:extent cx="136525" cy="147320"/>
            <wp:effectExtent l="0" t="0" r="0" b="5080"/>
            <wp:docPr id="47" name="Imagen 4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48" name="Imagen 4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es el vector que resulta de sumar las componentes respectivas de estos vectores: la primera componente de </w:t>
      </w:r>
      <w:r>
        <w:rPr>
          <w:rFonts w:ascii="Arial" w:eastAsia="Times New Roman" w:hAnsi="Arial" w:cs="Arial"/>
          <w:noProof/>
          <w:color w:val="222222"/>
          <w:sz w:val="20"/>
          <w:szCs w:val="20"/>
        </w:rPr>
        <w:drawing>
          <wp:inline distT="0" distB="0" distL="0" distR="0">
            <wp:extent cx="136525" cy="147320"/>
            <wp:effectExtent l="0" t="0" r="0" b="5080"/>
            <wp:docPr id="49" name="Imagen 4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se suma con la primera componente de </w:t>
      </w:r>
      <w:r>
        <w:rPr>
          <w:rFonts w:ascii="Arial" w:eastAsia="Times New Roman" w:hAnsi="Arial" w:cs="Arial"/>
          <w:noProof/>
          <w:color w:val="222222"/>
          <w:sz w:val="20"/>
          <w:szCs w:val="20"/>
        </w:rPr>
        <w:drawing>
          <wp:inline distT="0" distB="0" distL="0" distR="0">
            <wp:extent cx="126365" cy="147320"/>
            <wp:effectExtent l="0" t="0" r="6985" b="5080"/>
            <wp:docPr id="50" name="Imagen 50"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y la segunda componente de </w:t>
      </w:r>
      <w:r>
        <w:rPr>
          <w:rFonts w:ascii="Arial" w:eastAsia="Times New Roman" w:hAnsi="Arial" w:cs="Arial"/>
          <w:noProof/>
          <w:color w:val="222222"/>
          <w:sz w:val="20"/>
          <w:szCs w:val="20"/>
        </w:rPr>
        <w:drawing>
          <wp:inline distT="0" distB="0" distL="0" distR="0">
            <wp:extent cx="136525" cy="147320"/>
            <wp:effectExtent l="0" t="0" r="0" b="5080"/>
            <wp:docPr id="51" name="Imagen 5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se suma con la segunda componente de </w:t>
      </w:r>
      <w:r>
        <w:rPr>
          <w:rFonts w:ascii="Arial" w:eastAsia="Times New Roman" w:hAnsi="Arial" w:cs="Arial"/>
          <w:noProof/>
          <w:color w:val="222222"/>
          <w:sz w:val="20"/>
          <w:szCs w:val="20"/>
        </w:rPr>
        <w:drawing>
          <wp:inline distT="0" distB="0" distL="0" distR="0">
            <wp:extent cx="126365" cy="147320"/>
            <wp:effectExtent l="0" t="0" r="6985" b="5080"/>
            <wp:docPr id="52" name="Imagen 5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shd w:val="clear" w:color="auto" w:fill="FFFFFF"/>
        <w:spacing w:before="100" w:beforeAutospacing="1" w:after="100" w:afterAutospacing="1" w:line="240" w:lineRule="auto"/>
        <w:jc w:val="center"/>
        <w:outlineLvl w:val="2"/>
        <w:rPr>
          <w:rFonts w:ascii="Arial" w:eastAsia="Times New Roman" w:hAnsi="Arial" w:cs="Arial"/>
          <w:b/>
          <w:bCs/>
          <w:color w:val="222222"/>
          <w:sz w:val="28"/>
          <w:szCs w:val="28"/>
          <w:lang w:val="es-ES"/>
        </w:rPr>
      </w:pPr>
      <w:r>
        <w:rPr>
          <w:rFonts w:ascii="Arial" w:eastAsia="Times New Roman" w:hAnsi="Arial" w:cs="Arial"/>
          <w:b/>
          <w:bCs/>
          <w:color w:val="222222"/>
          <w:sz w:val="28"/>
          <w:szCs w:val="28"/>
          <w:lang w:val="es-ES"/>
        </w:rPr>
        <w:t>INTERPRETACIÓN GRÁFICA DE LA SUMA</w:t>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Observemos la siguiente gráfica que muestra la suma de los vectores </w:t>
      </w:r>
      <w:r>
        <w:rPr>
          <w:rFonts w:ascii="Arial" w:eastAsia="Times New Roman" w:hAnsi="Arial" w:cs="Arial"/>
          <w:noProof/>
          <w:color w:val="222222"/>
          <w:sz w:val="20"/>
          <w:szCs w:val="20"/>
        </w:rPr>
        <w:drawing>
          <wp:inline distT="0" distB="0" distL="0" distR="0">
            <wp:extent cx="136525" cy="147320"/>
            <wp:effectExtent l="0" t="0" r="0" b="5080"/>
            <wp:docPr id="53" name="Imagen 5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54" name="Imagen 54"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839595" cy="998220"/>
            <wp:effectExtent l="0" t="0" r="8255" b="0"/>
            <wp:docPr id="55" name="Imagen 55" descr="representación gráfica de la suma de dos vectores u y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representación gráfica de la suma de dos vectores u y v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9595" cy="998220"/>
                    </a:xfrm>
                    <a:prstGeom prst="rect">
                      <a:avLst/>
                    </a:prstGeom>
                    <a:noFill/>
                    <a:ln>
                      <a:noFill/>
                    </a:ln>
                  </pic:spPr>
                </pic:pic>
              </a:graphicData>
            </a:graphic>
          </wp:inline>
        </w:drawing>
      </w:r>
    </w:p>
    <w:p>
      <w:pPr>
        <w:shd w:val="clear" w:color="auto" w:fill="FFFFFF"/>
        <w:spacing w:after="0" w:line="0" w:lineRule="atLeast"/>
        <w:jc w:val="both"/>
        <w:rPr>
          <w:rFonts w:ascii="Helvetica" w:eastAsia="Times New Roman" w:hAnsi="Helvetica" w:cs="Times New Roman"/>
          <w:color w:val="222222"/>
          <w:sz w:val="20"/>
          <w:szCs w:val="20"/>
          <w:lang w:val="es-ES"/>
        </w:rPr>
      </w:pPr>
      <w:r>
        <w:rPr>
          <w:rFonts w:ascii="Helvetica" w:eastAsia="Times New Roman" w:hAnsi="Helvetica" w:cs="Times New Roman"/>
          <w:color w:val="222222"/>
          <w:sz w:val="20"/>
          <w:szCs w:val="20"/>
          <w:lang w:val="es-ES"/>
        </w:rPr>
        <w:t>Si </w:t>
      </w:r>
      <w:r>
        <w:rPr>
          <w:rFonts w:ascii="Helvetica" w:eastAsia="Times New Roman" w:hAnsi="Helvetica" w:cs="Times New Roman"/>
          <w:noProof/>
          <w:color w:val="222222"/>
          <w:sz w:val="20"/>
          <w:szCs w:val="20"/>
        </w:rPr>
        <w:drawing>
          <wp:inline distT="0" distB="0" distL="0" distR="0">
            <wp:extent cx="136525" cy="147320"/>
            <wp:effectExtent l="0" t="0" r="0" b="5080"/>
            <wp:docPr id="56" name="Imagen 5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y </w:t>
      </w:r>
      <w:r>
        <w:rPr>
          <w:rFonts w:ascii="Helvetica" w:eastAsia="Times New Roman" w:hAnsi="Helvetica" w:cs="Times New Roman"/>
          <w:noProof/>
          <w:color w:val="222222"/>
          <w:sz w:val="20"/>
          <w:szCs w:val="20"/>
        </w:rPr>
        <w:drawing>
          <wp:inline distT="0" distB="0" distL="0" distR="0">
            <wp:extent cx="126365" cy="147320"/>
            <wp:effectExtent l="0" t="0" r="6985" b="5080"/>
            <wp:docPr id="57" name="Imagen 57"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son dos </w:t>
      </w:r>
      <w:hyperlink r:id="rId24" w:history="1">
        <w:r>
          <w:rPr>
            <w:rFonts w:ascii="Helvetica" w:eastAsia="Times New Roman" w:hAnsi="Helvetica" w:cs="Times New Roman"/>
            <w:color w:val="222222"/>
            <w:sz w:val="20"/>
            <w:szCs w:val="20"/>
            <w:u w:val="single"/>
            <w:lang w:val="es-ES"/>
          </w:rPr>
          <w:t>vectores libres</w:t>
        </w:r>
      </w:hyperlink>
      <w:r>
        <w:rPr>
          <w:rFonts w:ascii="Helvetica" w:eastAsia="Times New Roman" w:hAnsi="Helvetica" w:cs="Times New Roman"/>
          <w:color w:val="222222"/>
          <w:sz w:val="20"/>
          <w:szCs w:val="20"/>
          <w:lang w:val="es-ES"/>
        </w:rPr>
        <w:t>, entonces para sumarlos gráficamente primero se elige el representante de </w:t>
      </w:r>
      <w:r>
        <w:rPr>
          <w:rFonts w:ascii="Helvetica" w:eastAsia="Times New Roman" w:hAnsi="Helvetica" w:cs="Times New Roman"/>
          <w:noProof/>
          <w:color w:val="222222"/>
          <w:sz w:val="20"/>
          <w:szCs w:val="20"/>
        </w:rPr>
        <w:drawing>
          <wp:inline distT="0" distB="0" distL="0" distR="0">
            <wp:extent cx="126365" cy="147320"/>
            <wp:effectExtent l="0" t="0" r="6985" b="5080"/>
            <wp:docPr id="58" name="Imagen 5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cuyo </w:t>
      </w:r>
      <w:r>
        <w:rPr>
          <w:rFonts w:ascii="Helvetica" w:eastAsia="Times New Roman" w:hAnsi="Helvetica" w:cs="Times New Roman"/>
          <w:i/>
          <w:iCs/>
          <w:color w:val="222222"/>
          <w:sz w:val="20"/>
          <w:szCs w:val="20"/>
          <w:lang w:val="es-ES"/>
        </w:rPr>
        <w:t>origen</w:t>
      </w:r>
      <w:r>
        <w:rPr>
          <w:rFonts w:ascii="Helvetica" w:eastAsia="Times New Roman" w:hAnsi="Helvetica" w:cs="Times New Roman"/>
          <w:color w:val="222222"/>
          <w:sz w:val="20"/>
          <w:szCs w:val="20"/>
          <w:lang w:val="es-ES"/>
        </w:rPr>
        <w:t> es el </w:t>
      </w:r>
      <w:r>
        <w:rPr>
          <w:rFonts w:ascii="Helvetica" w:eastAsia="Times New Roman" w:hAnsi="Helvetica" w:cs="Times New Roman"/>
          <w:i/>
          <w:iCs/>
          <w:color w:val="222222"/>
          <w:sz w:val="20"/>
          <w:szCs w:val="20"/>
          <w:lang w:val="es-ES"/>
        </w:rPr>
        <w:t>extremo</w:t>
      </w:r>
      <w:r>
        <w:rPr>
          <w:rFonts w:ascii="Helvetica" w:eastAsia="Times New Roman" w:hAnsi="Helvetica" w:cs="Times New Roman"/>
          <w:color w:val="222222"/>
          <w:sz w:val="20"/>
          <w:szCs w:val="20"/>
          <w:lang w:val="es-ES"/>
        </w:rPr>
        <w:t> de </w:t>
      </w:r>
      <w:r>
        <w:rPr>
          <w:rFonts w:ascii="Helvetica" w:eastAsia="Times New Roman" w:hAnsi="Helvetica" w:cs="Times New Roman"/>
          <w:noProof/>
          <w:color w:val="222222"/>
          <w:sz w:val="20"/>
          <w:szCs w:val="20"/>
        </w:rPr>
        <w:drawing>
          <wp:inline distT="0" distB="0" distL="0" distR="0">
            <wp:extent cx="136525" cy="147320"/>
            <wp:effectExtent l="0" t="0" r="0" b="5080"/>
            <wp:docPr id="59" name="Imagen 5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Luego, </w:t>
      </w:r>
      <w:r>
        <w:rPr>
          <w:rFonts w:ascii="Helvetica" w:eastAsia="Times New Roman" w:hAnsi="Helvetica" w:cs="Times New Roman"/>
          <w:noProof/>
          <w:color w:val="222222"/>
          <w:sz w:val="20"/>
          <w:szCs w:val="20"/>
        </w:rPr>
        <w:drawing>
          <wp:inline distT="0" distB="0" distL="0" distR="0">
            <wp:extent cx="483235" cy="157480"/>
            <wp:effectExtent l="0" t="0" r="0" b="0"/>
            <wp:docPr id="60" name="Imagen 60"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vec{u} + \vec{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35" cy="15748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es el vector cuyo origen es el origen de </w:t>
      </w:r>
      <w:r>
        <w:rPr>
          <w:rFonts w:ascii="Helvetica" w:eastAsia="Times New Roman" w:hAnsi="Helvetica" w:cs="Times New Roman"/>
          <w:noProof/>
          <w:color w:val="222222"/>
          <w:sz w:val="20"/>
          <w:szCs w:val="20"/>
        </w:rPr>
        <w:drawing>
          <wp:inline distT="0" distB="0" distL="0" distR="0">
            <wp:extent cx="136525" cy="147320"/>
            <wp:effectExtent l="0" t="0" r="0" b="5080"/>
            <wp:docPr id="61" name="Imagen 6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 y cuyo extremo es el extremo de </w:t>
      </w:r>
      <w:r>
        <w:rPr>
          <w:rFonts w:ascii="Helvetica" w:eastAsia="Times New Roman" w:hAnsi="Helvetica" w:cs="Times New Roman"/>
          <w:noProof/>
          <w:color w:val="222222"/>
          <w:sz w:val="20"/>
          <w:szCs w:val="20"/>
        </w:rPr>
        <w:drawing>
          <wp:inline distT="0" distB="0" distL="0" distR="0">
            <wp:extent cx="126365" cy="147320"/>
            <wp:effectExtent l="0" t="0" r="6985" b="5080"/>
            <wp:docPr id="62" name="Imagen 6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Helvetica" w:eastAsia="Times New Roman" w:hAnsi="Helvetica" w:cs="Times New Roman"/>
          <w:color w:val="222222"/>
          <w:sz w:val="20"/>
          <w:szCs w:val="20"/>
          <w:lang w:val="es-ES"/>
        </w:rPr>
        <w:t>.</w:t>
      </w:r>
    </w:p>
    <w:p>
      <w:pPr>
        <w:shd w:val="clear" w:color="auto" w:fill="FFFFFF"/>
        <w:spacing w:after="0" w:line="0" w:lineRule="atLeast"/>
        <w:jc w:val="both"/>
        <w:rPr>
          <w:rFonts w:ascii="Helvetica" w:eastAsia="Times New Roman" w:hAnsi="Helvetica" w:cs="Times New Roman"/>
          <w:color w:val="222222"/>
          <w:sz w:val="20"/>
          <w:szCs w:val="20"/>
          <w:lang w:val="es-ES"/>
        </w:rPr>
      </w:pPr>
      <w:r>
        <w:rPr>
          <w:rFonts w:ascii="Arial" w:eastAsia="Times New Roman" w:hAnsi="Arial" w:cs="Arial"/>
          <w:color w:val="222222"/>
          <w:sz w:val="20"/>
          <w:szCs w:val="20"/>
          <w:lang w:val="es-ES"/>
        </w:rPr>
        <w:t>Notemos que también se puede elegir un representante de </w:t>
      </w:r>
      <w:r>
        <w:rPr>
          <w:rFonts w:ascii="Arial" w:eastAsia="Times New Roman" w:hAnsi="Arial" w:cs="Arial"/>
          <w:noProof/>
          <w:color w:val="222222"/>
          <w:sz w:val="20"/>
          <w:szCs w:val="20"/>
        </w:rPr>
        <w:drawing>
          <wp:inline distT="0" distB="0" distL="0" distR="0">
            <wp:extent cx="136525" cy="147320"/>
            <wp:effectExtent l="0" t="0" r="0" b="5080"/>
            <wp:docPr id="63" name="Imagen 6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tal que su </w:t>
      </w:r>
      <w:r>
        <w:rPr>
          <w:rFonts w:ascii="Arial" w:eastAsia="Times New Roman" w:hAnsi="Arial" w:cs="Arial"/>
          <w:i/>
          <w:iCs/>
          <w:color w:val="222222"/>
          <w:sz w:val="20"/>
          <w:szCs w:val="20"/>
          <w:lang w:val="es-ES"/>
        </w:rPr>
        <w:t>origen</w:t>
      </w:r>
      <w:r>
        <w:rPr>
          <w:rFonts w:ascii="Arial" w:eastAsia="Times New Roman" w:hAnsi="Arial" w:cs="Arial"/>
          <w:color w:val="222222"/>
          <w:sz w:val="20"/>
          <w:szCs w:val="20"/>
          <w:lang w:val="es-ES"/>
        </w:rPr>
        <w:t> sea el </w:t>
      </w:r>
      <w:r>
        <w:rPr>
          <w:rFonts w:ascii="Arial" w:eastAsia="Times New Roman" w:hAnsi="Arial" w:cs="Arial"/>
          <w:i/>
          <w:iCs/>
          <w:color w:val="222222"/>
          <w:sz w:val="20"/>
          <w:szCs w:val="20"/>
          <w:lang w:val="es-ES"/>
        </w:rPr>
        <w:t>extremo</w:t>
      </w:r>
      <w:r>
        <w:rPr>
          <w:rFonts w:ascii="Arial" w:eastAsia="Times New Roman" w:hAnsi="Arial" w:cs="Arial"/>
          <w:color w:val="222222"/>
          <w:sz w:val="20"/>
          <w:szCs w:val="20"/>
          <w:lang w:val="es-ES"/>
        </w:rPr>
        <w:t> de </w:t>
      </w:r>
      <w:r>
        <w:rPr>
          <w:rFonts w:ascii="Arial" w:eastAsia="Times New Roman" w:hAnsi="Arial" w:cs="Arial"/>
          <w:noProof/>
          <w:color w:val="222222"/>
          <w:sz w:val="20"/>
          <w:szCs w:val="20"/>
        </w:rPr>
        <w:drawing>
          <wp:inline distT="0" distB="0" distL="0" distR="0">
            <wp:extent cx="126365" cy="147320"/>
            <wp:effectExtent l="0" t="0" r="6985" b="5080"/>
            <wp:docPr id="64" name="Imagen 64"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La suma </w:t>
      </w:r>
      <w:r>
        <w:rPr>
          <w:rFonts w:ascii="Arial" w:eastAsia="Times New Roman" w:hAnsi="Arial" w:cs="Arial"/>
          <w:noProof/>
          <w:color w:val="222222"/>
          <w:sz w:val="20"/>
          <w:szCs w:val="20"/>
        </w:rPr>
        <w:drawing>
          <wp:inline distT="0" distB="0" distL="0" distR="0">
            <wp:extent cx="483235" cy="157480"/>
            <wp:effectExtent l="0" t="0" r="0" b="0"/>
            <wp:docPr id="65" name="Imagen 65"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vec{u} + \vec{v}"/>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235" cy="157480"/>
                    </a:xfrm>
                    <a:prstGeom prst="rect">
                      <a:avLst/>
                    </a:prstGeom>
                    <a:noFill/>
                    <a:ln>
                      <a:noFill/>
                    </a:ln>
                  </pic:spPr>
                </pic:pic>
              </a:graphicData>
            </a:graphic>
          </wp:inline>
        </w:drawing>
      </w:r>
      <w:r>
        <w:rPr>
          <w:rFonts w:ascii="Arial" w:eastAsia="Times New Roman" w:hAnsi="Arial" w:cs="Arial"/>
          <w:color w:val="222222"/>
          <w:sz w:val="20"/>
          <w:szCs w:val="20"/>
          <w:lang w:val="es-ES"/>
        </w:rPr>
        <w:t> tendrá </w:t>
      </w:r>
      <w:r>
        <w:rPr>
          <w:rFonts w:ascii="Arial" w:eastAsia="Times New Roman" w:hAnsi="Arial" w:cs="Arial"/>
          <w:i/>
          <w:iCs/>
          <w:color w:val="222222"/>
          <w:sz w:val="20"/>
          <w:szCs w:val="20"/>
          <w:lang w:val="es-ES"/>
        </w:rPr>
        <w:t>el mismo valor</w:t>
      </w:r>
      <w:r>
        <w:rPr>
          <w:rFonts w:ascii="Arial" w:eastAsia="Times New Roman" w:hAnsi="Arial" w:cs="Arial"/>
          <w:color w:val="222222"/>
          <w:sz w:val="20"/>
          <w:szCs w:val="20"/>
          <w:lang w:val="es-ES"/>
        </w:rPr>
        <w:t>, pero ahora la obtendremos uniendo el origen de </w:t>
      </w:r>
      <w:r>
        <w:rPr>
          <w:rFonts w:ascii="Arial" w:eastAsia="Times New Roman" w:hAnsi="Arial" w:cs="Arial"/>
          <w:noProof/>
          <w:color w:val="222222"/>
          <w:sz w:val="20"/>
          <w:szCs w:val="20"/>
        </w:rPr>
        <w:drawing>
          <wp:inline distT="0" distB="0" distL="0" distR="0">
            <wp:extent cx="126365" cy="147320"/>
            <wp:effectExtent l="0" t="0" r="6985" b="5080"/>
            <wp:docPr id="66" name="Imagen 66"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con el extremo de </w:t>
      </w:r>
      <w:r>
        <w:rPr>
          <w:rFonts w:ascii="Arial" w:eastAsia="Times New Roman" w:hAnsi="Arial" w:cs="Arial"/>
          <w:noProof/>
          <w:color w:val="222222"/>
          <w:sz w:val="20"/>
          <w:szCs w:val="20"/>
        </w:rPr>
        <w:drawing>
          <wp:inline distT="0" distB="0" distL="0" distR="0">
            <wp:extent cx="136525" cy="147320"/>
            <wp:effectExtent l="0" t="0" r="0" b="5080"/>
            <wp:docPr id="67" name="Imagen 6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shd w:val="clear" w:color="auto" w:fill="FFFFFF"/>
        <w:spacing w:after="0" w:line="0" w:lineRule="atLeast"/>
        <w:jc w:val="both"/>
        <w:rPr>
          <w:rFonts w:ascii="Helvetica" w:eastAsia="Times New Roman" w:hAnsi="Helvetica" w:cs="Times New Roman"/>
          <w:color w:val="222222"/>
          <w:sz w:val="20"/>
          <w:szCs w:val="20"/>
          <w:lang w:val="es-ES"/>
        </w:rPr>
      </w:pPr>
    </w:p>
    <w:p>
      <w:pPr>
        <w:shd w:val="clear" w:color="auto" w:fill="FFFFFF"/>
        <w:spacing w:before="100" w:beforeAutospacing="1" w:after="100" w:afterAutospacing="1" w:line="0" w:lineRule="atLeast"/>
        <w:jc w:val="center"/>
        <w:outlineLvl w:val="2"/>
        <w:rPr>
          <w:rFonts w:ascii="Helvetica" w:eastAsia="Times New Roman" w:hAnsi="Helvetica" w:cs="Times New Roman"/>
          <w:b/>
          <w:bCs/>
          <w:color w:val="222222"/>
          <w:sz w:val="27"/>
          <w:szCs w:val="27"/>
          <w:lang w:val="es-ES"/>
        </w:rPr>
      </w:pPr>
      <w:r>
        <w:rPr>
          <w:rFonts w:ascii="Helvetica" w:eastAsia="Times New Roman" w:hAnsi="Helvetica" w:cs="Times New Roman"/>
          <w:b/>
          <w:bCs/>
          <w:color w:val="222222"/>
          <w:sz w:val="27"/>
          <w:szCs w:val="27"/>
          <w:lang w:val="es-ES"/>
        </w:rPr>
        <w:t>REGLA DEL PARALELOGRAMO</w:t>
      </w:r>
    </w:p>
    <w:p>
      <w:pPr>
        <w:shd w:val="clear" w:color="auto" w:fill="FFFFFF"/>
        <w:spacing w:beforeAutospacing="1" w:after="0" w:afterAutospacing="1" w:line="240" w:lineRule="auto"/>
        <w:jc w:val="both"/>
        <w:rPr>
          <w:rFonts w:ascii="Arial" w:eastAsia="Times New Roman" w:hAnsi="Arial" w:cs="Arial"/>
          <w:color w:val="222222"/>
          <w:sz w:val="20"/>
          <w:szCs w:val="20"/>
          <w:lang w:val="es-ES"/>
        </w:rPr>
      </w:pPr>
      <w:r>
        <w:rPr>
          <w:rFonts w:ascii="Arial" w:eastAsia="Times New Roman" w:hAnsi="Arial" w:cs="Arial"/>
          <w:color w:val="222222"/>
          <w:sz w:val="20"/>
          <w:szCs w:val="20"/>
          <w:lang w:val="es-ES"/>
        </w:rPr>
        <w:t>Lo que discutimos anteriormente como la suma gráfica de los vectores se conoce como </w:t>
      </w:r>
      <w:r>
        <w:rPr>
          <w:rFonts w:ascii="Arial" w:eastAsia="Times New Roman" w:hAnsi="Arial" w:cs="Arial"/>
          <w:i/>
          <w:iCs/>
          <w:color w:val="222222"/>
          <w:sz w:val="20"/>
          <w:szCs w:val="20"/>
          <w:lang w:val="es-ES"/>
        </w:rPr>
        <w:t>regla del paralelogramo</w:t>
      </w:r>
      <w:r>
        <w:rPr>
          <w:rFonts w:ascii="Arial" w:eastAsia="Times New Roman" w:hAnsi="Arial" w:cs="Arial"/>
          <w:color w:val="222222"/>
          <w:sz w:val="20"/>
          <w:szCs w:val="20"/>
          <w:lang w:val="es-ES"/>
        </w:rPr>
        <w:t>. En particular, si queremos sumar dos vectores libres con origen en común, entonces debemos trazar rectas paralelas a los vectores. De esta forma se obtiene un </w:t>
      </w:r>
      <w:r>
        <w:rPr>
          <w:rFonts w:ascii="Arial" w:eastAsia="Times New Roman" w:hAnsi="Arial" w:cs="Arial"/>
          <w:i/>
          <w:iCs/>
          <w:color w:val="222222"/>
          <w:sz w:val="20"/>
          <w:szCs w:val="20"/>
          <w:lang w:val="es-ES"/>
        </w:rPr>
        <w:t>paralelogramo</w:t>
      </w:r>
      <w:r>
        <w:rPr>
          <w:rFonts w:ascii="Arial" w:eastAsia="Times New Roman" w:hAnsi="Arial" w:cs="Arial"/>
          <w:color w:val="222222"/>
          <w:sz w:val="20"/>
          <w:szCs w:val="20"/>
          <w:lang w:val="es-ES"/>
        </w:rPr>
        <w:t> cuya diagonal —que inicia en el origen de los vectores— es la suma misma de los vectores.</w:t>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Observa la siguiente figura que muestra la regla del paralelogramo.</w:t>
      </w:r>
    </w:p>
    <w:p>
      <w:pPr>
        <w:shd w:val="clear" w:color="auto" w:fill="FFFFFF"/>
        <w:spacing w:before="100" w:beforeAutospacing="1" w:after="100" w:afterAutospacing="1" w:line="240" w:lineRule="auto"/>
        <w:rPr>
          <w:rFonts w:ascii="Helvetica" w:eastAsia="Times New Roman" w:hAnsi="Helvetica" w:cs="Times New Roman"/>
          <w:color w:val="222222"/>
          <w:sz w:val="24"/>
          <w:szCs w:val="24"/>
          <w:lang w:val="es-ES"/>
        </w:rPr>
      </w:pPr>
      <w:r>
        <w:rPr>
          <w:rFonts w:ascii="Helvetica" w:eastAsia="Times New Roman" w:hAnsi="Helvetica" w:cs="Times New Roman"/>
          <w:color w:val="222222"/>
          <w:sz w:val="24"/>
          <w:szCs w:val="24"/>
          <w:lang w:val="es-ES"/>
        </w:rPr>
        <w:t> </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lastRenderedPageBreak/>
        <w:drawing>
          <wp:inline distT="0" distB="0" distL="0" distR="0">
            <wp:extent cx="1818005" cy="956310"/>
            <wp:effectExtent l="0" t="0" r="0" b="0"/>
            <wp:docPr id="68" name="Imagen 68" descr="regla del paralelogramo representacion grafica con los vectores u y 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regla del paralelogramo representacion grafica con los vectores u y v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8005" cy="956310"/>
                    </a:xfrm>
                    <a:prstGeom prst="rect">
                      <a:avLst/>
                    </a:prstGeom>
                    <a:noFill/>
                    <a:ln>
                      <a:noFill/>
                    </a:ln>
                  </pic:spPr>
                </pic:pic>
              </a:graphicData>
            </a:graphic>
          </wp:inline>
        </w:drawing>
      </w:r>
    </w:p>
    <w:p>
      <w:pPr>
        <w:shd w:val="clear" w:color="auto" w:fill="FFFFFF"/>
        <w:spacing w:after="0" w:line="240" w:lineRule="auto"/>
        <w:jc w:val="both"/>
        <w:rPr>
          <w:rFonts w:ascii="Arial" w:eastAsia="Times New Roman" w:hAnsi="Arial" w:cs="Arial"/>
          <w:color w:val="404040"/>
          <w:sz w:val="20"/>
          <w:szCs w:val="20"/>
          <w:lang w:val="es-ES"/>
        </w:rPr>
        <w:sectPr>
          <w:type w:val="continuous"/>
          <w:pgSz w:w="12242" w:h="18722" w:code="258"/>
          <w:pgMar w:top="720" w:right="720" w:bottom="720" w:left="720" w:header="708" w:footer="708" w:gutter="0"/>
          <w:cols w:space="708"/>
          <w:docGrid w:linePitch="360"/>
        </w:sectPr>
      </w:pPr>
    </w:p>
    <w:p>
      <w:pPr>
        <w:shd w:val="clear" w:color="auto" w:fill="FFFFFF"/>
        <w:spacing w:after="0" w:line="240" w:lineRule="auto"/>
        <w:jc w:val="center"/>
        <w:rPr>
          <w:rFonts w:ascii="Arial" w:eastAsia="Times New Roman" w:hAnsi="Arial" w:cs="Arial"/>
          <w:color w:val="404040"/>
          <w:sz w:val="20"/>
          <w:szCs w:val="20"/>
          <w:lang w:val="es-ES"/>
        </w:rPr>
      </w:pPr>
    </w:p>
    <w:p>
      <w:pPr>
        <w:shd w:val="clear" w:color="auto" w:fill="FFFFFF"/>
        <w:spacing w:after="0" w:line="240" w:lineRule="auto"/>
        <w:jc w:val="center"/>
        <w:rPr>
          <w:rFonts w:ascii="Arial" w:eastAsia="Times New Roman" w:hAnsi="Arial" w:cs="Arial"/>
          <w:color w:val="404040"/>
          <w:sz w:val="20"/>
          <w:szCs w:val="20"/>
          <w:lang w:val="es-ES"/>
        </w:rPr>
      </w:pPr>
    </w:p>
    <w:p>
      <w:pPr>
        <w:shd w:val="clear" w:color="auto" w:fill="FFFFFF"/>
        <w:spacing w:before="100" w:beforeAutospacing="1" w:after="100" w:afterAutospacing="1" w:line="240" w:lineRule="auto"/>
        <w:outlineLvl w:val="1"/>
        <w:rPr>
          <w:rFonts w:ascii="Helvetica" w:eastAsia="Times New Roman" w:hAnsi="Helvetica" w:cs="Times New Roman"/>
          <w:b/>
          <w:bCs/>
          <w:color w:val="222222"/>
          <w:sz w:val="36"/>
          <w:szCs w:val="36"/>
          <w:lang w:val="es-ES"/>
        </w:rPr>
        <w:sectPr>
          <w:type w:val="continuous"/>
          <w:pgSz w:w="12242" w:h="18722" w:code="258"/>
          <w:pgMar w:top="720" w:right="720" w:bottom="720" w:left="720" w:header="708" w:footer="708" w:gutter="0"/>
          <w:cols w:num="2" w:space="708"/>
          <w:docGrid w:linePitch="360"/>
        </w:sectPr>
      </w:pPr>
    </w:p>
    <w:p>
      <w:pPr>
        <w:shd w:val="clear" w:color="auto" w:fill="FFFFFF"/>
        <w:spacing w:before="100" w:beforeAutospacing="1" w:after="100" w:afterAutospacing="1" w:line="240" w:lineRule="auto"/>
        <w:jc w:val="center"/>
        <w:outlineLvl w:val="1"/>
        <w:rPr>
          <w:rFonts w:ascii="Arial" w:eastAsia="Times New Roman" w:hAnsi="Arial" w:cs="Arial"/>
          <w:b/>
          <w:bCs/>
          <w:color w:val="222222"/>
          <w:sz w:val="28"/>
          <w:szCs w:val="28"/>
          <w:lang w:val="es-ES"/>
        </w:rPr>
      </w:pPr>
      <w:r>
        <w:rPr>
          <w:rFonts w:ascii="Arial" w:eastAsia="Times New Roman" w:hAnsi="Arial" w:cs="Arial"/>
          <w:b/>
          <w:bCs/>
          <w:color w:val="222222"/>
          <w:sz w:val="28"/>
          <w:szCs w:val="28"/>
          <w:lang w:val="es-ES"/>
        </w:rPr>
        <w:lastRenderedPageBreak/>
        <w:t>RESTA DE VECTORES</w:t>
      </w:r>
    </w:p>
    <w:p>
      <w:pPr>
        <w:shd w:val="clear" w:color="auto" w:fill="FFFFFF"/>
        <w:spacing w:after="0" w:line="0" w:lineRule="atLeast"/>
        <w:rPr>
          <w:rFonts w:ascii="Arial" w:eastAsia="Times New Roman" w:hAnsi="Arial" w:cs="Arial"/>
          <w:color w:val="222222"/>
          <w:sz w:val="20"/>
          <w:szCs w:val="20"/>
          <w:lang w:val="es-ES"/>
        </w:rPr>
      </w:pPr>
      <w:r>
        <w:rPr>
          <w:rFonts w:ascii="Arial" w:eastAsia="Times New Roman" w:hAnsi="Arial" w:cs="Arial"/>
          <w:color w:val="222222"/>
          <w:sz w:val="20"/>
          <w:szCs w:val="20"/>
          <w:lang w:val="es-ES"/>
        </w:rPr>
        <w:t>La resta de dos vectores </w:t>
      </w:r>
      <w:r>
        <w:rPr>
          <w:rFonts w:ascii="Arial" w:eastAsia="Times New Roman" w:hAnsi="Arial" w:cs="Arial"/>
          <w:noProof/>
          <w:color w:val="222222"/>
          <w:sz w:val="20"/>
          <w:szCs w:val="20"/>
        </w:rPr>
        <w:drawing>
          <wp:inline distT="0" distB="0" distL="0" distR="0">
            <wp:extent cx="136525" cy="147320"/>
            <wp:effectExtent l="0" t="0" r="0" b="5080"/>
            <wp:docPr id="69" name="Imagen 6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70" name="Imagen 70"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simplemente es la suma de </w:t>
      </w:r>
      <w:r>
        <w:rPr>
          <w:rFonts w:ascii="Arial" w:eastAsia="Times New Roman" w:hAnsi="Arial" w:cs="Arial"/>
          <w:noProof/>
          <w:color w:val="222222"/>
          <w:sz w:val="20"/>
          <w:szCs w:val="20"/>
        </w:rPr>
        <w:drawing>
          <wp:inline distT="0" distB="0" distL="0" distR="0">
            <wp:extent cx="136525" cy="147320"/>
            <wp:effectExtent l="0" t="0" r="0" b="5080"/>
            <wp:docPr id="71" name="Imagen 7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con </w:t>
      </w:r>
      <w:r>
        <w:rPr>
          <w:rFonts w:ascii="Arial" w:eastAsia="Times New Roman" w:hAnsi="Arial" w:cs="Arial"/>
          <w:noProof/>
          <w:color w:val="222222"/>
          <w:sz w:val="20"/>
          <w:szCs w:val="20"/>
        </w:rPr>
        <w:drawing>
          <wp:inline distT="0" distB="0" distL="0" distR="0">
            <wp:extent cx="273050" cy="147320"/>
            <wp:effectExtent l="0" t="0" r="0" b="5080"/>
            <wp:docPr id="72" name="Imagen 72"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vec{v}"/>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050" cy="147320"/>
                    </a:xfrm>
                    <a:prstGeom prst="rect">
                      <a:avLst/>
                    </a:prstGeom>
                    <a:noFill/>
                    <a:ln>
                      <a:noFill/>
                    </a:ln>
                  </pic:spPr>
                </pic:pic>
              </a:graphicData>
            </a:graphic>
          </wp:inline>
        </w:drawing>
      </w:r>
      <w:r>
        <w:rPr>
          <w:rFonts w:ascii="Arial" w:eastAsia="Times New Roman" w:hAnsi="Arial" w:cs="Arial"/>
          <w:color w:val="222222"/>
          <w:sz w:val="20"/>
          <w:szCs w:val="20"/>
          <w:lang w:val="es-ES"/>
        </w:rPr>
        <w:t> (es decir, el opuesto de </w:t>
      </w:r>
      <w:r>
        <w:rPr>
          <w:rFonts w:ascii="Arial" w:eastAsia="Times New Roman" w:hAnsi="Arial" w:cs="Arial"/>
          <w:noProof/>
          <w:color w:val="222222"/>
          <w:sz w:val="20"/>
          <w:szCs w:val="20"/>
        </w:rPr>
        <w:drawing>
          <wp:inline distT="0" distB="0" distL="0" distR="0">
            <wp:extent cx="126365" cy="147320"/>
            <wp:effectExtent l="0" t="0" r="6985" b="5080"/>
            <wp:docPr id="73" name="Imagen 73"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w:t>
      </w:r>
    </w:p>
    <w:p>
      <w:pPr>
        <w:shd w:val="clear" w:color="auto" w:fill="FFFFFF"/>
        <w:spacing w:after="0" w:line="0" w:lineRule="atLeast"/>
        <w:rPr>
          <w:rFonts w:ascii="Arial" w:eastAsia="Times New Roman" w:hAnsi="Arial" w:cs="Arial"/>
          <w:color w:val="222222"/>
          <w:sz w:val="20"/>
          <w:szCs w:val="20"/>
          <w:lang w:val="es-ES"/>
        </w:rPr>
      </w:pPr>
      <w:r>
        <w:rPr>
          <w:rFonts w:ascii="Arial" w:eastAsia="Times New Roman" w:hAnsi="Arial" w:cs="Arial"/>
          <w:color w:val="222222"/>
          <w:sz w:val="20"/>
          <w:szCs w:val="20"/>
          <w:lang w:val="es-ES"/>
        </w:rPr>
        <w:t>De este modo, si consideramos los componentes de </w:t>
      </w:r>
      <w:r>
        <w:rPr>
          <w:rFonts w:ascii="Arial" w:eastAsia="Times New Roman" w:hAnsi="Arial" w:cs="Arial"/>
          <w:noProof/>
          <w:color w:val="222222"/>
          <w:sz w:val="20"/>
          <w:szCs w:val="20"/>
        </w:rPr>
        <w:drawing>
          <wp:inline distT="0" distB="0" distL="0" distR="0">
            <wp:extent cx="136525" cy="147320"/>
            <wp:effectExtent l="0" t="0" r="0" b="5080"/>
            <wp:docPr id="74" name="Imagen 74"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75" name="Imagen 7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entonces la resta está dada por</w:t>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noProof/>
          <w:color w:val="222222"/>
          <w:sz w:val="20"/>
          <w:szCs w:val="20"/>
        </w:rPr>
        <w:drawing>
          <wp:inline distT="0" distB="0" distL="0" distR="0">
            <wp:extent cx="3279140" cy="220980"/>
            <wp:effectExtent l="0" t="0" r="0" b="7620"/>
            <wp:docPr id="76" name="Imagen 76" descr="\displaystyle \vec{u} - \vec{v} = \vec{u} + \left(- \vec{v}\right) = (u_1 - v_1, u_2 - v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displaystyle \vec{u} - \vec{v} = \vec{u} + \left(- \vec{v}\right) = (u_1 - v_1, u_2 - v_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9140" cy="22098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Gráficamente, la resta de </w:t>
      </w:r>
      <w:r>
        <w:rPr>
          <w:rFonts w:ascii="Arial" w:eastAsia="Times New Roman" w:hAnsi="Arial" w:cs="Arial"/>
          <w:noProof/>
          <w:color w:val="222222"/>
          <w:sz w:val="20"/>
          <w:szCs w:val="20"/>
        </w:rPr>
        <w:drawing>
          <wp:inline distT="0" distB="0" distL="0" distR="0">
            <wp:extent cx="136525" cy="147320"/>
            <wp:effectExtent l="0" t="0" r="0" b="5080"/>
            <wp:docPr id="77" name="Imagen 7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y </w:t>
      </w:r>
      <w:r>
        <w:rPr>
          <w:rFonts w:ascii="Arial" w:eastAsia="Times New Roman" w:hAnsi="Arial" w:cs="Arial"/>
          <w:noProof/>
          <w:color w:val="222222"/>
          <w:sz w:val="20"/>
          <w:szCs w:val="20"/>
        </w:rPr>
        <w:drawing>
          <wp:inline distT="0" distB="0" distL="0" distR="0">
            <wp:extent cx="126365" cy="147320"/>
            <wp:effectExtent l="0" t="0" r="6985" b="5080"/>
            <wp:docPr id="78" name="Imagen 78"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se obtiene igual que la suma. La única diferencia es que sumamos el opuesto de </w:t>
      </w:r>
      <w:r>
        <w:rPr>
          <w:rFonts w:ascii="Arial" w:eastAsia="Times New Roman" w:hAnsi="Arial" w:cs="Arial"/>
          <w:noProof/>
          <w:color w:val="222222"/>
          <w:sz w:val="20"/>
          <w:szCs w:val="20"/>
        </w:rPr>
        <w:drawing>
          <wp:inline distT="0" distB="0" distL="0" distR="0">
            <wp:extent cx="126365" cy="147320"/>
            <wp:effectExtent l="0" t="0" r="6985" b="5080"/>
            <wp:docPr id="79" name="Imagen 79"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Observa la siguiente figura que muestra a </w:t>
      </w:r>
      <w:r>
        <w:rPr>
          <w:rFonts w:ascii="Arial" w:eastAsia="Times New Roman" w:hAnsi="Arial" w:cs="Arial"/>
          <w:noProof/>
          <w:color w:val="222222"/>
          <w:sz w:val="20"/>
          <w:szCs w:val="20"/>
        </w:rPr>
        <w:drawing>
          <wp:inline distT="0" distB="0" distL="0" distR="0">
            <wp:extent cx="483235" cy="147320"/>
            <wp:effectExtent l="0" t="0" r="0" b="5080"/>
            <wp:docPr id="80" name="Imagen 80"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vec{u} - \vec{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235" cy="147320"/>
                    </a:xfrm>
                    <a:prstGeom prst="rect">
                      <a:avLst/>
                    </a:prstGeom>
                    <a:noFill/>
                    <a:ln>
                      <a:noFill/>
                    </a:ln>
                  </pic:spPr>
                </pic:pic>
              </a:graphicData>
            </a:graphic>
          </wp:inline>
        </w:drawing>
      </w:r>
      <w:r>
        <w:rPr>
          <w:rFonts w:ascii="Arial" w:eastAsia="Times New Roman" w:hAnsi="Arial" w:cs="Arial"/>
          <w:color w:val="222222"/>
          <w:sz w:val="20"/>
          <w:szCs w:val="20"/>
          <w:lang w:val="es-ES"/>
        </w:rPr>
        <w:t> y nota que en el extremo de </w:t>
      </w:r>
      <w:r>
        <w:rPr>
          <w:rFonts w:ascii="Arial" w:eastAsia="Times New Roman" w:hAnsi="Arial" w:cs="Arial"/>
          <w:noProof/>
          <w:color w:val="222222"/>
          <w:sz w:val="20"/>
          <w:szCs w:val="20"/>
        </w:rPr>
        <w:drawing>
          <wp:inline distT="0" distB="0" distL="0" distR="0">
            <wp:extent cx="136525" cy="147320"/>
            <wp:effectExtent l="0" t="0" r="0" b="5080"/>
            <wp:docPr id="81" name="Imagen 81"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se coloca el origen de </w:t>
      </w:r>
      <w:r>
        <w:rPr>
          <w:rFonts w:ascii="Arial" w:eastAsia="Times New Roman" w:hAnsi="Arial" w:cs="Arial"/>
          <w:noProof/>
          <w:color w:val="222222"/>
          <w:sz w:val="20"/>
          <w:szCs w:val="20"/>
        </w:rPr>
        <w:drawing>
          <wp:inline distT="0" distB="0" distL="0" distR="0">
            <wp:extent cx="273050" cy="147320"/>
            <wp:effectExtent l="0" t="0" r="0" b="5080"/>
            <wp:docPr id="82" name="Imagen 82" descr="-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 \vec{v}"/>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050"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387475" cy="1334770"/>
            <wp:effectExtent l="0" t="0" r="3175" b="0"/>
            <wp:docPr id="83" name="Imagen 83" descr="resta de u y v representacion grafica vecto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resta de u y v representacion grafica vectores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87475" cy="133477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Observemos que la resta </w:t>
      </w:r>
      <w:r>
        <w:rPr>
          <w:rFonts w:ascii="Arial" w:eastAsia="Times New Roman" w:hAnsi="Arial" w:cs="Arial"/>
          <w:noProof/>
          <w:color w:val="222222"/>
          <w:sz w:val="20"/>
          <w:szCs w:val="20"/>
        </w:rPr>
        <w:drawing>
          <wp:inline distT="0" distB="0" distL="0" distR="0">
            <wp:extent cx="483235" cy="147320"/>
            <wp:effectExtent l="0" t="0" r="0" b="5080"/>
            <wp:docPr id="84" name="Imagen 84" descr="\vec{u} - \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vec{u} - \vec{v}"/>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3235" cy="147320"/>
                    </a:xfrm>
                    <a:prstGeom prst="rect">
                      <a:avLst/>
                    </a:prstGeom>
                    <a:noFill/>
                    <a:ln>
                      <a:noFill/>
                    </a:ln>
                  </pic:spPr>
                </pic:pic>
              </a:graphicData>
            </a:graphic>
          </wp:inline>
        </w:drawing>
      </w:r>
      <w:r>
        <w:rPr>
          <w:rFonts w:ascii="Arial" w:eastAsia="Times New Roman" w:hAnsi="Arial" w:cs="Arial"/>
          <w:color w:val="222222"/>
          <w:sz w:val="20"/>
          <w:szCs w:val="20"/>
          <w:lang w:val="es-ES"/>
        </w:rPr>
        <w:t xml:space="preserve"> gráficamente es el vector que une el origen de </w:t>
      </w:r>
      <w:r>
        <w:rPr>
          <w:rFonts w:ascii="Arial" w:eastAsia="Times New Roman" w:hAnsi="Arial" w:cs="Arial"/>
          <w:noProof/>
          <w:color w:val="222222"/>
          <w:sz w:val="20"/>
          <w:szCs w:val="20"/>
        </w:rPr>
        <w:drawing>
          <wp:inline distT="0" distB="0" distL="0" distR="0">
            <wp:extent cx="136525" cy="147320"/>
            <wp:effectExtent l="0" t="0" r="0" b="5080"/>
            <wp:docPr id="106" name="Imagen 10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xml:space="preserve"> y el extremo de </w:t>
      </w:r>
      <w:r>
        <w:rPr>
          <w:rFonts w:ascii="Arial" w:eastAsia="Times New Roman" w:hAnsi="Arial" w:cs="Arial"/>
          <w:noProof/>
          <w:color w:val="222222"/>
          <w:sz w:val="20"/>
          <w:szCs w:val="20"/>
        </w:rPr>
        <w:drawing>
          <wp:inline distT="0" distB="0" distL="0" distR="0">
            <wp:extent cx="126365" cy="147320"/>
            <wp:effectExtent l="0" t="0" r="6985" b="5080"/>
            <wp:docPr id="85" name="Imagen 85" descr="\ve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vec{v}"/>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365" cy="147320"/>
                    </a:xfrm>
                    <a:prstGeom prst="rect">
                      <a:avLst/>
                    </a:prstGeom>
                    <a:noFill/>
                    <a:ln>
                      <a:noFill/>
                    </a:ln>
                  </pic:spPr>
                </pic:pic>
              </a:graphicData>
            </a:graphic>
          </wp:inline>
        </w:drawing>
      </w:r>
      <w:r>
        <w:rPr>
          <w:rFonts w:ascii="Arial" w:eastAsia="Times New Roman" w:hAnsi="Arial" w:cs="Arial"/>
          <w:color w:val="222222"/>
          <w:sz w:val="20"/>
          <w:szCs w:val="20"/>
          <w:lang w:val="es-ES"/>
        </w:rPr>
        <w:t>  tal y como se puede apreciar en la figura.</w:t>
      </w:r>
    </w:p>
    <w:p>
      <w:pPr>
        <w:shd w:val="clear" w:color="auto" w:fill="FFFFFF"/>
        <w:spacing w:before="100" w:beforeAutospacing="1" w:after="100" w:afterAutospacing="1" w:line="240" w:lineRule="auto"/>
        <w:jc w:val="center"/>
        <w:rPr>
          <w:rFonts w:ascii="Arial" w:eastAsia="Times New Roman" w:hAnsi="Arial" w:cs="Arial"/>
          <w:color w:val="222222"/>
          <w:sz w:val="28"/>
          <w:szCs w:val="28"/>
          <w:lang w:val="es-ES"/>
        </w:rPr>
      </w:pPr>
      <w:r>
        <w:rPr>
          <w:rFonts w:ascii="Arial" w:eastAsia="Times New Roman" w:hAnsi="Arial" w:cs="Arial"/>
          <w:b/>
          <w:bCs/>
          <w:color w:val="222222"/>
          <w:sz w:val="28"/>
          <w:szCs w:val="28"/>
          <w:lang w:val="es-ES"/>
        </w:rPr>
        <w:t>PRODUCTO DE VECTOR POR ESCALAR</w:t>
      </w:r>
    </w:p>
    <w:p>
      <w:pPr>
        <w:shd w:val="clear" w:color="auto" w:fill="FFFFFF"/>
        <w:spacing w:before="100" w:beforeAutospacing="1" w:after="100" w:afterAutospacing="1" w:line="240" w:lineRule="auto"/>
        <w:jc w:val="both"/>
        <w:rPr>
          <w:rFonts w:ascii="Arial" w:eastAsia="Times New Roman" w:hAnsi="Arial" w:cs="Arial"/>
          <w:color w:val="222222"/>
          <w:sz w:val="20"/>
          <w:szCs w:val="20"/>
          <w:lang w:val="es-ES"/>
        </w:rPr>
      </w:pPr>
      <w:r>
        <w:rPr>
          <w:rFonts w:ascii="Arial" w:eastAsia="Times New Roman" w:hAnsi="Arial" w:cs="Arial"/>
          <w:color w:val="222222"/>
          <w:sz w:val="20"/>
          <w:szCs w:val="20"/>
          <w:lang w:val="es-ES"/>
        </w:rPr>
        <w:t>La multiplicación de un vector </w:t>
      </w:r>
      <w:r>
        <w:rPr>
          <w:rFonts w:ascii="Arial" w:eastAsia="Times New Roman" w:hAnsi="Arial" w:cs="Arial"/>
          <w:noProof/>
          <w:color w:val="222222"/>
          <w:sz w:val="20"/>
          <w:szCs w:val="20"/>
        </w:rPr>
        <w:drawing>
          <wp:inline distT="0" distB="0" distL="0" distR="0">
            <wp:extent cx="136525" cy="147320"/>
            <wp:effectExtent l="0" t="0" r="0" b="5080"/>
            <wp:docPr id="87" name="Imagen 87"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por un número </w:t>
      </w:r>
      <w:r>
        <w:rPr>
          <w:rFonts w:ascii="Arial" w:eastAsia="Times New Roman" w:hAnsi="Arial" w:cs="Arial"/>
          <w:noProof/>
          <w:color w:val="222222"/>
          <w:sz w:val="20"/>
          <w:szCs w:val="20"/>
        </w:rPr>
        <w:drawing>
          <wp:inline distT="0" distB="0" distL="0" distR="0">
            <wp:extent cx="94615" cy="136525"/>
            <wp:effectExtent l="0" t="0" r="635" b="0"/>
            <wp:docPr id="88" name="Imagen 88"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sz w:val="20"/>
          <w:szCs w:val="20"/>
          <w:lang w:val="es-ES"/>
        </w:rPr>
        <w:t> se escribe </w:t>
      </w:r>
      <w:r>
        <w:rPr>
          <w:rFonts w:ascii="Arial" w:eastAsia="Times New Roman" w:hAnsi="Arial" w:cs="Arial"/>
          <w:noProof/>
          <w:color w:val="222222"/>
          <w:sz w:val="20"/>
          <w:szCs w:val="20"/>
        </w:rPr>
        <w:drawing>
          <wp:inline distT="0" distB="0" distL="0" distR="0">
            <wp:extent cx="231140" cy="147320"/>
            <wp:effectExtent l="0" t="0" r="0" b="5080"/>
            <wp:docPr id="89" name="Imagen 89"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sz w:val="20"/>
          <w:szCs w:val="20"/>
          <w:lang w:val="es-ES"/>
        </w:rPr>
        <w:t> o </w:t>
      </w:r>
      <w:r>
        <w:rPr>
          <w:rFonts w:ascii="Arial" w:eastAsia="Times New Roman" w:hAnsi="Arial" w:cs="Arial"/>
          <w:noProof/>
          <w:color w:val="222222"/>
          <w:sz w:val="20"/>
          <w:szCs w:val="20"/>
        </w:rPr>
        <w:drawing>
          <wp:inline distT="0" distB="0" distL="0" distR="0">
            <wp:extent cx="378460" cy="147320"/>
            <wp:effectExtent l="0" t="0" r="2540" b="5080"/>
            <wp:docPr id="90" name="Imagen 90" descr="k \cdot \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k \cdot \vec{u}"/>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8460" cy="147320"/>
                    </a:xfrm>
                    <a:prstGeom prst="rect">
                      <a:avLst/>
                    </a:prstGeom>
                    <a:noFill/>
                    <a:ln>
                      <a:noFill/>
                    </a:ln>
                  </pic:spPr>
                </pic:pic>
              </a:graphicData>
            </a:graphic>
          </wp:inline>
        </w:drawing>
      </w:r>
      <w:r>
        <w:rPr>
          <w:rFonts w:ascii="Arial" w:eastAsia="Times New Roman" w:hAnsi="Arial" w:cs="Arial"/>
          <w:color w:val="222222"/>
          <w:sz w:val="20"/>
          <w:szCs w:val="20"/>
          <w:lang w:val="es-ES"/>
        </w:rPr>
        <w:t>. El número </w:t>
      </w:r>
      <w:r>
        <w:rPr>
          <w:rFonts w:ascii="Arial" w:eastAsia="Times New Roman" w:hAnsi="Arial" w:cs="Arial"/>
          <w:noProof/>
          <w:color w:val="222222"/>
          <w:sz w:val="20"/>
          <w:szCs w:val="20"/>
        </w:rPr>
        <w:drawing>
          <wp:inline distT="0" distB="0" distL="0" distR="0">
            <wp:extent cx="94615" cy="136525"/>
            <wp:effectExtent l="0" t="0" r="635" b="0"/>
            <wp:docPr id="91" name="Imagen 91"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sz w:val="20"/>
          <w:szCs w:val="20"/>
          <w:lang w:val="es-ES"/>
        </w:rPr>
        <w:t> también se conoce como escalar. Además, la multiplicación por escalar es otro vector que satisface las siguientes propiedades:</w:t>
      </w:r>
      <w:r>
        <w:rPr>
          <w:rFonts w:ascii="Helvetica" w:eastAsia="Times New Roman" w:hAnsi="Helvetica" w:cs="Times New Roman"/>
          <w:color w:val="222222"/>
          <w:sz w:val="24"/>
          <w:szCs w:val="24"/>
          <w:lang w:val="es-ES"/>
        </w:rPr>
        <w:t> </w:t>
      </w:r>
    </w:p>
    <w:p>
      <w:pPr>
        <w:numPr>
          <w:ilvl w:val="0"/>
          <w:numId w:val="5"/>
        </w:numPr>
        <w:shd w:val="clear" w:color="auto" w:fill="FFFFFF"/>
        <w:spacing w:after="0" w:line="240" w:lineRule="auto"/>
        <w:ind w:left="0"/>
        <w:rPr>
          <w:rFonts w:ascii="Arial" w:eastAsia="Times New Roman" w:hAnsi="Arial" w:cs="Arial"/>
          <w:color w:val="222222"/>
          <w:sz w:val="20"/>
          <w:szCs w:val="20"/>
          <w:lang w:val="es-ES"/>
        </w:rPr>
      </w:pPr>
      <w:r>
        <w:rPr>
          <w:rFonts w:ascii="Arial" w:eastAsia="Times New Roman" w:hAnsi="Arial" w:cs="Arial"/>
          <w:noProof/>
          <w:color w:val="222222"/>
          <w:sz w:val="20"/>
          <w:szCs w:val="20"/>
        </w:rPr>
        <w:drawing>
          <wp:inline distT="0" distB="0" distL="0" distR="0">
            <wp:extent cx="231140" cy="147320"/>
            <wp:effectExtent l="0" t="0" r="0" b="5080"/>
            <wp:docPr id="92" name="Imagen 92"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sz w:val="20"/>
          <w:szCs w:val="20"/>
          <w:lang w:val="es-ES"/>
        </w:rPr>
        <w:t> tiene </w:t>
      </w:r>
      <w:r>
        <w:rPr>
          <w:rFonts w:ascii="Arial" w:eastAsia="Times New Roman" w:hAnsi="Arial" w:cs="Arial"/>
          <w:i/>
          <w:iCs/>
          <w:color w:val="222222"/>
          <w:sz w:val="20"/>
          <w:szCs w:val="20"/>
          <w:lang w:val="es-ES"/>
        </w:rPr>
        <w:t>la misma dirección </w:t>
      </w:r>
      <w:r>
        <w:rPr>
          <w:rFonts w:ascii="Arial" w:eastAsia="Times New Roman" w:hAnsi="Arial" w:cs="Arial"/>
          <w:color w:val="222222"/>
          <w:sz w:val="20"/>
          <w:szCs w:val="20"/>
          <w:lang w:val="es-ES"/>
        </w:rPr>
        <w:t>que </w:t>
      </w:r>
      <w:r>
        <w:rPr>
          <w:rFonts w:ascii="Arial" w:eastAsia="Times New Roman" w:hAnsi="Arial" w:cs="Arial"/>
          <w:noProof/>
          <w:color w:val="222222"/>
          <w:sz w:val="20"/>
          <w:szCs w:val="20"/>
        </w:rPr>
        <w:drawing>
          <wp:inline distT="0" distB="0" distL="0" distR="0">
            <wp:extent cx="136525" cy="147320"/>
            <wp:effectExtent l="0" t="0" r="0" b="5080"/>
            <wp:docPr id="93" name="Imagen 93"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numPr>
          <w:ilvl w:val="0"/>
          <w:numId w:val="5"/>
        </w:numPr>
        <w:shd w:val="clear" w:color="auto" w:fill="FFFFFF"/>
        <w:spacing w:after="0" w:line="240" w:lineRule="auto"/>
        <w:ind w:left="0"/>
        <w:rPr>
          <w:rFonts w:ascii="Arial" w:eastAsia="Times New Roman" w:hAnsi="Arial" w:cs="Arial"/>
          <w:color w:val="222222"/>
          <w:sz w:val="20"/>
          <w:szCs w:val="20"/>
          <w:lang w:val="es-ES"/>
        </w:rPr>
      </w:pPr>
      <w:r>
        <w:rPr>
          <w:rFonts w:ascii="Arial" w:eastAsia="Times New Roman" w:hAnsi="Arial" w:cs="Arial"/>
          <w:color w:val="222222"/>
          <w:sz w:val="20"/>
          <w:szCs w:val="20"/>
          <w:lang w:val="es-ES"/>
        </w:rPr>
        <w:t>Si </w:t>
      </w:r>
      <w:r>
        <w:rPr>
          <w:rFonts w:ascii="Arial" w:eastAsia="Times New Roman" w:hAnsi="Arial" w:cs="Arial"/>
          <w:noProof/>
          <w:color w:val="222222"/>
          <w:sz w:val="20"/>
          <w:szCs w:val="20"/>
        </w:rPr>
        <w:drawing>
          <wp:inline distT="0" distB="0" distL="0" distR="0">
            <wp:extent cx="94615" cy="136525"/>
            <wp:effectExtent l="0" t="0" r="635" b="0"/>
            <wp:docPr id="94" name="Imagen 94"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sz w:val="20"/>
          <w:szCs w:val="20"/>
          <w:lang w:val="es-ES"/>
        </w:rPr>
        <w:t> es positivo, entonces </w:t>
      </w:r>
      <w:r>
        <w:rPr>
          <w:rFonts w:ascii="Arial" w:eastAsia="Times New Roman" w:hAnsi="Arial" w:cs="Arial"/>
          <w:noProof/>
          <w:color w:val="222222"/>
          <w:sz w:val="20"/>
          <w:szCs w:val="20"/>
        </w:rPr>
        <w:drawing>
          <wp:inline distT="0" distB="0" distL="0" distR="0">
            <wp:extent cx="231140" cy="147320"/>
            <wp:effectExtent l="0" t="0" r="0" b="5080"/>
            <wp:docPr id="95" name="Imagen 95"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sz w:val="20"/>
          <w:szCs w:val="20"/>
          <w:lang w:val="es-ES"/>
        </w:rPr>
        <w:t> tiene </w:t>
      </w:r>
      <w:r>
        <w:rPr>
          <w:rFonts w:ascii="Arial" w:eastAsia="Times New Roman" w:hAnsi="Arial" w:cs="Arial"/>
          <w:i/>
          <w:iCs/>
          <w:color w:val="222222"/>
          <w:sz w:val="20"/>
          <w:szCs w:val="20"/>
          <w:lang w:val="es-ES"/>
        </w:rPr>
        <w:t>el mismo sentido </w:t>
      </w:r>
      <w:r>
        <w:rPr>
          <w:rFonts w:ascii="Arial" w:eastAsia="Times New Roman" w:hAnsi="Arial" w:cs="Arial"/>
          <w:color w:val="222222"/>
          <w:sz w:val="20"/>
          <w:szCs w:val="20"/>
          <w:lang w:val="es-ES"/>
        </w:rPr>
        <w:t>que </w:t>
      </w:r>
      <w:r>
        <w:rPr>
          <w:rFonts w:ascii="Arial" w:eastAsia="Times New Roman" w:hAnsi="Arial" w:cs="Arial"/>
          <w:noProof/>
          <w:color w:val="222222"/>
          <w:sz w:val="20"/>
          <w:szCs w:val="20"/>
        </w:rPr>
        <w:drawing>
          <wp:inline distT="0" distB="0" distL="0" distR="0">
            <wp:extent cx="136525" cy="147320"/>
            <wp:effectExtent l="0" t="0" r="0" b="5080"/>
            <wp:docPr id="96" name="Imagen 96"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numPr>
          <w:ilvl w:val="0"/>
          <w:numId w:val="5"/>
        </w:numPr>
        <w:shd w:val="clear" w:color="auto" w:fill="FFFFFF"/>
        <w:spacing w:after="0" w:line="240" w:lineRule="auto"/>
        <w:ind w:left="0"/>
        <w:rPr>
          <w:rFonts w:ascii="Arial" w:eastAsia="Times New Roman" w:hAnsi="Arial" w:cs="Arial"/>
          <w:color w:val="222222"/>
          <w:sz w:val="20"/>
          <w:szCs w:val="20"/>
          <w:lang w:val="es-ES"/>
        </w:rPr>
      </w:pPr>
      <w:r>
        <w:rPr>
          <w:rFonts w:ascii="Arial" w:eastAsia="Times New Roman" w:hAnsi="Arial" w:cs="Arial"/>
          <w:color w:val="222222"/>
          <w:sz w:val="20"/>
          <w:szCs w:val="20"/>
          <w:lang w:val="es-ES"/>
        </w:rPr>
        <w:t>Si </w:t>
      </w:r>
      <w:r>
        <w:rPr>
          <w:rFonts w:ascii="Arial" w:eastAsia="Times New Roman" w:hAnsi="Arial" w:cs="Arial"/>
          <w:noProof/>
          <w:color w:val="222222"/>
          <w:sz w:val="20"/>
          <w:szCs w:val="20"/>
        </w:rPr>
        <w:drawing>
          <wp:inline distT="0" distB="0" distL="0" distR="0">
            <wp:extent cx="94615" cy="136525"/>
            <wp:effectExtent l="0" t="0" r="635" b="0"/>
            <wp:docPr id="97" name="Imagen 97" desc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k"/>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4615" cy="136525"/>
                    </a:xfrm>
                    <a:prstGeom prst="rect">
                      <a:avLst/>
                    </a:prstGeom>
                    <a:noFill/>
                    <a:ln>
                      <a:noFill/>
                    </a:ln>
                  </pic:spPr>
                </pic:pic>
              </a:graphicData>
            </a:graphic>
          </wp:inline>
        </w:drawing>
      </w:r>
      <w:r>
        <w:rPr>
          <w:rFonts w:ascii="Arial" w:eastAsia="Times New Roman" w:hAnsi="Arial" w:cs="Arial"/>
          <w:color w:val="222222"/>
          <w:sz w:val="20"/>
          <w:szCs w:val="20"/>
          <w:lang w:val="es-ES"/>
        </w:rPr>
        <w:t> es negativo, entonces </w:t>
      </w:r>
      <w:r>
        <w:rPr>
          <w:rFonts w:ascii="Arial" w:eastAsia="Times New Roman" w:hAnsi="Arial" w:cs="Arial"/>
          <w:noProof/>
          <w:color w:val="222222"/>
          <w:sz w:val="20"/>
          <w:szCs w:val="20"/>
        </w:rPr>
        <w:drawing>
          <wp:inline distT="0" distB="0" distL="0" distR="0">
            <wp:extent cx="231140" cy="147320"/>
            <wp:effectExtent l="0" t="0" r="0" b="5080"/>
            <wp:docPr id="98" name="Imagen 98"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sz w:val="20"/>
          <w:szCs w:val="20"/>
          <w:lang w:val="es-ES"/>
        </w:rPr>
        <w:t> tiene </w:t>
      </w:r>
      <w:r>
        <w:rPr>
          <w:rFonts w:ascii="Arial" w:eastAsia="Times New Roman" w:hAnsi="Arial" w:cs="Arial"/>
          <w:i/>
          <w:iCs/>
          <w:color w:val="222222"/>
          <w:sz w:val="20"/>
          <w:szCs w:val="20"/>
          <w:lang w:val="es-ES"/>
        </w:rPr>
        <w:t>el sentido contrario </w:t>
      </w:r>
      <w:r>
        <w:rPr>
          <w:rFonts w:ascii="Arial" w:eastAsia="Times New Roman" w:hAnsi="Arial" w:cs="Arial"/>
          <w:color w:val="222222"/>
          <w:sz w:val="20"/>
          <w:szCs w:val="20"/>
          <w:lang w:val="es-ES"/>
        </w:rPr>
        <w:t>que </w:t>
      </w:r>
      <w:r>
        <w:rPr>
          <w:rFonts w:ascii="Arial" w:eastAsia="Times New Roman" w:hAnsi="Arial" w:cs="Arial"/>
          <w:noProof/>
          <w:color w:val="222222"/>
          <w:sz w:val="20"/>
          <w:szCs w:val="20"/>
        </w:rPr>
        <w:drawing>
          <wp:inline distT="0" distB="0" distL="0" distR="0">
            <wp:extent cx="136525" cy="147320"/>
            <wp:effectExtent l="0" t="0" r="0" b="5080"/>
            <wp:docPr id="99" name="Imagen 99"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w:t>
      </w:r>
    </w:p>
    <w:p>
      <w:pPr>
        <w:numPr>
          <w:ilvl w:val="0"/>
          <w:numId w:val="5"/>
        </w:numPr>
        <w:shd w:val="clear" w:color="auto" w:fill="FFFFFF"/>
        <w:spacing w:after="0" w:line="240" w:lineRule="auto"/>
        <w:ind w:left="0"/>
        <w:rPr>
          <w:rFonts w:ascii="Arial" w:eastAsia="Times New Roman" w:hAnsi="Arial" w:cs="Arial"/>
          <w:color w:val="222222"/>
          <w:sz w:val="20"/>
          <w:szCs w:val="20"/>
        </w:rPr>
      </w:pPr>
      <w:r>
        <w:rPr>
          <w:rFonts w:ascii="Arial" w:eastAsia="Times New Roman" w:hAnsi="Arial" w:cs="Arial"/>
          <w:color w:val="222222"/>
          <w:sz w:val="20"/>
          <w:szCs w:val="20"/>
        </w:rPr>
        <w:t>El módulo de </w:t>
      </w:r>
      <w:r>
        <w:rPr>
          <w:rFonts w:ascii="Arial" w:eastAsia="Times New Roman" w:hAnsi="Arial" w:cs="Arial"/>
          <w:noProof/>
          <w:color w:val="222222"/>
          <w:sz w:val="20"/>
          <w:szCs w:val="20"/>
        </w:rPr>
        <w:drawing>
          <wp:inline distT="0" distB="0" distL="0" distR="0">
            <wp:extent cx="231140" cy="147320"/>
            <wp:effectExtent l="0" t="0" r="0" b="5080"/>
            <wp:docPr id="100" name="Imagen 100" descr="k\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k\vec{u}"/>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1140" cy="147320"/>
                    </a:xfrm>
                    <a:prstGeom prst="rect">
                      <a:avLst/>
                    </a:prstGeom>
                    <a:noFill/>
                    <a:ln>
                      <a:noFill/>
                    </a:ln>
                  </pic:spPr>
                </pic:pic>
              </a:graphicData>
            </a:graphic>
          </wp:inline>
        </w:drawing>
      </w:r>
      <w:r>
        <w:rPr>
          <w:rFonts w:ascii="Arial" w:eastAsia="Times New Roman" w:hAnsi="Arial" w:cs="Arial"/>
          <w:color w:val="222222"/>
          <w:sz w:val="20"/>
          <w:szCs w:val="20"/>
        </w:rPr>
        <w:t> es </w:t>
      </w:r>
      <w:r>
        <w:rPr>
          <w:rFonts w:ascii="Arial" w:eastAsia="Times New Roman" w:hAnsi="Arial" w:cs="Arial"/>
          <w:noProof/>
          <w:color w:val="222222"/>
          <w:sz w:val="20"/>
          <w:szCs w:val="20"/>
        </w:rPr>
        <w:drawing>
          <wp:inline distT="0" distB="0" distL="0" distR="0">
            <wp:extent cx="546735" cy="199390"/>
            <wp:effectExtent l="0" t="0" r="5715" b="0"/>
            <wp:docPr id="101" name="Imagen 101" descr="| k | \cdot \left|\vec{u}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 k | \cdot \left|\vec{u} \righ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6735" cy="19939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Observemos la siguiente figura que representa la multiplicación de </w:t>
      </w:r>
      <w:r>
        <w:rPr>
          <w:rFonts w:ascii="Arial" w:eastAsia="Times New Roman" w:hAnsi="Arial" w:cs="Arial"/>
          <w:noProof/>
          <w:color w:val="222222"/>
          <w:sz w:val="20"/>
          <w:szCs w:val="20"/>
        </w:rPr>
        <w:drawing>
          <wp:inline distT="0" distB="0" distL="0" distR="0">
            <wp:extent cx="136525" cy="147320"/>
            <wp:effectExtent l="0" t="0" r="0" b="5080"/>
            <wp:docPr id="102" name="Imagen 102" descr="\ve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vec{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525" cy="147320"/>
                    </a:xfrm>
                    <a:prstGeom prst="rect">
                      <a:avLst/>
                    </a:prstGeom>
                    <a:noFill/>
                    <a:ln>
                      <a:noFill/>
                    </a:ln>
                  </pic:spPr>
                </pic:pic>
              </a:graphicData>
            </a:graphic>
          </wp:inline>
        </w:drawing>
      </w:r>
      <w:r>
        <w:rPr>
          <w:rFonts w:ascii="Arial" w:eastAsia="Times New Roman" w:hAnsi="Arial" w:cs="Arial"/>
          <w:color w:val="222222"/>
          <w:sz w:val="20"/>
          <w:szCs w:val="20"/>
          <w:lang w:val="es-ES"/>
        </w:rPr>
        <w:t> por 3.</w:t>
      </w:r>
    </w:p>
    <w:p>
      <w:pPr>
        <w:shd w:val="clear" w:color="auto" w:fill="FFFFFF"/>
        <w:spacing w:before="100" w:beforeAutospacing="1" w:after="100" w:afterAutospacing="1" w:line="240" w:lineRule="auto"/>
        <w:jc w:val="center"/>
        <w:rPr>
          <w:rFonts w:ascii="Helvetica" w:eastAsia="Times New Roman" w:hAnsi="Helvetica" w:cs="Times New Roman"/>
          <w:color w:val="222222"/>
          <w:sz w:val="24"/>
          <w:szCs w:val="24"/>
        </w:rPr>
      </w:pPr>
      <w:r>
        <w:rPr>
          <w:rFonts w:ascii="Helvetica" w:eastAsia="Times New Roman" w:hAnsi="Helvetica" w:cs="Times New Roman"/>
          <w:noProof/>
          <w:color w:val="222222"/>
          <w:sz w:val="24"/>
          <w:szCs w:val="24"/>
        </w:rPr>
        <w:drawing>
          <wp:inline distT="0" distB="0" distL="0" distR="0">
            <wp:extent cx="1565910" cy="1113790"/>
            <wp:effectExtent l="0" t="0" r="0" b="0"/>
            <wp:docPr id="103" name="Imagen 103" descr="multiplicacion de un vector u por 3 representacion grafic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multiplicacion de un vector u por 3 representacion grafica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65910" cy="1113790"/>
                    </a:xfrm>
                    <a:prstGeom prst="rect">
                      <a:avLst/>
                    </a:prstGeom>
                    <a:noFill/>
                    <a:ln>
                      <a:noFill/>
                    </a:ln>
                  </pic:spPr>
                </pic:pic>
              </a:graphicData>
            </a:graphic>
          </wp:inline>
        </w:drawing>
      </w:r>
    </w:p>
    <w:p>
      <w:pPr>
        <w:shd w:val="clear" w:color="auto" w:fill="FFFFFF"/>
        <w:spacing w:before="100" w:beforeAutospacing="1" w:after="100" w:afterAutospacing="1" w:line="240" w:lineRule="auto"/>
        <w:rPr>
          <w:rFonts w:ascii="Arial" w:eastAsia="Times New Roman" w:hAnsi="Arial" w:cs="Arial"/>
          <w:color w:val="222222"/>
          <w:sz w:val="20"/>
          <w:szCs w:val="20"/>
          <w:lang w:val="es-ES"/>
        </w:rPr>
      </w:pPr>
      <w:r>
        <w:rPr>
          <w:rFonts w:ascii="Arial" w:eastAsia="Times New Roman" w:hAnsi="Arial" w:cs="Arial"/>
          <w:color w:val="222222"/>
          <w:sz w:val="20"/>
          <w:szCs w:val="20"/>
          <w:lang w:val="es-ES"/>
        </w:rPr>
        <w:t>En términos de componentes, si  </w:t>
      </w:r>
      <w:r>
        <w:rPr>
          <w:rFonts w:ascii="Arial" w:eastAsia="Times New Roman" w:hAnsi="Arial" w:cs="Arial"/>
          <w:noProof/>
          <w:color w:val="222222"/>
          <w:sz w:val="20"/>
          <w:szCs w:val="20"/>
        </w:rPr>
        <w:drawing>
          <wp:inline distT="0" distB="0" distL="0" distR="0">
            <wp:extent cx="1019810" cy="220980"/>
            <wp:effectExtent l="0" t="0" r="8890" b="7620"/>
            <wp:docPr id="104" name="Imagen 104" descr="\vec{u} = (u_1,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vec{u} = (u_1, u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9810" cy="220980"/>
                    </a:xfrm>
                    <a:prstGeom prst="rect">
                      <a:avLst/>
                    </a:prstGeom>
                    <a:noFill/>
                    <a:ln>
                      <a:noFill/>
                    </a:ln>
                  </pic:spPr>
                </pic:pic>
              </a:graphicData>
            </a:graphic>
          </wp:inline>
        </w:drawing>
      </w:r>
      <w:r>
        <w:rPr>
          <w:rFonts w:ascii="Arial" w:eastAsia="Times New Roman" w:hAnsi="Arial" w:cs="Arial"/>
          <w:color w:val="222222"/>
          <w:sz w:val="20"/>
          <w:szCs w:val="20"/>
          <w:lang w:val="es-ES"/>
        </w:rPr>
        <w:t xml:space="preserve">, entonces la multiplicación por un escalar está dada por: </w:t>
      </w:r>
      <w:bookmarkStart w:id="0" w:name="_GoBack"/>
      <w:bookmarkEnd w:id="0"/>
    </w:p>
    <w:p>
      <w:pPr>
        <w:shd w:val="clear" w:color="auto" w:fill="FFFFFF"/>
        <w:spacing w:before="100" w:beforeAutospacing="1" w:after="100" w:afterAutospacing="1" w:line="240" w:lineRule="auto"/>
        <w:jc w:val="center"/>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extent cx="1629410" cy="220980"/>
            <wp:effectExtent l="0" t="0" r="8890" b="7620"/>
            <wp:docPr id="105" name="Imagen 105" descr="\displaystyle k\vec{u} = (k \cdot u_1, k \cdot 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displaystyle k\vec{u} = (k \cdot u_1, k \cdot u_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9410" cy="220980"/>
                    </a:xfrm>
                    <a:prstGeom prst="rect">
                      <a:avLst/>
                    </a:prstGeom>
                    <a:noFill/>
                    <a:ln>
                      <a:noFill/>
                    </a:ln>
                  </pic:spPr>
                </pic:pic>
              </a:graphicData>
            </a:graphic>
          </wp:inline>
        </w:drawing>
      </w:r>
    </w:p>
    <w:p>
      <w:pPr>
        <w:shd w:val="clear" w:color="auto" w:fill="FFFFFF"/>
        <w:spacing w:after="0" w:line="240" w:lineRule="auto"/>
        <w:jc w:val="center"/>
        <w:rPr>
          <w:rFonts w:ascii="Arial" w:eastAsia="Times New Roman" w:hAnsi="Arial" w:cs="Arial"/>
          <w:color w:val="404040"/>
          <w:sz w:val="24"/>
          <w:szCs w:val="24"/>
          <w:lang w:val="es-ES"/>
        </w:rPr>
      </w:pPr>
    </w:p>
    <w:p>
      <w:pPr>
        <w:shd w:val="clear" w:color="auto" w:fill="FFFFFF"/>
        <w:spacing w:after="0" w:line="240" w:lineRule="auto"/>
        <w:jc w:val="center"/>
        <w:rPr>
          <w:rFonts w:ascii="Arial" w:eastAsia="Times New Roman" w:hAnsi="Arial" w:cs="Arial"/>
          <w:color w:val="404040"/>
          <w:sz w:val="24"/>
          <w:szCs w:val="24"/>
          <w:lang w:val="es-ES"/>
        </w:rPr>
      </w:pPr>
    </w:p>
    <w:p>
      <w:pPr>
        <w:shd w:val="clear" w:color="auto" w:fill="FFFFFF"/>
        <w:spacing w:after="0" w:line="240" w:lineRule="auto"/>
        <w:jc w:val="center"/>
        <w:rPr>
          <w:rFonts w:ascii="Arial" w:eastAsia="Times New Roman" w:hAnsi="Arial" w:cs="Arial"/>
          <w:color w:val="404040"/>
          <w:sz w:val="24"/>
          <w:szCs w:val="24"/>
          <w:lang w:val="es-ES"/>
        </w:rPr>
      </w:pPr>
    </w:p>
    <w:p>
      <w:pPr>
        <w:shd w:val="clear" w:color="auto" w:fill="FFFFFF"/>
        <w:spacing w:after="0" w:line="240" w:lineRule="auto"/>
        <w:jc w:val="center"/>
        <w:rPr>
          <w:rFonts w:ascii="Arial" w:eastAsia="Times New Roman" w:hAnsi="Arial" w:cs="Arial"/>
          <w:color w:val="404040"/>
          <w:sz w:val="24"/>
          <w:szCs w:val="24"/>
          <w:lang w:val="es-ES"/>
        </w:rPr>
        <w:sectPr>
          <w:type w:val="continuous"/>
          <w:pgSz w:w="12242" w:h="18722" w:code="258"/>
          <w:pgMar w:top="720" w:right="720" w:bottom="720" w:left="720" w:header="708" w:footer="708" w:gutter="0"/>
          <w:cols w:space="708"/>
          <w:docGrid w:linePitch="360"/>
        </w:sectPr>
      </w:pPr>
    </w:p>
    <w:p>
      <w:pPr>
        <w:shd w:val="clear" w:color="auto" w:fill="FFFFFF"/>
        <w:spacing w:after="0" w:line="240" w:lineRule="auto"/>
        <w:rPr>
          <w:rFonts w:ascii="Arial" w:eastAsia="Times New Roman" w:hAnsi="Arial" w:cs="Arial"/>
          <w:b/>
          <w:bCs/>
          <w:color w:val="404040"/>
          <w:sz w:val="24"/>
          <w:szCs w:val="24"/>
          <w:bdr w:val="none" w:sz="0" w:space="0" w:color="auto" w:frame="1"/>
          <w:lang w:val="es-ES"/>
        </w:rPr>
      </w:pPr>
    </w:p>
    <w:p>
      <w:pPr>
        <w:shd w:val="clear" w:color="auto" w:fill="FFFFFF"/>
        <w:spacing w:after="0" w:line="240" w:lineRule="auto"/>
        <w:rPr>
          <w:rFonts w:ascii="Arial" w:eastAsia="Times New Roman" w:hAnsi="Arial" w:cs="Arial"/>
          <w:b/>
          <w:bCs/>
          <w:color w:val="404040"/>
          <w:sz w:val="24"/>
          <w:szCs w:val="24"/>
          <w:bdr w:val="none" w:sz="0" w:space="0" w:color="auto" w:frame="1"/>
          <w:lang w:val="es-ES"/>
        </w:rPr>
      </w:pPr>
    </w:p>
    <w:p>
      <w:pPr>
        <w:shd w:val="clear" w:color="auto" w:fill="FFFFFF"/>
        <w:spacing w:after="0" w:line="240" w:lineRule="auto"/>
        <w:rPr>
          <w:rFonts w:ascii="Arial" w:eastAsia="Times New Roman" w:hAnsi="Arial" w:cs="Arial"/>
          <w:b/>
          <w:bCs/>
          <w:color w:val="404040"/>
          <w:sz w:val="24"/>
          <w:szCs w:val="24"/>
          <w:bdr w:val="none" w:sz="0" w:space="0" w:color="auto" w:frame="1"/>
          <w:lang w:val="es-ES"/>
        </w:rPr>
        <w:sectPr>
          <w:type w:val="continuous"/>
          <w:pgSz w:w="12242" w:h="18722" w:code="258"/>
          <w:pgMar w:top="720" w:right="720" w:bottom="720" w:left="720" w:header="708" w:footer="708" w:gutter="0"/>
          <w:cols w:space="708"/>
          <w:docGrid w:linePitch="360"/>
        </w:sectPr>
      </w:pPr>
    </w:p>
    <w:p>
      <w:pPr>
        <w:spacing w:after="0"/>
        <w:jc w:val="right"/>
        <w:rPr>
          <w:rFonts w:ascii="Arial" w:hAnsi="Arial" w:cs="Arial"/>
          <w:sz w:val="20"/>
          <w:szCs w:val="20"/>
          <w:lang w:val="es-ES"/>
        </w:rPr>
      </w:pPr>
    </w:p>
    <w:sectPr>
      <w:type w:val="continuous"/>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9639B"/>
    <w:multiLevelType w:val="hybridMultilevel"/>
    <w:tmpl w:val="D4C2C51E"/>
    <w:lvl w:ilvl="0" w:tplc="952E84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D3FC8"/>
    <w:multiLevelType w:val="multilevel"/>
    <w:tmpl w:val="4A9A4540"/>
    <w:lvl w:ilvl="0">
      <w:start w:val="1"/>
      <w:numFmt w:val="bullet"/>
      <w:lvlText w:val=""/>
      <w:lvlJc w:val="left"/>
      <w:pPr>
        <w:tabs>
          <w:tab w:val="num" w:pos="720"/>
        </w:tabs>
        <w:ind w:left="720" w:hanging="360"/>
      </w:pPr>
      <w:rPr>
        <w:rFonts w:ascii="Symbol" w:hAnsi="Symbol" w:hint="default"/>
        <w:sz w:val="20"/>
        <w:lang w:val="es-ES"/>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AA5922"/>
    <w:multiLevelType w:val="multilevel"/>
    <w:tmpl w:val="8DF467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31E6931"/>
    <w:multiLevelType w:val="multilevel"/>
    <w:tmpl w:val="A29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5B4C62"/>
    <w:multiLevelType w:val="hybridMultilevel"/>
    <w:tmpl w:val="ABBAA954"/>
    <w:lvl w:ilvl="0" w:tplc="952E84A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343A8A-D5F7-45EB-8B04-2079085E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styleId="Prrafodelista">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1446">
      <w:bodyDiv w:val="1"/>
      <w:marLeft w:val="0"/>
      <w:marRight w:val="0"/>
      <w:marTop w:val="0"/>
      <w:marBottom w:val="0"/>
      <w:divBdr>
        <w:top w:val="none" w:sz="0" w:space="0" w:color="auto"/>
        <w:left w:val="none" w:sz="0" w:space="0" w:color="auto"/>
        <w:bottom w:val="none" w:sz="0" w:space="0" w:color="auto"/>
        <w:right w:val="none" w:sz="0" w:space="0" w:color="auto"/>
      </w:divBdr>
    </w:div>
    <w:div w:id="265582827">
      <w:bodyDiv w:val="1"/>
      <w:marLeft w:val="0"/>
      <w:marRight w:val="0"/>
      <w:marTop w:val="0"/>
      <w:marBottom w:val="0"/>
      <w:divBdr>
        <w:top w:val="none" w:sz="0" w:space="0" w:color="auto"/>
        <w:left w:val="none" w:sz="0" w:space="0" w:color="auto"/>
        <w:bottom w:val="none" w:sz="0" w:space="0" w:color="auto"/>
        <w:right w:val="none" w:sz="0" w:space="0" w:color="auto"/>
      </w:divBdr>
      <w:divsChild>
        <w:div w:id="2075621858">
          <w:marLeft w:val="0"/>
          <w:marRight w:val="0"/>
          <w:marTop w:val="0"/>
          <w:marBottom w:val="0"/>
          <w:divBdr>
            <w:top w:val="none" w:sz="0" w:space="0" w:color="auto"/>
            <w:left w:val="none" w:sz="0" w:space="0" w:color="auto"/>
            <w:bottom w:val="none" w:sz="0" w:space="0" w:color="auto"/>
            <w:right w:val="none" w:sz="0" w:space="0" w:color="auto"/>
          </w:divBdr>
        </w:div>
      </w:divsChild>
    </w:div>
    <w:div w:id="653291531">
      <w:bodyDiv w:val="1"/>
      <w:marLeft w:val="0"/>
      <w:marRight w:val="0"/>
      <w:marTop w:val="0"/>
      <w:marBottom w:val="0"/>
      <w:divBdr>
        <w:top w:val="none" w:sz="0" w:space="0" w:color="auto"/>
        <w:left w:val="none" w:sz="0" w:space="0" w:color="auto"/>
        <w:bottom w:val="none" w:sz="0" w:space="0" w:color="auto"/>
        <w:right w:val="none" w:sz="0" w:space="0" w:color="auto"/>
      </w:divBdr>
    </w:div>
    <w:div w:id="819463817">
      <w:bodyDiv w:val="1"/>
      <w:marLeft w:val="0"/>
      <w:marRight w:val="0"/>
      <w:marTop w:val="0"/>
      <w:marBottom w:val="0"/>
      <w:divBdr>
        <w:top w:val="none" w:sz="0" w:space="0" w:color="auto"/>
        <w:left w:val="none" w:sz="0" w:space="0" w:color="auto"/>
        <w:bottom w:val="none" w:sz="0" w:space="0" w:color="auto"/>
        <w:right w:val="none" w:sz="0" w:space="0" w:color="auto"/>
      </w:divBdr>
    </w:div>
    <w:div w:id="1523081674">
      <w:bodyDiv w:val="1"/>
      <w:marLeft w:val="0"/>
      <w:marRight w:val="0"/>
      <w:marTop w:val="0"/>
      <w:marBottom w:val="0"/>
      <w:divBdr>
        <w:top w:val="none" w:sz="0" w:space="0" w:color="auto"/>
        <w:left w:val="none" w:sz="0" w:space="0" w:color="auto"/>
        <w:bottom w:val="none" w:sz="0" w:space="0" w:color="auto"/>
        <w:right w:val="none" w:sz="0" w:space="0" w:color="auto"/>
      </w:divBdr>
    </w:div>
    <w:div w:id="1591424619">
      <w:bodyDiv w:val="1"/>
      <w:marLeft w:val="0"/>
      <w:marRight w:val="0"/>
      <w:marTop w:val="0"/>
      <w:marBottom w:val="0"/>
      <w:divBdr>
        <w:top w:val="none" w:sz="0" w:space="0" w:color="auto"/>
        <w:left w:val="none" w:sz="0" w:space="0" w:color="auto"/>
        <w:bottom w:val="none" w:sz="0" w:space="0" w:color="auto"/>
        <w:right w:val="none" w:sz="0" w:space="0" w:color="auto"/>
      </w:divBdr>
    </w:div>
    <w:div w:id="171666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1.gif"/><Relationship Id="rId39" Type="http://schemas.openxmlformats.org/officeDocument/2006/relationships/theme" Target="theme/theme1.xml"/><Relationship Id="rId21" Type="http://schemas.openxmlformats.org/officeDocument/2006/relationships/image" Target="media/image17.png"/><Relationship Id="rId34" Type="http://schemas.openxmlformats.org/officeDocument/2006/relationships/image" Target="media/image29.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www.superprof.es/apuntes/escolar/matematicas/analitica/vectores/vectores-equipolentes-y-libres.html" TargetMode="External"/><Relationship Id="rId32" Type="http://schemas.openxmlformats.org/officeDocument/2006/relationships/image" Target="media/image27.png"/><Relationship Id="rId37" Type="http://schemas.openxmlformats.org/officeDocument/2006/relationships/image" Target="media/image32.png"/><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gif"/><Relationship Id="rId28" Type="http://schemas.openxmlformats.org/officeDocument/2006/relationships/image" Target="media/image23.png"/><Relationship Id="rId36" Type="http://schemas.openxmlformats.org/officeDocument/2006/relationships/image" Target="media/image31.gif"/><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1397</Words>
  <Characters>7966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13</cp:revision>
  <dcterms:created xsi:type="dcterms:W3CDTF">2021-03-23T20:46:00Z</dcterms:created>
  <dcterms:modified xsi:type="dcterms:W3CDTF">2021-03-24T00:03:00Z</dcterms:modified>
</cp:coreProperties>
</file>