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Arial" w:hAnsi="Arial" w:cs="Arial"/>
          <w:b/>
          <w:sz w:val="24"/>
          <w:szCs w:val="24"/>
          <w:lang w:val="es-CO"/>
        </w:rPr>
      </w:pPr>
      <w:r>
        <w:rPr>
          <w:rFonts w:ascii="Arial" w:hAnsi="Arial" w:cs="Arial"/>
          <w:b/>
          <w:sz w:val="24"/>
          <w:szCs w:val="24"/>
          <w:lang w:val="es-CO"/>
        </w:rPr>
        <w:t>INSTITUCIÓN EDUCATIVA LA SAGRADA FAMILIA J.M.</w:t>
      </w:r>
    </w:p>
    <w:p>
      <w:pPr>
        <w:jc w:val="center"/>
        <w:rPr>
          <w:rFonts w:ascii="Arial" w:hAnsi="Arial" w:cs="Arial"/>
          <w:b/>
          <w:sz w:val="24"/>
          <w:szCs w:val="24"/>
          <w:lang w:val="es-CO"/>
        </w:rPr>
      </w:pPr>
      <w:r>
        <w:rPr>
          <w:rFonts w:ascii="Arial" w:hAnsi="Arial" w:cs="Arial"/>
          <w:b/>
          <w:sz w:val="24"/>
          <w:szCs w:val="24"/>
          <w:lang w:val="es-CO"/>
        </w:rPr>
        <w:t xml:space="preserve">AREA: CIENCIAS              FISICA GRADO 10              </w:t>
      </w:r>
    </w:p>
    <w:p>
      <w:pPr>
        <w:rPr>
          <w:rFonts w:ascii="Arial" w:hAnsi="Arial" w:cs="Arial"/>
          <w:b/>
          <w:sz w:val="24"/>
          <w:szCs w:val="24"/>
          <w:lang w:val="es-CO"/>
        </w:rPr>
      </w:pPr>
      <w:r>
        <w:rPr>
          <w:rFonts w:ascii="Arial" w:hAnsi="Arial" w:cs="Arial"/>
          <w:b/>
          <w:sz w:val="24"/>
          <w:szCs w:val="24"/>
          <w:lang w:val="es-CO"/>
        </w:rPr>
        <w:t xml:space="preserve">GUÍA DE TRABAJO </w:t>
      </w:r>
      <w:r>
        <w:rPr>
          <w:rFonts w:ascii="Arial" w:hAnsi="Arial" w:cs="Arial"/>
          <w:b/>
          <w:sz w:val="24"/>
          <w:szCs w:val="24"/>
          <w:lang w:val="es-CO"/>
        </w:rPr>
        <w:tab/>
      </w:r>
      <w:r>
        <w:rPr>
          <w:rFonts w:ascii="Arial" w:hAnsi="Arial" w:cs="Arial"/>
          <w:b/>
          <w:sz w:val="24"/>
          <w:szCs w:val="24"/>
          <w:lang w:val="es-CO"/>
        </w:rPr>
        <w:tab/>
        <w:t xml:space="preserve">TEMA: MOVIMIENTO SEMIPARABÓLICO                PERÍODO  2 </w:t>
      </w:r>
      <w:r>
        <w:rPr>
          <w:rFonts w:ascii="Arial" w:hAnsi="Arial" w:cs="Arial"/>
          <w:b/>
          <w:sz w:val="24"/>
          <w:szCs w:val="24"/>
          <w:lang w:val="es-CO"/>
        </w:rPr>
        <w:tab/>
        <w:t xml:space="preserve">         </w:t>
      </w:r>
    </w:p>
    <w:p>
      <w:pPr>
        <w:jc w:val="both"/>
        <w:rPr>
          <w:rFonts w:ascii="Arial" w:hAnsi="Arial" w:cs="Arial"/>
          <w:lang w:val="es-ES"/>
        </w:rPr>
      </w:pPr>
      <w:r>
        <w:rPr>
          <w:rFonts w:ascii="Arial" w:hAnsi="Arial" w:cs="Arial"/>
          <w:lang w:val="es-ES"/>
        </w:rPr>
        <w:t>Ahora se analizará el movimiento de un cuerpo cerca de la superficie terrestre, cuando es sometido a la acción de la aceleración de la gravedad (g). Se examinará por ejemplo la trayectoria seguida por un objeto que es lanzado con cierta velocidad horizontal desde determinada altura o el movimiento de un proyectil al cual se le da una velocidad inicial y se lanza formando un ángulo de inclinación respecto a la tierra.</w:t>
      </w:r>
    </w:p>
    <w:p>
      <w:pPr>
        <w:jc w:val="center"/>
        <w:rPr>
          <w:rFonts w:ascii="Arial" w:hAnsi="Arial" w:cs="Arial"/>
          <w:b/>
          <w:lang w:val="es-ES"/>
        </w:rPr>
      </w:pPr>
      <w:r>
        <w:rPr>
          <w:rFonts w:ascii="Arial" w:hAnsi="Arial" w:cs="Arial"/>
          <w:b/>
          <w:lang w:val="es-ES"/>
        </w:rPr>
        <w:t>MOVIMIENTO SEMIPARABÓLICO:</w:t>
      </w:r>
    </w:p>
    <w:p>
      <w:pPr>
        <w:jc w:val="both"/>
        <w:rPr>
          <w:rFonts w:ascii="Arial" w:hAnsi="Arial" w:cs="Arial"/>
          <w:lang w:val="es-ES"/>
        </w:rPr>
      </w:pPr>
      <w:r>
        <w:rPr>
          <w:rFonts w:ascii="Helvetica" w:hAnsi="Helvetica"/>
          <w:noProof/>
          <w:color w:val="DF505A"/>
        </w:rPr>
        <w:drawing>
          <wp:anchor distT="0" distB="0" distL="114300" distR="114300" simplePos="0" relativeHeight="251658240" behindDoc="1" locked="0" layoutInCell="1" allowOverlap="1">
            <wp:simplePos x="0" y="0"/>
            <wp:positionH relativeFrom="margin">
              <wp:align>right</wp:align>
            </wp:positionH>
            <wp:positionV relativeFrom="page">
              <wp:posOffset>2597150</wp:posOffset>
            </wp:positionV>
            <wp:extent cx="3043555" cy="2609850"/>
            <wp:effectExtent l="0" t="0" r="4445" b="0"/>
            <wp:wrapTight wrapText="bothSides">
              <wp:wrapPolygon edited="0">
                <wp:start x="0" y="0"/>
                <wp:lineTo x="0" y="21442"/>
                <wp:lineTo x="21496" y="21442"/>
                <wp:lineTo x="21496" y="0"/>
                <wp:lineTo x="0" y="0"/>
              </wp:wrapPolygon>
            </wp:wrapTight>
            <wp:docPr id="1" name="Imagen 1" descr="Dibujo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3555" cy="2609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u w:val="single"/>
          <w:lang w:val="es-ES"/>
        </w:rPr>
        <w:t xml:space="preserve">Descripción del Movimiento: </w:t>
      </w:r>
      <w:r>
        <w:rPr>
          <w:rFonts w:ascii="Arial" w:hAnsi="Arial" w:cs="Arial"/>
          <w:lang w:val="es-ES"/>
        </w:rPr>
        <w:t xml:space="preserve">Si una esfera rueda sobre una superficie horizontal sin rozamiento, decimos que está dotada de movimiento uniforme. Pero si esa misma esfera se deja caer desde cierta altura, vemos que adquiere un movimiento de caída libre, uniformemente acelerado, debido a la acción de la aceleración de la gravedad. </w:t>
      </w:r>
    </w:p>
    <w:p>
      <w:pPr>
        <w:jc w:val="both"/>
        <w:rPr>
          <w:rFonts w:ascii="Arial" w:hAnsi="Arial" w:cs="Arial"/>
          <w:b/>
          <w:lang w:val="es-ES"/>
        </w:rPr>
      </w:pPr>
      <w:r>
        <w:rPr>
          <w:rFonts w:ascii="Arial" w:hAnsi="Arial" w:cs="Arial"/>
          <w:lang w:val="es-ES"/>
        </w:rPr>
        <w:t xml:space="preserve">En la afirmación anterior vemos como el principio de independencia de Galileo se cumple estrictamente: </w:t>
      </w:r>
      <w:r>
        <w:rPr>
          <w:rFonts w:ascii="Arial" w:hAnsi="Arial" w:cs="Arial"/>
          <w:b/>
          <w:lang w:val="es-ES"/>
        </w:rPr>
        <w:t>“cuando un cuerpo es sometido simultáneamente a dos movimientos, cada uno de éstos se cumple independientemente”</w:t>
      </w:r>
    </w:p>
    <w:p>
      <w:pPr>
        <w:pStyle w:val="NormalWeb"/>
        <w:shd w:val="clear" w:color="auto" w:fill="FFFFFF"/>
        <w:spacing w:before="0" w:beforeAutospacing="0" w:after="0" w:afterAutospacing="0" w:line="0" w:lineRule="atLeast"/>
        <w:jc w:val="both"/>
        <w:rPr>
          <w:rFonts w:ascii="Arial" w:hAnsi="Arial" w:cs="Arial"/>
          <w:color w:val="000000"/>
          <w:sz w:val="22"/>
          <w:szCs w:val="22"/>
          <w:lang w:val="es-ES"/>
        </w:rPr>
      </w:pPr>
      <w:r>
        <w:rPr>
          <w:rFonts w:ascii="Arial" w:hAnsi="Arial" w:cs="Arial"/>
          <w:color w:val="000000"/>
          <w:sz w:val="22"/>
          <w:szCs w:val="22"/>
          <w:lang w:val="es-ES"/>
        </w:rPr>
        <w:t>Tenemos que el</w:t>
      </w:r>
      <w:r>
        <w:rPr>
          <w:rStyle w:val="Textoennegrita"/>
          <w:rFonts w:ascii="Arial" w:hAnsi="Arial" w:cs="Arial"/>
          <w:i/>
          <w:iCs/>
          <w:color w:val="000000"/>
          <w:sz w:val="22"/>
          <w:szCs w:val="22"/>
          <w:lang w:val="es-ES"/>
        </w:rPr>
        <w:t> ''principio de la independenci</w:t>
      </w:r>
      <w:r>
        <w:rPr>
          <w:rFonts w:ascii="Arial" w:hAnsi="Arial" w:cs="Arial"/>
          <w:color w:val="000000"/>
          <w:sz w:val="22"/>
          <w:szCs w:val="22"/>
          <w:lang w:val="es-ES"/>
        </w:rPr>
        <w:t>a'' propuesto por</w:t>
      </w:r>
      <w:r>
        <w:rPr>
          <w:rStyle w:val="Textoennegrita"/>
          <w:rFonts w:ascii="Arial" w:hAnsi="Arial" w:cs="Arial"/>
          <w:color w:val="000000"/>
          <w:sz w:val="22"/>
          <w:szCs w:val="22"/>
          <w:lang w:val="es-ES"/>
        </w:rPr>
        <w:t> Galileo Galilei</w:t>
      </w:r>
      <w:r>
        <w:rPr>
          <w:rFonts w:ascii="Arial" w:hAnsi="Arial" w:cs="Arial"/>
          <w:color w:val="000000"/>
          <w:sz w:val="22"/>
          <w:szCs w:val="22"/>
          <w:lang w:val="es-ES"/>
        </w:rPr>
        <w:t xml:space="preserve">, nos indica </w:t>
      </w:r>
      <w:r>
        <w:rPr>
          <w:rFonts w:ascii="Arial" w:hAnsi="Arial" w:cs="Arial"/>
          <w:color w:val="000000"/>
          <w:sz w:val="22"/>
          <w:szCs w:val="22"/>
          <w:lang w:val="es-ES"/>
        </w:rPr>
        <w:t>que,</w:t>
      </w:r>
      <w:r>
        <w:rPr>
          <w:rFonts w:ascii="Arial" w:hAnsi="Arial" w:cs="Arial"/>
          <w:color w:val="000000"/>
          <w:sz w:val="22"/>
          <w:szCs w:val="22"/>
          <w:lang w:val="es-ES"/>
        </w:rPr>
        <w:t xml:space="preserve"> si tenemos un</w:t>
      </w:r>
      <w:r>
        <w:rPr>
          <w:rStyle w:val="Textoennegrita"/>
          <w:rFonts w:ascii="Arial" w:hAnsi="Arial" w:cs="Arial"/>
          <w:color w:val="000000"/>
          <w:sz w:val="22"/>
          <w:szCs w:val="22"/>
          <w:u w:val="single"/>
          <w:lang w:val="es-ES"/>
        </w:rPr>
        <w:t> movimiento compuesto</w:t>
      </w:r>
      <w:r>
        <w:rPr>
          <w:rFonts w:ascii="Arial" w:hAnsi="Arial" w:cs="Arial"/>
          <w:color w:val="000000"/>
          <w:sz w:val="22"/>
          <w:szCs w:val="22"/>
          <w:lang w:val="es-ES"/>
        </w:rPr>
        <w:t>, es decir, un movimiento donde se tienen</w:t>
      </w:r>
      <w:r>
        <w:rPr>
          <w:rStyle w:val="Textoennegrita"/>
          <w:rFonts w:ascii="Arial" w:hAnsi="Arial" w:cs="Arial"/>
          <w:color w:val="000000"/>
          <w:sz w:val="22"/>
          <w:szCs w:val="22"/>
          <w:u w:val="single"/>
          <w:lang w:val="es-ES"/>
        </w:rPr>
        <w:t> dos o más movimientos simples</w:t>
      </w:r>
      <w:r>
        <w:rPr>
          <w:rFonts w:ascii="Arial" w:hAnsi="Arial" w:cs="Arial"/>
          <w:color w:val="000000"/>
          <w:sz w:val="22"/>
          <w:szCs w:val="22"/>
          <w:lang w:val="es-ES"/>
        </w:rPr>
        <w:t xml:space="preserve">, entonces se </w:t>
      </w:r>
      <w:r>
        <w:rPr>
          <w:rFonts w:ascii="Arial" w:hAnsi="Arial" w:cs="Arial"/>
          <w:color w:val="000000"/>
          <w:sz w:val="22"/>
          <w:szCs w:val="22"/>
          <w:lang w:val="es-ES"/>
        </w:rPr>
        <w:t xml:space="preserve">puede </w:t>
      </w:r>
      <w:r>
        <w:rPr>
          <w:rFonts w:ascii="Arial" w:hAnsi="Arial" w:cs="Arial"/>
          <w:color w:val="000000"/>
          <w:sz w:val="22"/>
          <w:szCs w:val="22"/>
          <w:lang w:val="es-ES"/>
        </w:rPr>
        <w:t>afirmar que cada movimiento simple actúa como si los</w:t>
      </w:r>
      <w:r>
        <w:rPr>
          <w:rStyle w:val="Textoennegrita"/>
          <w:rFonts w:ascii="Arial" w:hAnsi="Arial" w:cs="Arial"/>
          <w:color w:val="000000"/>
          <w:sz w:val="22"/>
          <w:szCs w:val="22"/>
          <w:u w:val="single"/>
          <w:lang w:val="es-ES"/>
        </w:rPr>
        <w:t> otros movimientos simples no existieran</w:t>
      </w:r>
      <w:r>
        <w:rPr>
          <w:rFonts w:ascii="Arial" w:hAnsi="Arial" w:cs="Arial"/>
          <w:color w:val="000000"/>
          <w:sz w:val="22"/>
          <w:szCs w:val="22"/>
          <w:lang w:val="es-ES"/>
        </w:rPr>
        <w:t>, es decir, de manera independiente.</w:t>
      </w:r>
    </w:p>
    <w:p>
      <w:pPr>
        <w:pStyle w:val="NormalWeb"/>
        <w:shd w:val="clear" w:color="auto" w:fill="FFFFFF"/>
        <w:spacing w:before="0" w:beforeAutospacing="0" w:after="0" w:afterAutospacing="0" w:line="0" w:lineRule="atLeast"/>
        <w:jc w:val="both"/>
        <w:rPr>
          <w:rFonts w:ascii="Arial" w:hAnsi="Arial" w:cs="Arial"/>
          <w:color w:val="000000"/>
          <w:sz w:val="22"/>
          <w:szCs w:val="22"/>
          <w:lang w:val="es-ES"/>
        </w:rPr>
      </w:pPr>
      <w:r>
        <w:rPr>
          <w:rFonts w:ascii="Arial" w:hAnsi="Arial" w:cs="Arial"/>
          <w:color w:val="000000"/>
          <w:sz w:val="22"/>
          <w:szCs w:val="22"/>
          <w:lang w:val="es-ES"/>
        </w:rPr>
        <w:t>Un ejemplo de esto es </w:t>
      </w:r>
      <w:r>
        <w:rPr>
          <w:rStyle w:val="Textoennegrita"/>
          <w:rFonts w:ascii="Arial" w:hAnsi="Arial" w:cs="Arial"/>
          <w:i/>
          <w:iCs/>
          <w:color w:val="000000"/>
          <w:sz w:val="22"/>
          <w:szCs w:val="22"/>
          <w:lang w:val="es-ES"/>
        </w:rPr>
        <w:t>el lanzamiento de</w:t>
      </w:r>
      <w:r>
        <w:rPr>
          <w:rStyle w:val="Textoennegrita"/>
          <w:rFonts w:ascii="Arial" w:hAnsi="Arial" w:cs="Arial"/>
          <w:i/>
          <w:iCs/>
          <w:color w:val="000000"/>
          <w:sz w:val="22"/>
          <w:szCs w:val="22"/>
          <w:lang w:val="es-ES"/>
        </w:rPr>
        <w:t xml:space="preserve"> un</w:t>
      </w:r>
      <w:r>
        <w:rPr>
          <w:rStyle w:val="Textoennegrita"/>
          <w:rFonts w:ascii="Arial" w:hAnsi="Arial" w:cs="Arial"/>
          <w:i/>
          <w:iCs/>
          <w:color w:val="000000"/>
          <w:sz w:val="22"/>
          <w:szCs w:val="22"/>
          <w:lang w:val="es-ES"/>
        </w:rPr>
        <w:t xml:space="preserve"> proyectil</w:t>
      </w:r>
      <w:r>
        <w:rPr>
          <w:rFonts w:ascii="Arial" w:hAnsi="Arial" w:cs="Arial"/>
          <w:color w:val="000000"/>
          <w:sz w:val="22"/>
          <w:szCs w:val="22"/>
          <w:lang w:val="es-ES"/>
        </w:rPr>
        <w:t>,</w:t>
      </w:r>
      <w:r>
        <w:rPr>
          <w:rFonts w:ascii="Arial" w:hAnsi="Arial" w:cs="Arial"/>
          <w:color w:val="000000"/>
          <w:sz w:val="22"/>
          <w:szCs w:val="22"/>
          <w:lang w:val="es-ES"/>
        </w:rPr>
        <w:t xml:space="preserve"> (ver figura) tenemos</w:t>
      </w:r>
      <w:r>
        <w:rPr>
          <w:rFonts w:ascii="Arial" w:hAnsi="Arial" w:cs="Arial"/>
          <w:color w:val="000000"/>
          <w:sz w:val="22"/>
          <w:szCs w:val="22"/>
          <w:lang w:val="es-ES"/>
        </w:rPr>
        <w:t xml:space="preserve"> un movimiento compuesto, ya que tiene dos movimientos simples: </w:t>
      </w:r>
      <w:r>
        <w:rPr>
          <w:rStyle w:val="Textoennegrita"/>
          <w:rFonts w:ascii="Arial" w:hAnsi="Arial" w:cs="Arial"/>
          <w:color w:val="000000"/>
          <w:sz w:val="22"/>
          <w:szCs w:val="22"/>
          <w:u w:val="single"/>
          <w:lang w:val="es-ES"/>
        </w:rPr>
        <w:t>el vertical y el horizontal.</w:t>
      </w:r>
    </w:p>
    <w:p>
      <w:pPr>
        <w:pStyle w:val="NormalWeb"/>
        <w:shd w:val="clear" w:color="auto" w:fill="FFFFFF"/>
        <w:spacing w:before="0" w:beforeAutospacing="0" w:after="0" w:afterAutospacing="0" w:line="0" w:lineRule="atLeast"/>
        <w:jc w:val="both"/>
        <w:rPr>
          <w:rFonts w:ascii="Arial" w:hAnsi="Arial" w:cs="Arial"/>
          <w:color w:val="000000"/>
          <w:sz w:val="22"/>
          <w:szCs w:val="22"/>
          <w:lang w:val="es-ES"/>
        </w:rPr>
      </w:pPr>
      <w:r>
        <w:rPr>
          <w:rFonts w:ascii="Arial" w:hAnsi="Arial" w:cs="Arial"/>
          <w:color w:val="000000"/>
          <w:sz w:val="22"/>
          <w:szCs w:val="22"/>
          <w:lang w:val="es-ES"/>
        </w:rPr>
        <w:t>Cuando se lanza un proyectil, cada tipo de movimiento</w:t>
      </w:r>
      <w:r>
        <w:rPr>
          <w:rStyle w:val="Textoennegrita"/>
          <w:rFonts w:ascii="Arial" w:hAnsi="Arial" w:cs="Arial"/>
          <w:color w:val="000000"/>
          <w:sz w:val="22"/>
          <w:szCs w:val="22"/>
          <w:u w:val="single"/>
          <w:lang w:val="es-ES"/>
        </w:rPr>
        <w:t> actúa como si el otro no existiera</w:t>
      </w:r>
      <w:r>
        <w:rPr>
          <w:rFonts w:ascii="Arial" w:hAnsi="Arial" w:cs="Arial"/>
          <w:color w:val="000000"/>
          <w:sz w:val="22"/>
          <w:szCs w:val="22"/>
          <w:lang w:val="es-ES"/>
        </w:rPr>
        <w:t>, y por ello se puede estudiar como dos movimientos separados.</w:t>
      </w:r>
      <w:r>
        <w:rPr>
          <w:rFonts w:ascii="Arial" w:hAnsi="Arial" w:cs="Arial"/>
          <w:b/>
          <w:lang w:val="es-ES"/>
        </w:rPr>
        <w:t xml:space="preserve"> </w:t>
      </w:r>
    </w:p>
    <w:p>
      <w:pPr>
        <w:pStyle w:val="NormalWeb"/>
        <w:shd w:val="clear" w:color="auto" w:fill="FFFFFF"/>
        <w:spacing w:before="0" w:beforeAutospacing="0" w:after="0" w:afterAutospacing="0" w:line="0" w:lineRule="atLeast"/>
        <w:jc w:val="both"/>
        <w:rPr>
          <w:rFonts w:ascii="Arial" w:hAnsi="Arial" w:cs="Arial"/>
          <w:color w:val="252137"/>
          <w:sz w:val="22"/>
          <w:szCs w:val="22"/>
          <w:lang w:val="es-ES"/>
        </w:rPr>
      </w:pPr>
      <w:r>
        <w:rPr>
          <w:rFonts w:ascii="Arial" w:hAnsi="Arial" w:cs="Arial"/>
          <w:color w:val="252137"/>
          <w:sz w:val="22"/>
          <w:szCs w:val="22"/>
          <w:lang w:val="es-ES"/>
        </w:rPr>
        <w:t>Un cuerpo adquiere movimiento semiparabólico, cuando al lanzarlo horizontalmente desde cierta altura, describe una trayectoria semiparábolica.</w:t>
      </w:r>
    </w:p>
    <w:p>
      <w:pPr>
        <w:pStyle w:val="NormalWeb"/>
        <w:shd w:val="clear" w:color="auto" w:fill="FFFFFF"/>
        <w:spacing w:before="0" w:beforeAutospacing="0" w:after="0" w:afterAutospacing="0" w:line="0" w:lineRule="atLeast"/>
        <w:jc w:val="both"/>
        <w:rPr>
          <w:rFonts w:ascii="Arial" w:hAnsi="Arial" w:cs="Arial"/>
          <w:color w:val="252137"/>
          <w:sz w:val="22"/>
          <w:szCs w:val="22"/>
          <w:lang w:val="es-ES"/>
        </w:rPr>
      </w:pPr>
      <w:r>
        <w:rPr>
          <w:rFonts w:ascii="Arial" w:hAnsi="Arial" w:cs="Arial"/>
          <w:color w:val="252137"/>
          <w:sz w:val="22"/>
          <w:szCs w:val="22"/>
          <w:lang w:val="es-ES"/>
        </w:rPr>
        <w:t xml:space="preserve">Cuando un cuerpo describe un movimiento semiparabólico, en él se están dando dos movimientos simultáneamente a saber: </w:t>
      </w:r>
    </w:p>
    <w:p>
      <w:pPr>
        <w:pStyle w:val="NormalWeb"/>
        <w:shd w:val="clear" w:color="auto" w:fill="FFFFFF"/>
        <w:spacing w:before="0" w:beforeAutospacing="0" w:after="0" w:afterAutospacing="0" w:line="0" w:lineRule="atLeast"/>
        <w:jc w:val="both"/>
        <w:rPr>
          <w:rFonts w:ascii="Arial" w:hAnsi="Arial" w:cs="Arial"/>
          <w:color w:val="252137"/>
          <w:sz w:val="22"/>
          <w:szCs w:val="22"/>
          <w:lang w:val="es-ES"/>
        </w:rPr>
      </w:pPr>
      <w:r>
        <w:rPr>
          <w:rFonts w:ascii="Arial" w:hAnsi="Arial" w:cs="Arial"/>
          <w:color w:val="252137"/>
          <w:sz w:val="22"/>
          <w:szCs w:val="22"/>
          <w:lang w:val="es-ES"/>
        </w:rPr>
        <w:t xml:space="preserve">un movimiento horizontal, que es rectilíneo uniforme y uno vertical en el que actúa la gravedad, llamado movimiento rectilíneo uniformemente acelerado. </w:t>
      </w:r>
    </w:p>
    <w:p>
      <w:pPr>
        <w:shd w:val="clear" w:color="auto" w:fill="FFFFFF"/>
        <w:spacing w:after="0" w:line="0" w:lineRule="atLeast"/>
        <w:jc w:val="both"/>
        <w:textAlignment w:val="baseline"/>
        <w:rPr>
          <w:rFonts w:ascii="Arial" w:eastAsia="Times New Roman" w:hAnsi="Arial" w:cs="Arial"/>
          <w:color w:val="333333"/>
          <w:lang w:val="es-ES"/>
        </w:rPr>
      </w:pPr>
      <w:r>
        <w:rPr>
          <w:rFonts w:ascii="Arial" w:eastAsia="Times New Roman" w:hAnsi="Arial" w:cs="Arial"/>
          <w:color w:val="333333"/>
          <w:lang w:val="es-ES"/>
        </w:rPr>
        <w:t>El cuerpo se lanza y queda sometido a la acción de dos movimientos, uno horizontal sobre el eje X y otro vertical sobre el eje Y.</w:t>
      </w:r>
    </w:p>
    <w:p>
      <w:pPr>
        <w:shd w:val="clear" w:color="auto" w:fill="FFFFFF"/>
        <w:spacing w:after="0" w:line="0" w:lineRule="atLeast"/>
        <w:jc w:val="both"/>
        <w:textAlignment w:val="baseline"/>
        <w:rPr>
          <w:rFonts w:ascii="Arial" w:hAnsi="Arial" w:cs="Arial"/>
          <w:color w:val="252137"/>
          <w:lang w:val="es-ES"/>
        </w:rPr>
      </w:pPr>
      <w:r>
        <w:rPr>
          <w:rFonts w:ascii="Arial" w:hAnsi="Arial" w:cs="Arial"/>
          <w:color w:val="252137"/>
          <w:lang w:val="es-ES"/>
        </w:rPr>
        <w:t>Del movimiento semiparabólico, podemos anotar las siguientes características:</w:t>
      </w:r>
    </w:p>
    <w:p>
      <w:pPr>
        <w:shd w:val="clear" w:color="auto" w:fill="FFFFFF"/>
        <w:spacing w:after="0" w:line="0" w:lineRule="atLeast"/>
        <w:jc w:val="both"/>
        <w:textAlignment w:val="baseline"/>
        <w:rPr>
          <w:rFonts w:ascii="Arial" w:hAnsi="Arial" w:cs="Arial"/>
          <w:color w:val="252137"/>
          <w:lang w:val="es-ES"/>
        </w:rPr>
      </w:pP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98425</wp:posOffset>
            </wp:positionV>
            <wp:extent cx="2499360" cy="1672590"/>
            <wp:effectExtent l="0" t="0" r="0" b="3810"/>
            <wp:wrapSquare wrapText="bothSides"/>
            <wp:docPr id="3" name="Imagen 3" descr="https://irenemoron.files.wordpress.com/2011/11/semipar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enemoron.files.wordpress.com/2011/11/semiparab.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9360" cy="1672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252137"/>
          <w:lang w:val="es-ES"/>
        </w:rPr>
        <w:t>1)Los cuerpos se lanzan horizontalmente desde cierta altura y con una velocidad inicial (Vi).</w:t>
      </w:r>
      <w:r>
        <w:rPr>
          <w:rFonts w:ascii="Arial" w:hAnsi="Arial" w:cs="Arial"/>
          <w:color w:val="252137"/>
          <w:lang w:val="es-ES"/>
        </w:rPr>
        <w:br/>
        <w:t>2)La trayectoria del movimiento es semi-parabólica (una rama de parábola)</w:t>
      </w:r>
      <w:r>
        <w:rPr>
          <w:rFonts w:ascii="Arial" w:hAnsi="Arial" w:cs="Arial"/>
          <w:color w:val="252137"/>
          <w:lang w:val="es-ES"/>
        </w:rPr>
        <w:br/>
        <w:t>3)El movimiento en x es independiente del movimiento en y</w:t>
      </w:r>
      <w:r>
        <w:rPr>
          <w:rFonts w:ascii="Arial" w:hAnsi="Arial" w:cs="Arial"/>
          <w:color w:val="252137"/>
          <w:lang w:val="es-ES"/>
        </w:rPr>
        <w:br/>
        <w:t>4)El movimiento en x es uniforme (no actúa la aceleración), o sea la velocidad horizontal es constante.</w:t>
      </w:r>
      <w:r>
        <w:rPr>
          <w:rFonts w:ascii="Arial" w:hAnsi="Arial" w:cs="Arial"/>
          <w:color w:val="252137"/>
          <w:lang w:val="es-ES"/>
        </w:rPr>
        <w:br/>
        <w:t>5)El movimiento en y es acelerado (Actúa la aceleración de la gravedad), es decir que la velocidad vertical aumenta al transcurrir el tiempo.</w:t>
      </w:r>
    </w:p>
    <w:p>
      <w:pPr>
        <w:shd w:val="clear" w:color="auto" w:fill="FFFFFF"/>
        <w:spacing w:after="0" w:line="0" w:lineRule="atLeast"/>
        <w:jc w:val="both"/>
        <w:textAlignment w:val="baseline"/>
        <w:rPr>
          <w:rFonts w:ascii="Arial" w:hAnsi="Arial" w:cs="Arial"/>
          <w:color w:val="252137"/>
          <w:lang w:val="es-ES"/>
        </w:rPr>
      </w:pPr>
      <w:r>
        <w:rPr>
          <w:rFonts w:ascii="Arial" w:hAnsi="Arial" w:cs="Arial"/>
          <w:color w:val="252137"/>
          <w:lang w:val="es-ES"/>
        </w:rPr>
        <w:t>6)El tiempo de caída es la variable que relaciona a los 2 movimientos (MU y MUA).</w:t>
      </w:r>
    </w:p>
    <w:p>
      <w:pPr>
        <w:pStyle w:val="NormalWeb"/>
        <w:shd w:val="clear" w:color="auto" w:fill="FFFFFF"/>
        <w:spacing w:before="0" w:beforeAutospacing="0" w:after="360" w:afterAutospacing="0" w:line="240" w:lineRule="atLeast"/>
        <w:jc w:val="center"/>
        <w:rPr>
          <w:rFonts w:ascii="Arial" w:hAnsi="Arial" w:cs="Arial"/>
          <w:b/>
          <w:color w:val="252137"/>
          <w:sz w:val="22"/>
          <w:szCs w:val="22"/>
          <w:lang w:val="es-ES"/>
        </w:rPr>
      </w:pPr>
      <w:r>
        <w:rPr>
          <w:rFonts w:ascii="Arial" w:hAnsi="Arial" w:cs="Arial"/>
          <w:b/>
          <w:color w:val="252137"/>
          <w:sz w:val="22"/>
          <w:szCs w:val="22"/>
          <w:lang w:val="es-ES"/>
        </w:rPr>
        <w:lastRenderedPageBreak/>
        <w:t>FÓRMULAS DEL MOVIMIENTO SEMIPARABÓLICO</w:t>
      </w:r>
    </w:p>
    <w:tbl>
      <w:tblPr>
        <w:tblStyle w:val="Tablaconcuadrcula"/>
        <w:tblW w:w="0" w:type="auto"/>
        <w:tblInd w:w="988" w:type="dxa"/>
        <w:tblLook w:val="04A0" w:firstRow="1" w:lastRow="0" w:firstColumn="1" w:lastColumn="0" w:noHBand="0" w:noVBand="1"/>
      </w:tblPr>
      <w:tblGrid>
        <w:gridCol w:w="4386"/>
        <w:gridCol w:w="3977"/>
      </w:tblGrid>
      <w:tr>
        <w:tc>
          <w:tcPr>
            <w:tcW w:w="4386" w:type="dxa"/>
          </w:tcPr>
          <w:p>
            <w:pPr>
              <w:spacing w:line="240" w:lineRule="atLeast"/>
              <w:jc w:val="center"/>
              <w:textAlignment w:val="baseline"/>
              <w:rPr>
                <w:rFonts w:ascii="Arial" w:eastAsia="Times New Roman" w:hAnsi="Arial" w:cs="Arial"/>
                <w:b/>
                <w:bCs/>
                <w:color w:val="333333"/>
                <w:bdr w:val="none" w:sz="0" w:space="0" w:color="auto" w:frame="1"/>
                <w:lang w:val="es-ES"/>
              </w:rPr>
            </w:pPr>
            <w:r>
              <w:rPr>
                <w:rFonts w:ascii="Arial" w:eastAsia="Times New Roman" w:hAnsi="Arial" w:cs="Arial"/>
                <w:b/>
                <w:bCs/>
                <w:color w:val="333333"/>
                <w:bdr w:val="none" w:sz="0" w:space="0" w:color="auto" w:frame="1"/>
                <w:lang w:val="es-ES"/>
              </w:rPr>
              <w:t>En el eje horizontal: alcance horizontal</w:t>
            </w:r>
          </w:p>
        </w:tc>
        <w:tc>
          <w:tcPr>
            <w:tcW w:w="3977" w:type="dxa"/>
          </w:tcPr>
          <w:p>
            <w:pPr>
              <w:spacing w:line="240" w:lineRule="atLeast"/>
              <w:jc w:val="center"/>
              <w:textAlignment w:val="baseline"/>
              <w:rPr>
                <w:rFonts w:ascii="Arial" w:eastAsia="Times New Roman" w:hAnsi="Arial" w:cs="Arial"/>
                <w:b/>
                <w:bCs/>
                <w:color w:val="333333"/>
                <w:bdr w:val="none" w:sz="0" w:space="0" w:color="auto" w:frame="1"/>
                <w:lang w:val="es-ES"/>
              </w:rPr>
            </w:pPr>
            <w:r>
              <w:rPr>
                <w:rFonts w:ascii="Arial" w:eastAsia="Times New Roman" w:hAnsi="Arial" w:cs="Arial"/>
                <w:b/>
                <w:bCs/>
                <w:color w:val="333333"/>
                <w:bdr w:val="none" w:sz="0" w:space="0" w:color="auto" w:frame="1"/>
                <w:lang w:val="es-ES"/>
              </w:rPr>
              <w:t>En el eje Vertical: altura</w:t>
            </w:r>
          </w:p>
        </w:tc>
      </w:tr>
      <w:tr>
        <w:trPr>
          <w:trHeight w:val="302"/>
        </w:trPr>
        <w:tc>
          <w:tcPr>
            <w:tcW w:w="4386" w:type="dxa"/>
          </w:tcPr>
          <w:p>
            <w:pPr>
              <w:spacing w:line="240" w:lineRule="atLeast"/>
              <w:jc w:val="center"/>
              <w:textAlignment w:val="baseline"/>
              <w:rPr>
                <w:rFonts w:ascii="Arial" w:eastAsia="Times New Roman" w:hAnsi="Arial" w:cs="Arial"/>
                <w:b/>
                <w:bCs/>
                <w:color w:val="333333"/>
                <w:bdr w:val="none" w:sz="0" w:space="0" w:color="auto" w:frame="1"/>
                <w:lang w:val="es-ES"/>
              </w:rPr>
            </w:pPr>
            <w:r>
              <w:rPr>
                <w:rFonts w:ascii="Arial" w:eastAsia="Times New Roman" w:hAnsi="Arial" w:cs="Arial"/>
                <w:b/>
                <w:bCs/>
                <w:color w:val="333333"/>
                <w:bdr w:val="none" w:sz="0" w:space="0" w:color="auto" w:frame="1"/>
                <w:lang w:val="es-ES"/>
              </w:rPr>
              <w:t>x = v</w:t>
            </w:r>
            <w:r>
              <w:rPr>
                <w:rFonts w:ascii="Arial" w:eastAsia="Times New Roman" w:hAnsi="Arial" w:cs="Arial"/>
                <w:b/>
                <w:bCs/>
                <w:color w:val="333333"/>
                <w:bdr w:val="none" w:sz="0" w:space="0" w:color="auto" w:frame="1"/>
                <w:vertAlign w:val="subscript"/>
                <w:lang w:val="es-ES"/>
              </w:rPr>
              <w:t>i</w:t>
            </w:r>
            <w:r>
              <w:rPr>
                <w:rFonts w:ascii="Arial" w:eastAsia="Times New Roman" w:hAnsi="Arial" w:cs="Arial"/>
                <w:b/>
                <w:bCs/>
                <w:color w:val="333333"/>
                <w:bdr w:val="none" w:sz="0" w:space="0" w:color="auto" w:frame="1"/>
                <w:lang w:val="es-ES"/>
              </w:rPr>
              <w:t>. t</w:t>
            </w:r>
          </w:p>
        </w:tc>
        <w:tc>
          <w:tcPr>
            <w:tcW w:w="3977" w:type="dxa"/>
          </w:tcPr>
          <w:p>
            <w:pPr>
              <w:shd w:val="clear" w:color="auto" w:fill="FFFFFF"/>
              <w:spacing w:line="240" w:lineRule="atLeast"/>
              <w:textAlignment w:val="baseline"/>
              <w:rPr>
                <w:rFonts w:ascii="Arial" w:eastAsia="Times New Roman" w:hAnsi="Arial" w:cs="Arial"/>
                <w:b/>
                <w:bCs/>
                <w:color w:val="333333"/>
                <w:bdr w:val="none" w:sz="0" w:space="0" w:color="auto" w:frame="1"/>
                <w:lang w:val="es-ES"/>
              </w:rPr>
            </w:pPr>
            <w:r>
              <w:rPr>
                <w:rFonts w:ascii="Arial" w:eastAsia="Times New Roman" w:hAnsi="Arial" w:cs="Arial"/>
                <w:bCs/>
                <w:color w:val="333333"/>
                <w:bdr w:val="none" w:sz="0" w:space="0" w:color="auto" w:frame="1"/>
                <w:lang w:val="es-ES"/>
              </w:rPr>
              <w:t xml:space="preserve">                     </w:t>
            </w:r>
            <w:r>
              <w:rPr>
                <w:rFonts w:ascii="Arial" w:eastAsia="Times New Roman" w:hAnsi="Arial" w:cs="Arial"/>
                <w:b/>
                <w:bCs/>
                <w:color w:val="333333"/>
                <w:bdr w:val="none" w:sz="0" w:space="0" w:color="auto" w:frame="1"/>
                <w:lang w:val="es-ES"/>
              </w:rPr>
              <w:t>y = g . t</w:t>
            </w:r>
            <w:r>
              <w:rPr>
                <w:rFonts w:ascii="Arial" w:eastAsia="Times New Roman" w:hAnsi="Arial" w:cs="Arial"/>
                <w:b/>
                <w:bCs/>
                <w:color w:val="333333"/>
                <w:bdr w:val="none" w:sz="0" w:space="0" w:color="auto" w:frame="1"/>
                <w:vertAlign w:val="superscript"/>
                <w:lang w:val="es-ES"/>
              </w:rPr>
              <w:t>2</w:t>
            </w:r>
            <w:r>
              <w:rPr>
                <w:rFonts w:ascii="Arial" w:eastAsia="Times New Roman" w:hAnsi="Arial" w:cs="Arial"/>
                <w:b/>
                <w:bCs/>
                <w:color w:val="333333"/>
                <w:bdr w:val="none" w:sz="0" w:space="0" w:color="auto" w:frame="1"/>
                <w:lang w:val="es-ES"/>
              </w:rPr>
              <w:t> / 2</w:t>
            </w:r>
          </w:p>
          <w:p>
            <w:pPr>
              <w:spacing w:line="240" w:lineRule="atLeast"/>
              <w:textAlignment w:val="baseline"/>
              <w:rPr>
                <w:rFonts w:ascii="Arial" w:eastAsia="Times New Roman" w:hAnsi="Arial" w:cs="Arial"/>
                <w:bCs/>
                <w:color w:val="333333"/>
                <w:bdr w:val="none" w:sz="0" w:space="0" w:color="auto" w:frame="1"/>
                <w:lang w:val="es-ES"/>
              </w:rPr>
            </w:pPr>
          </w:p>
        </w:tc>
      </w:tr>
    </w:tbl>
    <w:p>
      <w:pPr>
        <w:shd w:val="clear" w:color="auto" w:fill="FFFFFF"/>
        <w:spacing w:after="0" w:line="240" w:lineRule="atLeast"/>
        <w:ind w:left="720" w:firstLine="720"/>
        <w:jc w:val="both"/>
        <w:textAlignment w:val="baseline"/>
        <w:rPr>
          <w:rFonts w:ascii="Arial" w:eastAsia="Times New Roman" w:hAnsi="Arial" w:cs="Arial"/>
          <w:bCs/>
          <w:color w:val="333333"/>
          <w:bdr w:val="none" w:sz="0" w:space="0" w:color="auto" w:frame="1"/>
          <w:lang w:val="es-ES"/>
        </w:rPr>
      </w:pPr>
    </w:p>
    <w:p>
      <w:pPr>
        <w:shd w:val="clear" w:color="auto" w:fill="FFFFFF"/>
        <w:spacing w:after="0" w:line="240" w:lineRule="atLeast"/>
        <w:jc w:val="both"/>
        <w:textAlignment w:val="baseline"/>
        <w:rPr>
          <w:rFonts w:ascii="Arial" w:eastAsia="Times New Roman" w:hAnsi="Arial" w:cs="Arial"/>
          <w:b/>
          <w:bCs/>
          <w:color w:val="333333"/>
          <w:bdr w:val="none" w:sz="0" w:space="0" w:color="auto" w:frame="1"/>
          <w:lang w:val="es-ES"/>
        </w:rPr>
      </w:pPr>
      <w:r>
        <w:rPr>
          <w:rFonts w:ascii="Arial" w:eastAsia="Times New Roman" w:hAnsi="Arial" w:cs="Arial"/>
          <w:b/>
          <w:bCs/>
          <w:color w:val="333333"/>
          <w:bdr w:val="none" w:sz="0" w:space="0" w:color="auto" w:frame="1"/>
          <w:lang w:val="es-ES"/>
        </w:rPr>
        <w:t>ECUACIÓN DEL MOVIMIENTO PARABÓLICO:</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Ahora vamos a verificar que la trayectoria que sigue un cuerpo lanzado con velocidad horizontal Vo, desde determinada altura es parabólica. </w:t>
      </w:r>
    </w:p>
    <w:p>
      <w:pPr>
        <w:shd w:val="clear" w:color="auto" w:fill="FFFFFF"/>
        <w:spacing w:after="0" w:line="240" w:lineRule="atLeast"/>
        <w:jc w:val="both"/>
        <w:textAlignment w:val="baseline"/>
        <w:rPr>
          <w:rFonts w:ascii="Arial" w:eastAsia="Times New Roman" w:hAnsi="Arial" w:cs="Arial"/>
          <w:b/>
          <w:bCs/>
          <w:color w:val="333333"/>
          <w:bdr w:val="none" w:sz="0" w:space="0" w:color="auto" w:frame="1"/>
          <w:lang w:val="es-ES"/>
        </w:rPr>
      </w:pPr>
      <w:r>
        <w:rPr>
          <w:rFonts w:ascii="Arial" w:eastAsia="Times New Roman" w:hAnsi="Arial" w:cs="Arial"/>
          <w:bCs/>
          <w:color w:val="333333"/>
          <w:bdr w:val="none" w:sz="0" w:space="0" w:color="auto" w:frame="1"/>
          <w:lang w:val="es-ES"/>
        </w:rPr>
        <w:t xml:space="preserve">Debemos recordar previamente que la ecuación de una parábola con vértice en el origen es:  </w:t>
      </w:r>
      <w:r>
        <w:rPr>
          <w:rFonts w:ascii="Arial" w:eastAsia="Times New Roman" w:hAnsi="Arial" w:cs="Arial"/>
          <w:b/>
          <w:bCs/>
          <w:color w:val="333333"/>
          <w:bdr w:val="none" w:sz="0" w:space="0" w:color="auto" w:frame="1"/>
          <w:lang w:val="es-ES"/>
        </w:rPr>
        <w:t>Y = aX²</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Para ilustrar la idea se realizan varios lanzamientos horizontales de una esfera con la misma velocidad Vo y se mide X e Y, para luego representar en los ejes de coordenadas cartesianas estas dos variables. </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Para lograr que todos los lanzamientos se realicen con la misma velocidad inicial, se utiliza una rampa o canal de tal forma que baste con dejar rodar la esfera desde la misma altura “h”. (ver figura). </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36830</wp:posOffset>
            </wp:positionV>
            <wp:extent cx="3705860" cy="2538730"/>
            <wp:effectExtent l="0" t="0" r="8890" b="0"/>
            <wp:wrapSquare wrapText="bothSides"/>
            <wp:docPr id="2" name="Imagen 2" descr="https://fisicalabspregrado.uniandes.edu.co/Imagenes/ConservacionEnergia-Monta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sicalabspregrado.uniandes.edu.co/Imagenes/ConservacionEnergia-Montaj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860" cy="2538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color w:val="333333"/>
          <w:bdr w:val="none" w:sz="0" w:space="0" w:color="auto" w:frame="1"/>
          <w:lang w:val="es-ES"/>
        </w:rPr>
        <w:t>Preguntas:</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a. Si se deja rodar la esfera por la rampa, ¿Qué trayectoria describe la esfera cuando sale de la mesa?</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b. ¿Qué tipo de curva describe?</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c. ¿Continúa con movimiento horizontal?</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d. ¿Cae en forma vertical?</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Si se colocara una tabla perpendicular a la superficie de la mesa y se fuera aumentando la distancia X del borde de la mesa y se dejara rodar la esfera desde la misma altura, esta tocará la tabla en diferentes puntos de tal forma que podrían encontrarse datos como los consignados en la siguiente tabla:  </w:t>
      </w:r>
    </w:p>
    <w:tbl>
      <w:tblPr>
        <w:tblStyle w:val="Tablaconcuadrcula"/>
        <w:tblW w:w="0" w:type="auto"/>
        <w:tblInd w:w="988" w:type="dxa"/>
        <w:tblLook w:val="04A0" w:firstRow="1" w:lastRow="0" w:firstColumn="1" w:lastColumn="0" w:noHBand="0" w:noVBand="1"/>
      </w:tblPr>
      <w:tblGrid>
        <w:gridCol w:w="850"/>
        <w:gridCol w:w="851"/>
        <w:gridCol w:w="850"/>
        <w:gridCol w:w="851"/>
        <w:gridCol w:w="850"/>
        <w:gridCol w:w="851"/>
        <w:gridCol w:w="850"/>
      </w:tblGrid>
      <w:tr>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X(cm)</w:t>
            </w:r>
          </w:p>
        </w:tc>
        <w:tc>
          <w:tcPr>
            <w:tcW w:w="851"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10</w:t>
            </w:r>
          </w:p>
        </w:tc>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20</w:t>
            </w:r>
          </w:p>
        </w:tc>
        <w:tc>
          <w:tcPr>
            <w:tcW w:w="851"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30</w:t>
            </w:r>
          </w:p>
        </w:tc>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40</w:t>
            </w:r>
          </w:p>
        </w:tc>
        <w:tc>
          <w:tcPr>
            <w:tcW w:w="851"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50</w:t>
            </w:r>
          </w:p>
        </w:tc>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60</w:t>
            </w:r>
          </w:p>
        </w:tc>
      </w:tr>
      <w:tr>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Y(cm)</w:t>
            </w:r>
          </w:p>
        </w:tc>
        <w:tc>
          <w:tcPr>
            <w:tcW w:w="851"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4,9</w:t>
            </w:r>
          </w:p>
        </w:tc>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19,6</w:t>
            </w:r>
          </w:p>
        </w:tc>
        <w:tc>
          <w:tcPr>
            <w:tcW w:w="851"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44,1</w:t>
            </w:r>
          </w:p>
        </w:tc>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78,4</w:t>
            </w:r>
          </w:p>
        </w:tc>
        <w:tc>
          <w:tcPr>
            <w:tcW w:w="851"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122,5</w:t>
            </w:r>
          </w:p>
        </w:tc>
        <w:tc>
          <w:tcPr>
            <w:tcW w:w="850" w:type="dxa"/>
          </w:tcPr>
          <w:p>
            <w:pPr>
              <w:spacing w:line="240" w:lineRule="atLeast"/>
              <w:jc w:val="center"/>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176,4</w:t>
            </w:r>
          </w:p>
        </w:tc>
      </w:tr>
    </w:tbl>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bookmarkStart w:id="0" w:name="_GoBack"/>
      <w:bookmarkEnd w:id="0"/>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e. Dibujar una gráfica de Y en función de X. Colocar a Y en el eje vertical.</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f. ¿Qué tipo de gráfica se obtiene?</w:t>
      </w:r>
    </w:p>
    <w:p>
      <w:pPr>
        <w:shd w:val="clear" w:color="auto" w:fill="FFFFFF"/>
        <w:spacing w:after="0" w:line="240" w:lineRule="atLeast"/>
        <w:ind w:left="180"/>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Como en la gráfica se obtiene una rama de parábola de la forma Y = kX², se ha verificado que el movimiento      estudiado corresponde a un movimiento semiparabólico.</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g. Utilizando las ecuaciones: X = Vo t     y    </w:t>
      </w:r>
      <m:oMath>
        <m:r>
          <w:rPr>
            <w:rFonts w:ascii="Cambria Math" w:eastAsia="Times New Roman" w:hAnsi="Cambria Math" w:cs="Arial"/>
            <w:color w:val="333333"/>
            <w:sz w:val="24"/>
            <w:szCs w:val="24"/>
            <w:bdr w:val="none" w:sz="0" w:space="0" w:color="auto" w:frame="1"/>
            <w:lang w:val="es-ES"/>
          </w:rPr>
          <m:t xml:space="preserve">Y= </m:t>
        </m:r>
        <m:f>
          <m:fPr>
            <m:ctrlPr>
              <w:rPr>
                <w:rFonts w:ascii="Cambria Math" w:eastAsia="Times New Roman" w:hAnsi="Cambria Math" w:cs="Arial"/>
                <w:bCs/>
                <w:i/>
                <w:color w:val="333333"/>
                <w:sz w:val="24"/>
                <w:szCs w:val="24"/>
                <w:bdr w:val="none" w:sz="0" w:space="0" w:color="auto" w:frame="1"/>
                <w:lang w:val="es-ES"/>
              </w:rPr>
            </m:ctrlPr>
          </m:fPr>
          <m:num>
            <m:r>
              <w:rPr>
                <w:rFonts w:ascii="Cambria Math" w:eastAsia="Times New Roman" w:hAnsi="Cambria Math" w:cs="Arial"/>
                <w:color w:val="333333"/>
                <w:sz w:val="24"/>
                <w:szCs w:val="24"/>
                <w:bdr w:val="none" w:sz="0" w:space="0" w:color="auto" w:frame="1"/>
                <w:lang w:val="es-ES"/>
              </w:rPr>
              <m:t>gt²</m:t>
            </m:r>
          </m:num>
          <m:den>
            <m:r>
              <w:rPr>
                <w:rFonts w:ascii="Cambria Math" w:eastAsia="Times New Roman" w:hAnsi="Cambria Math" w:cs="Arial"/>
                <w:color w:val="333333"/>
                <w:sz w:val="24"/>
                <w:szCs w:val="24"/>
                <w:bdr w:val="none" w:sz="0" w:space="0" w:color="auto" w:frame="1"/>
                <w:lang w:val="es-ES"/>
              </w:rPr>
              <m:t>2</m:t>
            </m:r>
          </m:den>
        </m:f>
      </m:oMath>
      <w:r>
        <w:rPr>
          <w:rFonts w:ascii="Arial" w:eastAsia="Times New Roman" w:hAnsi="Arial" w:cs="Arial"/>
          <w:bCs/>
          <w:color w:val="333333"/>
          <w:sz w:val="24"/>
          <w:szCs w:val="24"/>
          <w:bdr w:val="none" w:sz="0" w:space="0" w:color="auto" w:frame="1"/>
          <w:lang w:val="es-ES"/>
        </w:rPr>
        <w:t xml:space="preserve"> , </w:t>
      </w:r>
      <w:r>
        <w:rPr>
          <w:rFonts w:ascii="Arial" w:eastAsia="Times New Roman" w:hAnsi="Arial" w:cs="Arial"/>
          <w:bCs/>
          <w:color w:val="333333"/>
          <w:bdr w:val="none" w:sz="0" w:space="0" w:color="auto" w:frame="1"/>
          <w:lang w:val="es-ES"/>
        </w:rPr>
        <w:t>despejar</w:t>
      </w:r>
      <w:r>
        <w:rPr>
          <w:rFonts w:ascii="Arial" w:eastAsia="Times New Roman" w:hAnsi="Arial" w:cs="Arial"/>
          <w:bCs/>
          <w:color w:val="333333"/>
          <w:sz w:val="24"/>
          <w:szCs w:val="24"/>
          <w:bdr w:val="none" w:sz="0" w:space="0" w:color="auto" w:frame="1"/>
          <w:lang w:val="es-ES"/>
        </w:rPr>
        <w:t xml:space="preserve"> </w:t>
      </w:r>
      <w:r>
        <w:rPr>
          <w:rFonts w:ascii="Arial" w:eastAsia="Times New Roman" w:hAnsi="Arial" w:cs="Arial"/>
          <w:b/>
          <w:bCs/>
          <w:color w:val="333333"/>
          <w:sz w:val="24"/>
          <w:szCs w:val="24"/>
          <w:bdr w:val="none" w:sz="0" w:space="0" w:color="auto" w:frame="1"/>
          <w:lang w:val="es-ES"/>
        </w:rPr>
        <w:t>t</w:t>
      </w:r>
      <w:r>
        <w:rPr>
          <w:rFonts w:ascii="Arial" w:eastAsia="Times New Roman" w:hAnsi="Arial" w:cs="Arial"/>
          <w:bCs/>
          <w:color w:val="333333"/>
          <w:sz w:val="24"/>
          <w:szCs w:val="24"/>
          <w:bdr w:val="none" w:sz="0" w:space="0" w:color="auto" w:frame="1"/>
          <w:lang w:val="es-ES"/>
        </w:rPr>
        <w:t xml:space="preserve"> </w:t>
      </w:r>
      <w:r>
        <w:rPr>
          <w:rFonts w:ascii="Arial" w:eastAsia="Times New Roman" w:hAnsi="Arial" w:cs="Arial"/>
          <w:bCs/>
          <w:color w:val="333333"/>
          <w:bdr w:val="none" w:sz="0" w:space="0" w:color="auto" w:frame="1"/>
          <w:lang w:val="es-ES"/>
        </w:rPr>
        <w:t>en la primera ecuación y reemplazar su valor        en la segunda.</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La ecuación que se debe obtener en el punto anterior es </w:t>
      </w:r>
      <m:oMath>
        <m:r>
          <w:rPr>
            <w:rFonts w:ascii="Cambria Math" w:eastAsia="Times New Roman" w:hAnsi="Cambria Math" w:cs="Arial"/>
            <w:color w:val="333333"/>
            <w:sz w:val="24"/>
            <w:szCs w:val="24"/>
            <w:bdr w:val="none" w:sz="0" w:space="0" w:color="auto" w:frame="1"/>
            <w:shd w:val="clear" w:color="auto" w:fill="BFBFBF" w:themeFill="background1" w:themeFillShade="BF"/>
            <w:lang w:val="es-ES"/>
          </w:rPr>
          <m:t xml:space="preserve">Y= </m:t>
        </m:r>
        <m:f>
          <m:fPr>
            <m:ctrlPr>
              <w:rPr>
                <w:rFonts w:ascii="Cambria Math" w:eastAsia="Times New Roman" w:hAnsi="Cambria Math" w:cs="Arial"/>
                <w:bCs/>
                <w:i/>
                <w:color w:val="333333"/>
                <w:sz w:val="24"/>
                <w:szCs w:val="24"/>
                <w:bdr w:val="none" w:sz="0" w:space="0" w:color="auto" w:frame="1"/>
                <w:shd w:val="clear" w:color="auto" w:fill="BFBFBF" w:themeFill="background1" w:themeFillShade="BF"/>
                <w:lang w:val="es-ES"/>
              </w:rPr>
            </m:ctrlPr>
          </m:fPr>
          <m:num>
            <m:r>
              <w:rPr>
                <w:rFonts w:ascii="Cambria Math" w:eastAsia="Times New Roman" w:hAnsi="Cambria Math" w:cs="Arial"/>
                <w:color w:val="333333"/>
                <w:sz w:val="24"/>
                <w:szCs w:val="24"/>
                <w:bdr w:val="none" w:sz="0" w:space="0" w:color="auto" w:frame="1"/>
                <w:shd w:val="clear" w:color="auto" w:fill="BFBFBF" w:themeFill="background1" w:themeFillShade="BF"/>
                <w:lang w:val="es-ES"/>
              </w:rPr>
              <m:t>g</m:t>
            </m:r>
          </m:num>
          <m:den>
            <m:r>
              <w:rPr>
                <w:rFonts w:ascii="Cambria Math" w:eastAsia="Times New Roman" w:hAnsi="Cambria Math" w:cs="Arial"/>
                <w:color w:val="333333"/>
                <w:sz w:val="24"/>
                <w:szCs w:val="24"/>
                <w:bdr w:val="none" w:sz="0" w:space="0" w:color="auto" w:frame="1"/>
                <w:shd w:val="clear" w:color="auto" w:fill="BFBFBF" w:themeFill="background1" w:themeFillShade="BF"/>
                <w:lang w:val="es-ES"/>
              </w:rPr>
              <m:t>2Vo²</m:t>
            </m:r>
          </m:den>
        </m:f>
        <m:r>
          <w:rPr>
            <w:rFonts w:ascii="Cambria Math" w:eastAsia="Times New Roman" w:hAnsi="Cambria Math" w:cs="Arial"/>
            <w:color w:val="333333"/>
            <w:sz w:val="24"/>
            <w:szCs w:val="24"/>
            <w:bdr w:val="none" w:sz="0" w:space="0" w:color="auto" w:frame="1"/>
            <w:shd w:val="clear" w:color="auto" w:fill="BFBFBF" w:themeFill="background1" w:themeFillShade="BF"/>
            <w:lang w:val="es-ES"/>
          </w:rPr>
          <m:t xml:space="preserve"> X²</m:t>
        </m:r>
      </m:oMath>
      <w:r>
        <w:rPr>
          <w:rFonts w:ascii="Arial" w:eastAsia="Times New Roman" w:hAnsi="Arial" w:cs="Arial"/>
          <w:bCs/>
          <w:color w:val="333333"/>
          <w:sz w:val="24"/>
          <w:szCs w:val="24"/>
          <w:bdr w:val="none" w:sz="0" w:space="0" w:color="auto" w:frame="1"/>
          <w:shd w:val="clear" w:color="auto" w:fill="BFBFBF" w:themeFill="background1" w:themeFillShade="BF"/>
          <w:lang w:val="es-ES"/>
        </w:rPr>
        <w:t>,</w:t>
      </w:r>
      <w:r>
        <w:rPr>
          <w:rFonts w:ascii="Arial" w:eastAsia="Times New Roman" w:hAnsi="Arial" w:cs="Arial"/>
          <w:bCs/>
          <w:color w:val="333333"/>
          <w:sz w:val="24"/>
          <w:szCs w:val="24"/>
          <w:bdr w:val="none" w:sz="0" w:space="0" w:color="auto" w:frame="1"/>
          <w:lang w:val="es-ES"/>
        </w:rPr>
        <w:t xml:space="preserve"> </w:t>
      </w:r>
      <w:r>
        <w:rPr>
          <w:rFonts w:ascii="Arial" w:eastAsia="Times New Roman" w:hAnsi="Arial" w:cs="Arial"/>
          <w:bCs/>
          <w:color w:val="333333"/>
          <w:bdr w:val="none" w:sz="0" w:space="0" w:color="auto" w:frame="1"/>
          <w:lang w:val="es-ES"/>
        </w:rPr>
        <w:t>donde</w:t>
      </w:r>
      <w:r>
        <w:rPr>
          <w:rFonts w:ascii="Arial" w:eastAsia="Times New Roman" w:hAnsi="Arial" w:cs="Arial"/>
          <w:bCs/>
          <w:color w:val="333333"/>
          <w:sz w:val="24"/>
          <w:szCs w:val="24"/>
          <w:bdr w:val="none" w:sz="0" w:space="0" w:color="auto" w:frame="1"/>
          <w:lang w:val="es-ES"/>
        </w:rPr>
        <w:t xml:space="preserve">  </w:t>
      </w:r>
      <m:oMath>
        <m:f>
          <m:fPr>
            <m:ctrlPr>
              <w:rPr>
                <w:rFonts w:ascii="Cambria Math" w:eastAsia="Times New Roman" w:hAnsi="Cambria Math" w:cs="Arial"/>
                <w:bCs/>
                <w:i/>
                <w:color w:val="333333"/>
                <w:sz w:val="24"/>
                <w:szCs w:val="24"/>
                <w:bdr w:val="none" w:sz="0" w:space="0" w:color="auto" w:frame="1"/>
                <w:shd w:val="clear" w:color="auto" w:fill="BFBFBF" w:themeFill="background1" w:themeFillShade="BF"/>
                <w:lang w:val="es-ES"/>
              </w:rPr>
            </m:ctrlPr>
          </m:fPr>
          <m:num>
            <m:r>
              <w:rPr>
                <w:rFonts w:ascii="Cambria Math" w:eastAsia="Times New Roman" w:hAnsi="Cambria Math" w:cs="Arial"/>
                <w:color w:val="333333"/>
                <w:sz w:val="24"/>
                <w:szCs w:val="24"/>
                <w:bdr w:val="none" w:sz="0" w:space="0" w:color="auto" w:frame="1"/>
                <w:shd w:val="clear" w:color="auto" w:fill="BFBFBF" w:themeFill="background1" w:themeFillShade="BF"/>
                <w:lang w:val="es-ES"/>
              </w:rPr>
              <m:t>g</m:t>
            </m:r>
          </m:num>
          <m:den>
            <m:r>
              <w:rPr>
                <w:rFonts w:ascii="Cambria Math" w:eastAsia="Times New Roman" w:hAnsi="Cambria Math" w:cs="Arial"/>
                <w:color w:val="333333"/>
                <w:sz w:val="24"/>
                <w:szCs w:val="24"/>
                <w:bdr w:val="none" w:sz="0" w:space="0" w:color="auto" w:frame="1"/>
                <w:shd w:val="clear" w:color="auto" w:fill="BFBFBF" w:themeFill="background1" w:themeFillShade="BF"/>
                <w:lang w:val="es-ES"/>
              </w:rPr>
              <m:t>2Vo²</m:t>
            </m:r>
          </m:den>
        </m:f>
      </m:oMath>
      <w:r>
        <w:rPr>
          <w:rFonts w:ascii="Arial" w:eastAsia="Times New Roman" w:hAnsi="Arial" w:cs="Arial"/>
          <w:bCs/>
          <w:color w:val="333333"/>
          <w:sz w:val="24"/>
          <w:szCs w:val="24"/>
          <w:bdr w:val="none" w:sz="0" w:space="0" w:color="auto" w:frame="1"/>
          <w:lang w:val="es-ES"/>
        </w:rPr>
        <w:t xml:space="preserve"> </w:t>
      </w:r>
      <w:r>
        <w:rPr>
          <w:rFonts w:ascii="Arial" w:eastAsia="Times New Roman" w:hAnsi="Arial" w:cs="Arial"/>
          <w:bCs/>
          <w:color w:val="333333"/>
          <w:bdr w:val="none" w:sz="0" w:space="0" w:color="auto" w:frame="1"/>
          <w:lang w:val="es-ES"/>
        </w:rPr>
        <w:t>es un valor constante, lo cual demuestra que la ecuación obtenida experimentalmente es correcta.</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h. Utilizar una pareja de datos (x, y) y encontrar el valor de la velocidad con la cual salió la esfera de la rampa. </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Observar que:</w:t>
      </w:r>
    </w:p>
    <w:p>
      <w:pPr>
        <w:shd w:val="clear" w:color="auto" w:fill="FFFFFF"/>
        <w:spacing w:after="0" w:line="240" w:lineRule="atLeast"/>
        <w:jc w:val="both"/>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ab/>
      </w:r>
      <w:r>
        <w:rPr>
          <w:rFonts w:ascii="Arial" w:eastAsia="Times New Roman" w:hAnsi="Arial" w:cs="Arial"/>
          <w:bCs/>
          <w:color w:val="333333"/>
          <w:bdr w:val="none" w:sz="0" w:space="0" w:color="auto" w:frame="1"/>
          <w:lang w:val="es-ES"/>
        </w:rPr>
        <w:tab/>
      </w:r>
      <m:oMath>
        <m:r>
          <w:rPr>
            <w:rFonts w:ascii="Cambria Math" w:eastAsia="Times New Roman" w:hAnsi="Cambria Math" w:cs="Arial"/>
            <w:color w:val="333333"/>
            <w:sz w:val="24"/>
            <w:szCs w:val="24"/>
            <w:bdr w:val="none" w:sz="0" w:space="0" w:color="auto" w:frame="1"/>
            <w:shd w:val="clear" w:color="auto" w:fill="BFBFBF" w:themeFill="background1" w:themeFillShade="BF"/>
            <w:lang w:val="es-ES"/>
          </w:rPr>
          <m:t xml:space="preserve">Y= </m:t>
        </m:r>
        <m:f>
          <m:fPr>
            <m:ctrlPr>
              <w:rPr>
                <w:rFonts w:ascii="Cambria Math" w:eastAsia="Times New Roman" w:hAnsi="Cambria Math" w:cs="Arial"/>
                <w:bCs/>
                <w:i/>
                <w:color w:val="333333"/>
                <w:sz w:val="24"/>
                <w:szCs w:val="24"/>
                <w:bdr w:val="none" w:sz="0" w:space="0" w:color="auto" w:frame="1"/>
                <w:shd w:val="clear" w:color="auto" w:fill="BFBFBF" w:themeFill="background1" w:themeFillShade="BF"/>
                <w:lang w:val="es-ES"/>
              </w:rPr>
            </m:ctrlPr>
          </m:fPr>
          <m:num>
            <m:r>
              <w:rPr>
                <w:rFonts w:ascii="Cambria Math" w:eastAsia="Times New Roman" w:hAnsi="Cambria Math" w:cs="Arial"/>
                <w:color w:val="333333"/>
                <w:sz w:val="24"/>
                <w:szCs w:val="24"/>
                <w:bdr w:val="none" w:sz="0" w:space="0" w:color="auto" w:frame="1"/>
                <w:shd w:val="clear" w:color="auto" w:fill="BFBFBF" w:themeFill="background1" w:themeFillShade="BF"/>
                <w:lang w:val="es-ES"/>
              </w:rPr>
              <m:t>g</m:t>
            </m:r>
          </m:num>
          <m:den>
            <m:r>
              <w:rPr>
                <w:rFonts w:ascii="Cambria Math" w:eastAsia="Times New Roman" w:hAnsi="Cambria Math" w:cs="Arial"/>
                <w:color w:val="333333"/>
                <w:sz w:val="24"/>
                <w:szCs w:val="24"/>
                <w:bdr w:val="none" w:sz="0" w:space="0" w:color="auto" w:frame="1"/>
                <w:shd w:val="clear" w:color="auto" w:fill="BFBFBF" w:themeFill="background1" w:themeFillShade="BF"/>
                <w:lang w:val="es-ES"/>
              </w:rPr>
              <m:t>2Vo²</m:t>
            </m:r>
          </m:den>
        </m:f>
        <m:r>
          <w:rPr>
            <w:rFonts w:ascii="Cambria Math" w:eastAsia="Times New Roman" w:hAnsi="Cambria Math" w:cs="Arial"/>
            <w:color w:val="333333"/>
            <w:sz w:val="24"/>
            <w:szCs w:val="24"/>
            <w:bdr w:val="none" w:sz="0" w:space="0" w:color="auto" w:frame="1"/>
            <w:shd w:val="clear" w:color="auto" w:fill="BFBFBF" w:themeFill="background1" w:themeFillShade="BF"/>
            <w:lang w:val="es-ES"/>
          </w:rPr>
          <m:t xml:space="preserve"> X²</m:t>
        </m:r>
      </m:oMath>
      <w:r>
        <w:rPr>
          <w:rFonts w:ascii="Arial" w:eastAsia="Times New Roman" w:hAnsi="Arial" w:cs="Arial"/>
          <w:bCs/>
          <w:color w:val="333333"/>
          <w:sz w:val="24"/>
          <w:szCs w:val="24"/>
          <w:bdr w:val="none" w:sz="0" w:space="0" w:color="auto" w:frame="1"/>
          <w:shd w:val="clear" w:color="auto" w:fill="BFBFBF" w:themeFill="background1" w:themeFillShade="BF"/>
          <w:lang w:val="es-ES"/>
        </w:rPr>
        <w:t xml:space="preserve">  </w:t>
      </w:r>
      <w:r>
        <w:rPr>
          <w:rFonts w:ascii="Arial" w:eastAsia="Times New Roman" w:hAnsi="Arial" w:cs="Arial"/>
          <w:bCs/>
          <w:color w:val="333333"/>
          <w:bdr w:val="none" w:sz="0" w:space="0" w:color="auto" w:frame="1"/>
          <w:lang w:val="es-ES"/>
        </w:rPr>
        <w:tab/>
        <w:t xml:space="preserve">                 y            </w:t>
      </w:r>
      <m:oMath>
        <m:r>
          <w:rPr>
            <w:rFonts w:ascii="Cambria Math" w:eastAsia="Times New Roman" w:hAnsi="Cambria Math" w:cs="Arial"/>
            <w:color w:val="333333"/>
            <w:sz w:val="24"/>
            <w:szCs w:val="24"/>
            <w:bdr w:val="none" w:sz="0" w:space="0" w:color="auto" w:frame="1"/>
            <w:lang w:val="es-ES"/>
          </w:rPr>
          <m:t xml:space="preserve">    </m:t>
        </m:r>
        <m:r>
          <w:rPr>
            <w:rFonts w:ascii="Cambria Math" w:eastAsia="Times New Roman" w:hAnsi="Cambria Math" w:cs="Arial"/>
            <w:color w:val="333333"/>
            <w:sz w:val="24"/>
            <w:szCs w:val="24"/>
            <w:bdr w:val="none" w:sz="0" w:space="0" w:color="auto" w:frame="1"/>
            <w:shd w:val="clear" w:color="auto" w:fill="BFBFBF" w:themeFill="background1" w:themeFillShade="BF"/>
            <w:lang w:val="es-ES"/>
          </w:rPr>
          <m:t xml:space="preserve">Vo= </m:t>
        </m:r>
        <m:rad>
          <m:radPr>
            <m:degHide m:val="1"/>
            <m:ctrlPr>
              <w:rPr>
                <w:rFonts w:ascii="Cambria Math" w:eastAsia="Times New Roman" w:hAnsi="Cambria Math" w:cs="Arial"/>
                <w:bCs/>
                <w:i/>
                <w:color w:val="333333"/>
                <w:sz w:val="24"/>
                <w:szCs w:val="24"/>
                <w:bdr w:val="none" w:sz="0" w:space="0" w:color="auto" w:frame="1"/>
                <w:shd w:val="clear" w:color="auto" w:fill="BFBFBF" w:themeFill="background1" w:themeFillShade="BF"/>
                <w:lang w:val="es-ES"/>
              </w:rPr>
            </m:ctrlPr>
          </m:radPr>
          <m:deg/>
          <m:e>
            <m:f>
              <m:fPr>
                <m:ctrlPr>
                  <w:rPr>
                    <w:rFonts w:ascii="Cambria Math" w:eastAsia="Times New Roman" w:hAnsi="Cambria Math" w:cs="Arial"/>
                    <w:bCs/>
                    <w:i/>
                    <w:color w:val="333333"/>
                    <w:sz w:val="24"/>
                    <w:szCs w:val="24"/>
                    <w:bdr w:val="none" w:sz="0" w:space="0" w:color="auto" w:frame="1"/>
                    <w:shd w:val="clear" w:color="auto" w:fill="BFBFBF" w:themeFill="background1" w:themeFillShade="BF"/>
                    <w:lang w:val="es-ES"/>
                  </w:rPr>
                </m:ctrlPr>
              </m:fPr>
              <m:num>
                <m:r>
                  <w:rPr>
                    <w:rFonts w:ascii="Cambria Math" w:eastAsia="Times New Roman" w:hAnsi="Cambria Math" w:cs="Arial"/>
                    <w:color w:val="333333"/>
                    <w:sz w:val="24"/>
                    <w:szCs w:val="24"/>
                    <w:bdr w:val="none" w:sz="0" w:space="0" w:color="auto" w:frame="1"/>
                    <w:shd w:val="clear" w:color="auto" w:fill="BFBFBF" w:themeFill="background1" w:themeFillShade="BF"/>
                    <w:lang w:val="es-ES"/>
                  </w:rPr>
                  <m:t>gX²</m:t>
                </m:r>
              </m:num>
              <m:den>
                <m:r>
                  <w:rPr>
                    <w:rFonts w:ascii="Cambria Math" w:eastAsia="Times New Roman" w:hAnsi="Cambria Math" w:cs="Arial"/>
                    <w:color w:val="333333"/>
                    <w:sz w:val="24"/>
                    <w:szCs w:val="24"/>
                    <w:bdr w:val="none" w:sz="0" w:space="0" w:color="auto" w:frame="1"/>
                    <w:shd w:val="clear" w:color="auto" w:fill="BFBFBF" w:themeFill="background1" w:themeFillShade="BF"/>
                    <w:lang w:val="es-ES"/>
                  </w:rPr>
                  <m:t>2Y</m:t>
                </m:r>
              </m:den>
            </m:f>
          </m:e>
        </m:rad>
      </m:oMath>
      <w:r>
        <w:rPr>
          <w:rFonts w:ascii="Arial" w:eastAsia="Times New Roman" w:hAnsi="Arial" w:cs="Arial"/>
          <w:bCs/>
          <w:color w:val="333333"/>
          <w:bdr w:val="none" w:sz="0" w:space="0" w:color="auto" w:frame="1"/>
          <w:shd w:val="clear" w:color="auto" w:fill="BFBFBF" w:themeFill="background1" w:themeFillShade="BF"/>
          <w:lang w:val="es-ES"/>
        </w:rPr>
        <w:t xml:space="preserve"> </w:t>
      </w:r>
      <w:r>
        <w:rPr>
          <w:rFonts w:ascii="Arial" w:eastAsia="Times New Roman" w:hAnsi="Arial" w:cs="Arial"/>
          <w:bCs/>
          <w:color w:val="333333"/>
          <w:bdr w:val="none" w:sz="0" w:space="0" w:color="auto" w:frame="1"/>
          <w:lang w:val="es-ES"/>
        </w:rPr>
        <w:t xml:space="preserve">  </w:t>
      </w:r>
    </w:p>
    <w:p>
      <w:pPr>
        <w:spacing w:after="0" w:line="240" w:lineRule="atLeast"/>
        <w:jc w:val="right"/>
        <w:textAlignment w:val="baseline"/>
        <w:rPr>
          <w:rFonts w:ascii="Arial" w:eastAsia="Times New Roman" w:hAnsi="Arial" w:cs="Arial"/>
          <w:bCs/>
          <w:color w:val="333333"/>
          <w:bdr w:val="none" w:sz="0" w:space="0" w:color="auto" w:frame="1"/>
          <w:lang w:val="es-ES"/>
        </w:rPr>
      </w:pPr>
      <w:r>
        <w:rPr>
          <w:rFonts w:ascii="Arial" w:eastAsia="Times New Roman" w:hAnsi="Arial" w:cs="Arial"/>
          <w:bCs/>
          <w:color w:val="333333"/>
          <w:bdr w:val="none" w:sz="0" w:space="0" w:color="auto" w:frame="1"/>
          <w:lang w:val="es-ES"/>
        </w:rPr>
        <w:t xml:space="preserve">   </w:t>
      </w:r>
    </w:p>
    <w:p>
      <w:pPr>
        <w:pStyle w:val="NormalWeb"/>
        <w:shd w:val="clear" w:color="auto" w:fill="FFFFFF"/>
        <w:spacing w:before="0" w:beforeAutospacing="0" w:after="360" w:afterAutospacing="0"/>
        <w:jc w:val="both"/>
        <w:rPr>
          <w:rFonts w:ascii="Arial" w:hAnsi="Arial" w:cs="Arial"/>
          <w:color w:val="252137"/>
          <w:sz w:val="22"/>
          <w:szCs w:val="22"/>
          <w:lang w:val="es-ES"/>
        </w:rPr>
      </w:pPr>
    </w:p>
    <w:sectPr>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7D699-9024-42AE-8773-38AABCCD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styleId="Textodelmarcadordeposicin">
    <w:name w:val="Placeholder Text"/>
    <w:basedOn w:val="Fuentedeprrafopredeter"/>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607894">
      <w:bodyDiv w:val="1"/>
      <w:marLeft w:val="0"/>
      <w:marRight w:val="0"/>
      <w:marTop w:val="0"/>
      <w:marBottom w:val="0"/>
      <w:divBdr>
        <w:top w:val="none" w:sz="0" w:space="0" w:color="auto"/>
        <w:left w:val="none" w:sz="0" w:space="0" w:color="auto"/>
        <w:bottom w:val="none" w:sz="0" w:space="0" w:color="auto"/>
        <w:right w:val="none" w:sz="0" w:space="0" w:color="auto"/>
      </w:divBdr>
    </w:div>
    <w:div w:id="1415274641">
      <w:bodyDiv w:val="1"/>
      <w:marLeft w:val="0"/>
      <w:marRight w:val="0"/>
      <w:marTop w:val="0"/>
      <w:marBottom w:val="0"/>
      <w:divBdr>
        <w:top w:val="none" w:sz="0" w:space="0" w:color="auto"/>
        <w:left w:val="none" w:sz="0" w:space="0" w:color="auto"/>
        <w:bottom w:val="none" w:sz="0" w:space="0" w:color="auto"/>
        <w:right w:val="none" w:sz="0" w:space="0" w:color="auto"/>
      </w:divBdr>
    </w:div>
    <w:div w:id="2088652701">
      <w:bodyDiv w:val="1"/>
      <w:marLeft w:val="0"/>
      <w:marRight w:val="0"/>
      <w:marTop w:val="0"/>
      <w:marBottom w:val="0"/>
      <w:divBdr>
        <w:top w:val="none" w:sz="0" w:space="0" w:color="auto"/>
        <w:left w:val="none" w:sz="0" w:space="0" w:color="auto"/>
        <w:bottom w:val="none" w:sz="0" w:space="0" w:color="auto"/>
        <w:right w:val="none" w:sz="0" w:space="0" w:color="auto"/>
      </w:divBdr>
      <w:divsChild>
        <w:div w:id="499197833">
          <w:marLeft w:val="0"/>
          <w:marRight w:val="0"/>
          <w:marTop w:val="0"/>
          <w:marBottom w:val="0"/>
          <w:divBdr>
            <w:top w:val="none" w:sz="0" w:space="0" w:color="auto"/>
            <w:left w:val="none" w:sz="0" w:space="0" w:color="auto"/>
            <w:bottom w:val="none" w:sz="0" w:space="0" w:color="auto"/>
            <w:right w:val="none" w:sz="0" w:space="0" w:color="auto"/>
          </w:divBdr>
        </w:div>
        <w:div w:id="968127767">
          <w:marLeft w:val="0"/>
          <w:marRight w:val="0"/>
          <w:marTop w:val="0"/>
          <w:marBottom w:val="0"/>
          <w:divBdr>
            <w:top w:val="none" w:sz="0" w:space="0" w:color="auto"/>
            <w:left w:val="none" w:sz="0" w:space="0" w:color="auto"/>
            <w:bottom w:val="none" w:sz="0" w:space="0" w:color="auto"/>
            <w:right w:val="none" w:sz="0" w:space="0" w:color="auto"/>
          </w:divBdr>
        </w:div>
        <w:div w:id="499080297">
          <w:marLeft w:val="0"/>
          <w:marRight w:val="0"/>
          <w:marTop w:val="0"/>
          <w:marBottom w:val="0"/>
          <w:divBdr>
            <w:top w:val="none" w:sz="0" w:space="0" w:color="auto"/>
            <w:left w:val="none" w:sz="0" w:space="0" w:color="auto"/>
            <w:bottom w:val="none" w:sz="0" w:space="0" w:color="auto"/>
            <w:right w:val="none" w:sz="0" w:space="0" w:color="auto"/>
          </w:divBdr>
        </w:div>
        <w:div w:id="1211838831">
          <w:marLeft w:val="0"/>
          <w:marRight w:val="0"/>
          <w:marTop w:val="0"/>
          <w:marBottom w:val="0"/>
          <w:divBdr>
            <w:top w:val="none" w:sz="0" w:space="0" w:color="auto"/>
            <w:left w:val="none" w:sz="0" w:space="0" w:color="auto"/>
            <w:bottom w:val="none" w:sz="0" w:space="0" w:color="auto"/>
            <w:right w:val="none" w:sz="0" w:space="0" w:color="auto"/>
          </w:divBdr>
        </w:div>
        <w:div w:id="108015897">
          <w:marLeft w:val="0"/>
          <w:marRight w:val="0"/>
          <w:marTop w:val="0"/>
          <w:marBottom w:val="0"/>
          <w:divBdr>
            <w:top w:val="none" w:sz="0" w:space="0" w:color="auto"/>
            <w:left w:val="none" w:sz="0" w:space="0" w:color="auto"/>
            <w:bottom w:val="none" w:sz="0" w:space="0" w:color="auto"/>
            <w:right w:val="none" w:sz="0" w:space="0" w:color="auto"/>
          </w:divBdr>
        </w:div>
        <w:div w:id="579483515">
          <w:marLeft w:val="0"/>
          <w:marRight w:val="0"/>
          <w:marTop w:val="0"/>
          <w:marBottom w:val="0"/>
          <w:divBdr>
            <w:top w:val="none" w:sz="0" w:space="0" w:color="auto"/>
            <w:left w:val="none" w:sz="0" w:space="0" w:color="auto"/>
            <w:bottom w:val="none" w:sz="0" w:space="0" w:color="auto"/>
            <w:right w:val="none" w:sz="0" w:space="0" w:color="auto"/>
          </w:divBdr>
        </w:div>
        <w:div w:id="140662326">
          <w:marLeft w:val="0"/>
          <w:marRight w:val="0"/>
          <w:marTop w:val="0"/>
          <w:marBottom w:val="0"/>
          <w:divBdr>
            <w:top w:val="none" w:sz="0" w:space="0" w:color="auto"/>
            <w:left w:val="none" w:sz="0" w:space="0" w:color="auto"/>
            <w:bottom w:val="none" w:sz="0" w:space="0" w:color="auto"/>
            <w:right w:val="none" w:sz="0" w:space="0" w:color="auto"/>
          </w:divBdr>
        </w:div>
      </w:divsChild>
    </w:div>
    <w:div w:id="214257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hyperlink" Target="https://camiladiazleiva.files.wordpress.com/2014/09/dibujo1.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791</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14</cp:revision>
  <dcterms:created xsi:type="dcterms:W3CDTF">2020-08-26T21:47:00Z</dcterms:created>
  <dcterms:modified xsi:type="dcterms:W3CDTF">2020-09-07T22:26:00Z</dcterms:modified>
</cp:coreProperties>
</file>