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E55" w:rsidRDefault="00CB5E55">
      <w:r>
        <w:t xml:space="preserve">Laura </w:t>
      </w:r>
      <w:proofErr w:type="spellStart"/>
      <w:r>
        <w:t>Katalina</w:t>
      </w:r>
      <w:proofErr w:type="spellEnd"/>
      <w:r>
        <w:t xml:space="preserve"> </w:t>
      </w:r>
      <w:proofErr w:type="spellStart"/>
      <w:r>
        <w:t>Rodriguez</w:t>
      </w:r>
      <w:proofErr w:type="spellEnd"/>
      <w:r>
        <w:t xml:space="preserve"> </w:t>
      </w:r>
      <w:proofErr w:type="spellStart"/>
      <w:r>
        <w:t>Martinez</w:t>
      </w:r>
      <w:proofErr w:type="spellEnd"/>
    </w:p>
    <w:p w:rsidR="00D83E02" w:rsidRDefault="00524799">
      <w:r>
        <w:t xml:space="preserve">Ciclo 4-1 </w:t>
      </w:r>
      <w:r w:rsidR="00D83E02">
        <w:t>(Sabatina)</w:t>
      </w:r>
    </w:p>
    <w:p w:rsidR="00D83E02" w:rsidRDefault="00D83E02">
      <w:r>
        <w:t xml:space="preserve">Biología </w:t>
      </w:r>
    </w:p>
    <w:p w:rsidR="008356C1" w:rsidRDefault="00DC4670" w:rsidP="00944665">
      <w:pPr>
        <w:rPr>
          <w:color w:val="FF0000"/>
        </w:rPr>
      </w:pPr>
      <w:r>
        <w:rPr>
          <w:color w:val="FF0000"/>
        </w:rPr>
        <w:t xml:space="preserve">Tipos </w:t>
      </w:r>
      <w:r w:rsidR="00944665">
        <w:rPr>
          <w:color w:val="FF0000"/>
        </w:rPr>
        <w:t>de reproducción sexual en planta</w:t>
      </w:r>
      <w:r w:rsidR="00B0431A">
        <w:rPr>
          <w:color w:val="FF0000"/>
        </w:rPr>
        <w:t>s</w:t>
      </w:r>
      <w:r w:rsidR="00944665">
        <w:rPr>
          <w:color w:val="FF0000"/>
        </w:rPr>
        <w:t xml:space="preserve"> : </w:t>
      </w:r>
    </w:p>
    <w:p w:rsidR="00E81E3A" w:rsidRDefault="00441267" w:rsidP="00E81E3A">
      <w:pPr>
        <w:rPr>
          <w:rFonts w:ascii="Tahoma" w:eastAsia="Times New Roman" w:hAnsi="Tahoma" w:cs="Tahoma"/>
          <w:color w:val="000000"/>
          <w:shd w:val="clear" w:color="auto" w:fill="FFFFFF"/>
        </w:rPr>
      </w:pPr>
      <w:r w:rsidRPr="00E81E3A">
        <w:rPr>
          <w:rFonts w:ascii="Tahoma" w:eastAsia="Times New Roman" w:hAnsi="Tahoma" w:cs="Tahoma"/>
          <w:color w:val="000000"/>
          <w:shd w:val="clear" w:color="auto" w:fill="FFFFFF"/>
        </w:rPr>
        <w:t>La reproducción de las plantas, por ende, </w:t>
      </w:r>
      <w:r w:rsidRPr="00E81E3A">
        <w:rPr>
          <w:rStyle w:val="Textoennegrita"/>
          <w:rFonts w:ascii="Tahoma" w:eastAsia="Times New Roman" w:hAnsi="Tahoma" w:cs="Tahoma"/>
          <w:color w:val="000000"/>
        </w:rPr>
        <w:t>depende en gran medida de la especie</w:t>
      </w:r>
      <w:r w:rsidRPr="00E81E3A">
        <w:rPr>
          <w:rFonts w:ascii="Tahoma" w:eastAsia="Times New Roman" w:hAnsi="Tahoma" w:cs="Tahoma"/>
          <w:color w:val="000000"/>
          <w:shd w:val="clear" w:color="auto" w:fill="FFFFFF"/>
        </w:rPr>
        <w:t> vegetal de la que se trate: los distintos tipos de </w:t>
      </w:r>
      <w:hyperlink r:id="rId5" w:history="1">
        <w:r w:rsidRPr="00E81E3A">
          <w:rPr>
            <w:rStyle w:val="Hipervnculo"/>
            <w:rFonts w:ascii="Tahoma" w:eastAsia="Times New Roman" w:hAnsi="Tahoma" w:cs="Tahoma"/>
            <w:color w:val="000000"/>
          </w:rPr>
          <w:t>plantas</w:t>
        </w:r>
      </w:hyperlink>
      <w:r w:rsidRPr="00E81E3A">
        <w:rPr>
          <w:rFonts w:ascii="Tahoma" w:eastAsia="Times New Roman" w:hAnsi="Tahoma" w:cs="Tahoma"/>
          <w:color w:val="000000"/>
          <w:shd w:val="clear" w:color="auto" w:fill="FFFFFF"/>
        </w:rPr>
        <w:t> varían enormemente en cuanto a estructuras, comportamientos y, por lo tanto, métodos reproductivos.</w:t>
      </w:r>
      <w:r w:rsidRPr="00E81E3A">
        <w:rPr>
          <w:rFonts w:ascii="Tahoma" w:eastAsia="Times New Roman" w:hAnsi="Tahoma" w:cs="Tahoma"/>
          <w:color w:val="000000"/>
        </w:rPr>
        <w:br/>
      </w:r>
      <w:r w:rsidRPr="00E81E3A">
        <w:rPr>
          <w:rFonts w:ascii="Tahoma" w:eastAsia="Times New Roman" w:hAnsi="Tahoma" w:cs="Tahoma"/>
          <w:color w:val="000000"/>
        </w:rPr>
        <w:br/>
      </w:r>
      <w:r w:rsidRPr="00E81E3A">
        <w:rPr>
          <w:color w:val="FF0000"/>
        </w:rPr>
        <w:t xml:space="preserve"> </w:t>
      </w:r>
      <w:r w:rsidR="008B0E82" w:rsidRPr="00E81E3A">
        <w:rPr>
          <w:rFonts w:ascii="Tahoma" w:eastAsia="Times New Roman" w:hAnsi="Tahoma" w:cs="Tahoma"/>
          <w:color w:val="000000"/>
          <w:shd w:val="clear" w:color="auto" w:fill="FFFFFF"/>
        </w:rPr>
        <w:t>Sin embargo, a grandes rasgos la reproducción de las plantas puede diferenciarse en:</w:t>
      </w:r>
      <w:r w:rsidR="00E81E3A">
        <w:rPr>
          <w:rFonts w:ascii="Tahoma" w:eastAsia="Times New Roman" w:hAnsi="Tahoma" w:cs="Tahoma"/>
          <w:color w:val="000000"/>
          <w:shd w:val="clear" w:color="auto" w:fill="FFFFFF"/>
        </w:rPr>
        <w:t xml:space="preserve"> </w:t>
      </w:r>
    </w:p>
    <w:p w:rsidR="00A23D84" w:rsidRPr="00A23D84" w:rsidRDefault="00E81E3A" w:rsidP="00E81E3A">
      <w:pPr>
        <w:pStyle w:val="Prrafodelista"/>
        <w:numPr>
          <w:ilvl w:val="0"/>
          <w:numId w:val="7"/>
        </w:numPr>
        <w:rPr>
          <w:color w:val="FF0000"/>
        </w:rPr>
      </w:pPr>
      <w:r>
        <w:rPr>
          <w:rStyle w:val="Textoennegrita"/>
          <w:rFonts w:ascii="Tahoma" w:eastAsia="Times New Roman" w:hAnsi="Tahoma" w:cs="Tahoma"/>
          <w:color w:val="000000"/>
        </w:rPr>
        <w:t>Angiospermas.</w:t>
      </w:r>
      <w:r>
        <w:rPr>
          <w:rFonts w:ascii="Tahoma" w:eastAsia="Times New Roman" w:hAnsi="Tahoma" w:cs="Tahoma"/>
          <w:color w:val="000000"/>
          <w:shd w:val="clear" w:color="auto" w:fill="FFFFFF"/>
        </w:rPr>
        <w:t xml:space="preserve"> Son las </w:t>
      </w:r>
    </w:p>
    <w:p w:rsidR="004E665C" w:rsidRDefault="00E81E3A" w:rsidP="00A23D84">
      <w:pPr>
        <w:pStyle w:val="Prrafodelista"/>
        <w:rPr>
          <w:rFonts w:ascii="Tahoma" w:eastAsia="Times New Roman" w:hAnsi="Tahoma" w:cs="Tahoma"/>
          <w:color w:val="000000"/>
          <w:shd w:val="clear" w:color="auto" w:fill="FFFFFF"/>
        </w:rPr>
      </w:pPr>
      <w:r>
        <w:rPr>
          <w:rFonts w:ascii="Tahoma" w:eastAsia="Times New Roman" w:hAnsi="Tahoma" w:cs="Tahoma"/>
          <w:color w:val="000000"/>
          <w:shd w:val="clear" w:color="auto" w:fill="FFFFFF"/>
        </w:rPr>
        <w:t>plantas con flores y frutos.</w:t>
      </w:r>
    </w:p>
    <w:p w:rsidR="00A23D84" w:rsidRPr="004E665C" w:rsidRDefault="00A23D84" w:rsidP="00A23D84">
      <w:pPr>
        <w:pStyle w:val="Prrafodelista"/>
        <w:rPr>
          <w:color w:val="FF0000"/>
        </w:rPr>
      </w:pPr>
    </w:p>
    <w:p w:rsidR="00A23D84" w:rsidRPr="00F54988" w:rsidRDefault="0056215B" w:rsidP="00E81E3A">
      <w:pPr>
        <w:pStyle w:val="Prrafodelista"/>
        <w:numPr>
          <w:ilvl w:val="0"/>
          <w:numId w:val="7"/>
        </w:numPr>
        <w:rPr>
          <w:color w:val="FF0000"/>
        </w:rPr>
      </w:pPr>
      <w:r>
        <w:rPr>
          <w:rStyle w:val="Textoennegrita"/>
          <w:rFonts w:ascii="Tahoma" w:eastAsia="Times New Roman" w:hAnsi="Tahoma" w:cs="Tahoma"/>
          <w:color w:val="000000"/>
        </w:rPr>
        <w:t>Gimnospermas.</w:t>
      </w:r>
      <w:r>
        <w:rPr>
          <w:rFonts w:ascii="Tahoma" w:eastAsia="Times New Roman" w:hAnsi="Tahoma" w:cs="Tahoma"/>
          <w:color w:val="000000"/>
          <w:shd w:val="clear" w:color="auto" w:fill="FFFFFF"/>
        </w:rPr>
        <w:t> Son plantas sin flores. Este grupo a su vez puede distinguirse de los musgos (briófitas) y helechos (traqueofitas), que no poseen semillas y por ende se reproducen </w:t>
      </w:r>
      <w:hyperlink r:id="rId6" w:history="1">
        <w:r>
          <w:rPr>
            <w:rStyle w:val="Hipervnculo"/>
            <w:rFonts w:ascii="Tahoma" w:eastAsia="Times New Roman" w:hAnsi="Tahoma" w:cs="Tahoma"/>
            <w:color w:val="000000"/>
          </w:rPr>
          <w:t>asexualmente</w:t>
        </w:r>
      </w:hyperlink>
      <w:r>
        <w:rPr>
          <w:rFonts w:ascii="Tahoma" w:eastAsia="Times New Roman" w:hAnsi="Tahoma" w:cs="Tahoma"/>
          <w:color w:val="000000"/>
          <w:shd w:val="clear" w:color="auto" w:fill="FFFFFF"/>
        </w:rPr>
        <w:t>.</w:t>
      </w:r>
    </w:p>
    <w:p w:rsidR="00F54988" w:rsidRPr="00A23D84" w:rsidRDefault="00F54988" w:rsidP="00F54988">
      <w:pPr>
        <w:pStyle w:val="Prrafodelista"/>
        <w:rPr>
          <w:color w:val="FF0000"/>
        </w:rPr>
      </w:pPr>
    </w:p>
    <w:p w:rsidR="00F54988" w:rsidRDefault="00F54988" w:rsidP="00A23D84">
      <w:pPr>
        <w:pStyle w:val="Prrafodelista"/>
        <w:rPr>
          <w:rFonts w:ascii="Tahoma" w:eastAsia="Times New Roman" w:hAnsi="Tahoma" w:cs="Tahoma"/>
          <w:color w:val="000000"/>
          <w:shd w:val="clear" w:color="auto" w:fill="FFFFFF"/>
        </w:rPr>
      </w:pPr>
      <w:r>
        <w:rPr>
          <w:rFonts w:ascii="Tahoma" w:eastAsia="Times New Roman" w:hAnsi="Tahoma" w:cs="Tahoma"/>
          <w:color w:val="000000"/>
          <w:shd w:val="clear" w:color="auto" w:fill="FFFFFF"/>
        </w:rPr>
        <w:t>En ambos grupos, la presencia de semillas es casi siempre evidencia de un método de reproducción sexual (incluso si es consigo misma, dado el hermafroditismo).</w:t>
      </w:r>
    </w:p>
    <w:p w:rsidR="00F54988" w:rsidRDefault="00F54988" w:rsidP="00A23D84">
      <w:pPr>
        <w:pStyle w:val="Prrafodelista"/>
        <w:rPr>
          <w:rFonts w:ascii="Tahoma" w:eastAsia="Times New Roman" w:hAnsi="Tahoma" w:cs="Tahoma"/>
          <w:color w:val="000000"/>
          <w:shd w:val="clear" w:color="auto" w:fill="FFFFFF"/>
        </w:rPr>
      </w:pPr>
    </w:p>
    <w:p w:rsidR="00F1491B" w:rsidRDefault="000F597F" w:rsidP="00A23D84">
      <w:pPr>
        <w:pStyle w:val="Prrafodelista"/>
        <w:rPr>
          <w:rFonts w:ascii="Tahoma" w:eastAsia="Times New Roman" w:hAnsi="Tahoma" w:cs="Tahoma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B6AAD5" wp14:editId="55E26EB5">
            <wp:simplePos x="0" y="0"/>
            <wp:positionH relativeFrom="column">
              <wp:posOffset>163830</wp:posOffset>
            </wp:positionH>
            <wp:positionV relativeFrom="paragraph">
              <wp:posOffset>265430</wp:posOffset>
            </wp:positionV>
            <wp:extent cx="4252595" cy="29660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259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988">
        <w:rPr>
          <w:rFonts w:ascii="Tahoma" w:eastAsia="Times New Roman" w:hAnsi="Tahoma" w:cs="Tahoma"/>
          <w:color w:val="000000"/>
        </w:rPr>
        <w:br/>
      </w:r>
      <w:r w:rsidR="00F1491B">
        <w:rPr>
          <w:rFonts w:ascii="Tahoma" w:eastAsia="Times New Roman" w:hAnsi="Tahoma" w:cs="Tahoma"/>
          <w:color w:val="000000"/>
          <w:shd w:val="clear" w:color="auto" w:fill="FFFFFF"/>
        </w:rPr>
        <w:t>Al igual que en los </w:t>
      </w:r>
      <w:hyperlink r:id="rId8" w:history="1">
        <w:r w:rsidR="00F1491B">
          <w:rPr>
            <w:rStyle w:val="Hipervnculo"/>
            <w:rFonts w:ascii="Tahoma" w:eastAsia="Times New Roman" w:hAnsi="Tahoma" w:cs="Tahoma"/>
            <w:color w:val="000000"/>
          </w:rPr>
          <w:t>animales</w:t>
        </w:r>
      </w:hyperlink>
      <w:r w:rsidR="00F1491B">
        <w:rPr>
          <w:rFonts w:ascii="Tahoma" w:eastAsia="Times New Roman" w:hAnsi="Tahoma" w:cs="Tahoma"/>
          <w:color w:val="000000"/>
          <w:shd w:val="clear" w:color="auto" w:fill="FFFFFF"/>
        </w:rPr>
        <w:t>, la </w:t>
      </w:r>
      <w:hyperlink r:id="rId9" w:history="1">
        <w:r w:rsidR="00F1491B">
          <w:rPr>
            <w:rStyle w:val="Hipervnculo"/>
            <w:rFonts w:ascii="Tahoma" w:eastAsia="Times New Roman" w:hAnsi="Tahoma" w:cs="Tahoma"/>
            <w:color w:val="000000"/>
          </w:rPr>
          <w:t>reproducción sexual</w:t>
        </w:r>
      </w:hyperlink>
      <w:r w:rsidR="00F1491B">
        <w:rPr>
          <w:rFonts w:ascii="Tahoma" w:eastAsia="Times New Roman" w:hAnsi="Tahoma" w:cs="Tahoma"/>
          <w:color w:val="000000"/>
          <w:shd w:val="clear" w:color="auto" w:fill="FFFFFF"/>
        </w:rPr>
        <w:t> en las plantas </w:t>
      </w:r>
      <w:r w:rsidR="00F1491B">
        <w:rPr>
          <w:rStyle w:val="Textoennegrita"/>
          <w:rFonts w:ascii="Tahoma" w:eastAsia="Times New Roman" w:hAnsi="Tahoma" w:cs="Tahoma"/>
          <w:color w:val="000000"/>
        </w:rPr>
        <w:t>requiere de la unión de dos gametos</w:t>
      </w:r>
      <w:r w:rsidR="00F1491B">
        <w:rPr>
          <w:rFonts w:ascii="Tahoma" w:eastAsia="Times New Roman" w:hAnsi="Tahoma" w:cs="Tahoma"/>
          <w:color w:val="000000"/>
          <w:shd w:val="clear" w:color="auto" w:fill="FFFFFF"/>
        </w:rPr>
        <w:t> (femenino y masculino), los cuales se producen en los órganos sexuales de las plantas: estambre y estigma, respectivamente</w:t>
      </w:r>
      <w:r w:rsidR="00F1491B">
        <w:rPr>
          <w:rFonts w:ascii="Tahoma" w:eastAsia="Times New Roman" w:hAnsi="Tahoma" w:cs="Tahoma"/>
          <w:color w:val="000000"/>
        </w:rPr>
        <w:t>.</w:t>
      </w:r>
    </w:p>
    <w:p w:rsidR="00F1491B" w:rsidRDefault="00F1491B" w:rsidP="00A23D84">
      <w:pPr>
        <w:pStyle w:val="Prrafodelista"/>
        <w:rPr>
          <w:rFonts w:ascii="Tahoma" w:eastAsia="Times New Roman" w:hAnsi="Tahoma" w:cs="Tahoma"/>
          <w:color w:val="000000"/>
        </w:rPr>
      </w:pPr>
    </w:p>
    <w:p w:rsidR="00E308A4" w:rsidRDefault="00F54988" w:rsidP="00A23D84">
      <w:pPr>
        <w:pStyle w:val="Prrafodelista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 </w:t>
      </w:r>
      <w:r w:rsidR="00EA3BD4">
        <w:rPr>
          <w:rFonts w:ascii="Tahoma" w:eastAsia="Times New Roman" w:hAnsi="Tahoma" w:cs="Tahoma"/>
          <w:color w:val="000000"/>
          <w:shd w:val="clear" w:color="auto" w:fill="FFFFFF"/>
        </w:rPr>
        <w:t>Dichos gametos haploides se suelen juntar </w:t>
      </w:r>
      <w:r w:rsidR="00EA3BD4">
        <w:rPr>
          <w:rStyle w:val="Textoennegrita"/>
          <w:rFonts w:ascii="Tahoma" w:eastAsia="Times New Roman" w:hAnsi="Tahoma" w:cs="Tahoma"/>
          <w:color w:val="000000"/>
        </w:rPr>
        <w:t xml:space="preserve">por la acción de insectos o </w:t>
      </w:r>
      <w:proofErr w:type="spellStart"/>
      <w:r w:rsidR="00EA3BD4">
        <w:rPr>
          <w:rStyle w:val="Textoennegrita"/>
          <w:rFonts w:ascii="Tahoma" w:eastAsia="Times New Roman" w:hAnsi="Tahoma" w:cs="Tahoma"/>
          <w:color w:val="000000"/>
        </w:rPr>
        <w:t>m</w:t>
      </w:r>
      <w:r w:rsidR="00E308A4">
        <w:rPr>
          <w:rStyle w:val="Textoennegrita"/>
          <w:rFonts w:ascii="Tahoma" w:eastAsia="Times New Roman" w:hAnsi="Tahoma" w:cs="Tahoma"/>
          <w:color w:val="000000"/>
        </w:rPr>
        <w:t>edios</w:t>
      </w:r>
      <w:r w:rsidR="00EA3BD4">
        <w:rPr>
          <w:rStyle w:val="Textoennegrita"/>
          <w:rFonts w:ascii="Tahoma" w:eastAsia="Times New Roman" w:hAnsi="Tahoma" w:cs="Tahoma"/>
          <w:color w:val="000000"/>
        </w:rPr>
        <w:t>s</w:t>
      </w:r>
      <w:proofErr w:type="spellEnd"/>
      <w:r w:rsidR="00EA3BD4">
        <w:rPr>
          <w:rStyle w:val="Textoennegrita"/>
          <w:rFonts w:ascii="Tahoma" w:eastAsia="Times New Roman" w:hAnsi="Tahoma" w:cs="Tahoma"/>
          <w:color w:val="000000"/>
        </w:rPr>
        <w:t xml:space="preserve"> polinizadores </w:t>
      </w:r>
      <w:r w:rsidR="00EA3BD4">
        <w:rPr>
          <w:rFonts w:ascii="Tahoma" w:eastAsia="Times New Roman" w:hAnsi="Tahoma" w:cs="Tahoma"/>
          <w:color w:val="000000"/>
          <w:shd w:val="clear" w:color="auto" w:fill="FFFFFF"/>
        </w:rPr>
        <w:t>(como las </w:t>
      </w:r>
      <w:hyperlink r:id="rId10" w:history="1">
        <w:r w:rsidR="00EA3BD4">
          <w:rPr>
            <w:rStyle w:val="Hipervnculo"/>
            <w:rFonts w:ascii="Tahoma" w:eastAsia="Times New Roman" w:hAnsi="Tahoma" w:cs="Tahoma"/>
            <w:color w:val="000000"/>
          </w:rPr>
          <w:t>abejas</w:t>
        </w:r>
      </w:hyperlink>
      <w:r w:rsidR="00EA3BD4">
        <w:rPr>
          <w:rFonts w:ascii="Tahoma" w:eastAsia="Times New Roman" w:hAnsi="Tahoma" w:cs="Tahoma"/>
          <w:color w:val="000000"/>
          <w:shd w:val="clear" w:color="auto" w:fill="FFFFFF"/>
        </w:rPr>
        <w:t>), que transportan el polen lleno de gametos de una planta a la otra, permitiendo así la fecundación. En otros casos el viento cumple ese rol, sobre todo para los </w:t>
      </w:r>
      <w:hyperlink r:id="rId11" w:history="1">
        <w:r w:rsidR="00EA3BD4">
          <w:rPr>
            <w:rStyle w:val="Hipervnculo"/>
            <w:rFonts w:ascii="Tahoma" w:eastAsia="Times New Roman" w:hAnsi="Tahoma" w:cs="Tahoma"/>
            <w:color w:val="000000"/>
          </w:rPr>
          <w:t>hongos</w:t>
        </w:r>
      </w:hyperlink>
      <w:r w:rsidR="00EA3BD4">
        <w:rPr>
          <w:rFonts w:ascii="Tahoma" w:eastAsia="Times New Roman" w:hAnsi="Tahoma" w:cs="Tahoma"/>
          <w:color w:val="000000"/>
          <w:shd w:val="clear" w:color="auto" w:fill="FFFFFF"/>
        </w:rPr>
        <w:t xml:space="preserve">, musgos y helechos que </w:t>
      </w:r>
      <w:r w:rsidR="00EA3BD4">
        <w:rPr>
          <w:rFonts w:ascii="Tahoma" w:eastAsia="Times New Roman" w:hAnsi="Tahoma" w:cs="Tahoma"/>
          <w:color w:val="000000"/>
          <w:shd w:val="clear" w:color="auto" w:fill="FFFFFF"/>
        </w:rPr>
        <w:lastRenderedPageBreak/>
        <w:t>también poseen reproducción sexual mediante esporas.</w:t>
      </w:r>
      <w:r w:rsidR="00EA3BD4">
        <w:rPr>
          <w:rFonts w:ascii="Tahoma" w:eastAsia="Times New Roman" w:hAnsi="Tahoma" w:cs="Tahoma"/>
          <w:color w:val="000000"/>
        </w:rPr>
        <w:br/>
      </w:r>
      <w:r w:rsidR="00E308A4">
        <w:rPr>
          <w:rFonts w:ascii="Tahoma" w:eastAsia="Times New Roman" w:hAnsi="Tahoma" w:cs="Tahoma"/>
          <w:color w:val="000000"/>
        </w:rPr>
        <w:t xml:space="preserve"> </w:t>
      </w:r>
    </w:p>
    <w:p w:rsidR="00B0431A" w:rsidRDefault="00B0431A" w:rsidP="00A23D84">
      <w:pPr>
        <w:pStyle w:val="Prrafodelista"/>
        <w:rPr>
          <w:rFonts w:ascii="Tahoma" w:eastAsia="Times New Roman" w:hAnsi="Tahoma" w:cs="Tahoma"/>
          <w:color w:val="FF0000"/>
        </w:rPr>
      </w:pPr>
      <w:r>
        <w:rPr>
          <w:rFonts w:ascii="Tahoma" w:eastAsia="Times New Roman" w:hAnsi="Tahoma" w:cs="Tahoma"/>
          <w:color w:val="FF0000"/>
        </w:rPr>
        <w:t xml:space="preserve">Tipos de reproducción asexual en plantas : </w:t>
      </w:r>
    </w:p>
    <w:p w:rsidR="00B0431A" w:rsidRDefault="00B0431A" w:rsidP="00A23D84">
      <w:pPr>
        <w:pStyle w:val="Prrafodelista"/>
        <w:rPr>
          <w:rFonts w:ascii="Tahoma" w:eastAsia="Times New Roman" w:hAnsi="Tahoma" w:cs="Tahoma"/>
          <w:color w:val="FF0000"/>
        </w:rPr>
      </w:pPr>
    </w:p>
    <w:p w:rsidR="00B0431A" w:rsidRDefault="005174B4" w:rsidP="00A55F45">
      <w:pPr>
        <w:pStyle w:val="Prrafodelista"/>
        <w:rPr>
          <w:rFonts w:ascii="Tahoma" w:eastAsia="Times New Roman" w:hAnsi="Tahoma" w:cs="Tahoma"/>
          <w:color w:val="000000"/>
          <w:shd w:val="clear" w:color="auto" w:fill="FFFFFF"/>
        </w:rPr>
      </w:pPr>
      <w:r>
        <w:rPr>
          <w:rFonts w:ascii="Tahoma" w:eastAsia="Times New Roman" w:hAnsi="Tahoma" w:cs="Tahoma"/>
          <w:color w:val="000000"/>
          <w:shd w:val="clear" w:color="auto" w:fill="FFFFFF"/>
        </w:rPr>
        <w:t>En cuanto a la </w:t>
      </w:r>
      <w:hyperlink r:id="rId12" w:history="1">
        <w:r>
          <w:rPr>
            <w:rStyle w:val="Hipervnculo"/>
            <w:rFonts w:ascii="Tahoma" w:eastAsia="Times New Roman" w:hAnsi="Tahoma" w:cs="Tahoma"/>
            <w:color w:val="000000"/>
          </w:rPr>
          <w:t>reproducción asexual</w:t>
        </w:r>
      </w:hyperlink>
      <w:r>
        <w:rPr>
          <w:rFonts w:ascii="Tahoma" w:eastAsia="Times New Roman" w:hAnsi="Tahoma" w:cs="Tahoma"/>
          <w:color w:val="000000"/>
          <w:shd w:val="clear" w:color="auto" w:fill="FFFFFF"/>
        </w:rPr>
        <w:t>, obviamente </w:t>
      </w:r>
      <w:r>
        <w:rPr>
          <w:rStyle w:val="Textoennegrita"/>
          <w:rFonts w:ascii="Tahoma" w:eastAsia="Times New Roman" w:hAnsi="Tahoma" w:cs="Tahoma"/>
          <w:color w:val="000000"/>
        </w:rPr>
        <w:t>no presenta variabilidad genética, así que no requiere de polinización, ni fecundación</w:t>
      </w:r>
      <w:r>
        <w:rPr>
          <w:rFonts w:ascii="Tahoma" w:eastAsia="Times New Roman" w:hAnsi="Tahoma" w:cs="Tahoma"/>
          <w:color w:val="000000"/>
          <w:shd w:val="clear" w:color="auto" w:fill="FFFFFF"/>
        </w:rPr>
        <w:t>. En su lugar, se lleva a cabo mediante distintos mecanismos, como</w:t>
      </w:r>
      <w:r w:rsidR="00A55F45">
        <w:rPr>
          <w:rFonts w:ascii="Tahoma" w:eastAsia="Times New Roman" w:hAnsi="Tahoma" w:cs="Tahoma"/>
          <w:color w:val="000000"/>
          <w:shd w:val="clear" w:color="auto" w:fill="FFFFFF"/>
        </w:rPr>
        <w:t>:</w:t>
      </w:r>
    </w:p>
    <w:p w:rsidR="00A55F45" w:rsidRDefault="00A55F45" w:rsidP="00A55F45">
      <w:pPr>
        <w:pStyle w:val="Prrafodelista"/>
        <w:rPr>
          <w:rFonts w:ascii="Tahoma" w:eastAsia="Times New Roman" w:hAnsi="Tahoma" w:cs="Tahoma"/>
          <w:color w:val="000000"/>
          <w:shd w:val="clear" w:color="auto" w:fill="FFFFFF"/>
        </w:rPr>
      </w:pPr>
    </w:p>
    <w:p w:rsidR="00530BF7" w:rsidRPr="00530BF7" w:rsidRDefault="00527A56" w:rsidP="00530BF7">
      <w:pPr>
        <w:pStyle w:val="Prrafodelista"/>
        <w:numPr>
          <w:ilvl w:val="0"/>
          <w:numId w:val="7"/>
        </w:numPr>
        <w:rPr>
          <w:rStyle w:val="Textoennegrita"/>
          <w:b w:val="0"/>
          <w:bCs w:val="0"/>
          <w:color w:val="FF0000"/>
        </w:rPr>
      </w:pPr>
      <w:r>
        <w:rPr>
          <w:rStyle w:val="Textoennegrita"/>
          <w:rFonts w:ascii="Arial" w:eastAsia="Times New Roman" w:hAnsi="Arial" w:cs="Arial"/>
          <w:color w:val="000000"/>
          <w:shd w:val="clear" w:color="auto" w:fill="FCFCFC"/>
        </w:rPr>
        <w:t xml:space="preserve">Esporulación </w:t>
      </w:r>
    </w:p>
    <w:p w:rsidR="00D626C7" w:rsidRPr="00D626C7" w:rsidRDefault="00527A56" w:rsidP="00F546AE">
      <w:pPr>
        <w:pStyle w:val="Prrafodelista"/>
        <w:numPr>
          <w:ilvl w:val="0"/>
          <w:numId w:val="7"/>
        </w:numPr>
        <w:rPr>
          <w:rStyle w:val="Textoennegrita"/>
          <w:b w:val="0"/>
          <w:bCs w:val="0"/>
          <w:color w:val="FF0000"/>
        </w:rPr>
      </w:pPr>
      <w:r>
        <w:rPr>
          <w:rStyle w:val="Textoennegrita"/>
          <w:rFonts w:ascii="Arial" w:eastAsia="Times New Roman" w:hAnsi="Arial" w:cs="Arial"/>
          <w:color w:val="000000"/>
          <w:shd w:val="clear" w:color="auto" w:fill="FCFCFC"/>
        </w:rPr>
        <w:t>Gemación</w:t>
      </w:r>
    </w:p>
    <w:p w:rsidR="00527A56" w:rsidRDefault="00A23D84" w:rsidP="00F546AE">
      <w:pPr>
        <w:pStyle w:val="Prrafodelista"/>
        <w:numPr>
          <w:ilvl w:val="0"/>
          <w:numId w:val="7"/>
        </w:numPr>
        <w:rPr>
          <w:color w:val="FF0000"/>
        </w:rPr>
      </w:pPr>
      <w:r w:rsidRPr="00F546AE">
        <w:rPr>
          <w:rFonts w:ascii="Tahoma" w:eastAsia="Times New Roman" w:hAnsi="Tahoma" w:cs="Tahoma"/>
          <w:color w:val="000000"/>
        </w:rPr>
        <w:t xml:space="preserve"> </w:t>
      </w:r>
      <w:r w:rsidR="00447A71">
        <w:rPr>
          <w:rStyle w:val="Textoennegrita"/>
          <w:rFonts w:ascii="Arial" w:eastAsia="Times New Roman" w:hAnsi="Arial" w:cs="Arial"/>
          <w:color w:val="000000"/>
          <w:shd w:val="clear" w:color="auto" w:fill="FCFCFC"/>
        </w:rPr>
        <w:t>Propagación</w:t>
      </w:r>
      <w:r w:rsidR="00E81E3A" w:rsidRPr="00F546AE">
        <w:rPr>
          <w:color w:val="FF0000"/>
        </w:rPr>
        <w:t xml:space="preserve"> </w:t>
      </w:r>
    </w:p>
    <w:p w:rsidR="00DC4670" w:rsidRPr="00224A06" w:rsidRDefault="00E81E3A" w:rsidP="00F546AE">
      <w:pPr>
        <w:pStyle w:val="Prrafodelista"/>
        <w:numPr>
          <w:ilvl w:val="0"/>
          <w:numId w:val="7"/>
        </w:numPr>
        <w:rPr>
          <w:rStyle w:val="Textoennegrita"/>
          <w:b w:val="0"/>
          <w:bCs w:val="0"/>
          <w:color w:val="FF0000"/>
        </w:rPr>
      </w:pPr>
      <w:r w:rsidRPr="00F546AE">
        <w:rPr>
          <w:color w:val="FF0000"/>
        </w:rPr>
        <w:t xml:space="preserve"> </w:t>
      </w:r>
      <w:r w:rsidR="00224A06">
        <w:rPr>
          <w:rStyle w:val="Textoennegrita"/>
          <w:rFonts w:ascii="Arial" w:eastAsia="Times New Roman" w:hAnsi="Arial" w:cs="Arial"/>
          <w:color w:val="000000"/>
          <w:shd w:val="clear" w:color="auto" w:fill="FCFCFC"/>
        </w:rPr>
        <w:t xml:space="preserve">Apomixis </w:t>
      </w:r>
    </w:p>
    <w:p w:rsidR="004B3992" w:rsidRPr="00F546AE" w:rsidRDefault="004B3992" w:rsidP="0008326E">
      <w:pPr>
        <w:pStyle w:val="Prrafodelista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C8F734" wp14:editId="751BB5EE">
            <wp:simplePos x="0" y="0"/>
            <wp:positionH relativeFrom="column">
              <wp:posOffset>248920</wp:posOffset>
            </wp:positionH>
            <wp:positionV relativeFrom="paragraph">
              <wp:posOffset>538480</wp:posOffset>
            </wp:positionV>
            <wp:extent cx="2689860" cy="2220595"/>
            <wp:effectExtent l="0" t="0" r="0" b="825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22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3992" w:rsidRPr="00F546A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16F03"/>
    <w:multiLevelType w:val="hybridMultilevel"/>
    <w:tmpl w:val="379248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B4B1E"/>
    <w:multiLevelType w:val="hybridMultilevel"/>
    <w:tmpl w:val="FB30F3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362"/>
    <w:multiLevelType w:val="hybridMultilevel"/>
    <w:tmpl w:val="3E384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D64E9"/>
    <w:multiLevelType w:val="hybridMultilevel"/>
    <w:tmpl w:val="EC8EA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C0160"/>
    <w:multiLevelType w:val="hybridMultilevel"/>
    <w:tmpl w:val="CC742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1189E"/>
    <w:multiLevelType w:val="hybridMultilevel"/>
    <w:tmpl w:val="4476E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665BE"/>
    <w:multiLevelType w:val="hybridMultilevel"/>
    <w:tmpl w:val="CF1CF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55"/>
    <w:rsid w:val="0008326E"/>
    <w:rsid w:val="000F597F"/>
    <w:rsid w:val="00224A06"/>
    <w:rsid w:val="003F7074"/>
    <w:rsid w:val="00441267"/>
    <w:rsid w:val="004429BB"/>
    <w:rsid w:val="00447A71"/>
    <w:rsid w:val="004B3992"/>
    <w:rsid w:val="004E665C"/>
    <w:rsid w:val="005157F1"/>
    <w:rsid w:val="005174B4"/>
    <w:rsid w:val="00524799"/>
    <w:rsid w:val="00527A56"/>
    <w:rsid w:val="00530BF7"/>
    <w:rsid w:val="0056215B"/>
    <w:rsid w:val="006A273A"/>
    <w:rsid w:val="006C4925"/>
    <w:rsid w:val="007D4607"/>
    <w:rsid w:val="008356C1"/>
    <w:rsid w:val="008B0E82"/>
    <w:rsid w:val="00944665"/>
    <w:rsid w:val="00A23D84"/>
    <w:rsid w:val="00A55F45"/>
    <w:rsid w:val="00B0431A"/>
    <w:rsid w:val="00B17141"/>
    <w:rsid w:val="00B4430A"/>
    <w:rsid w:val="00BB6DDC"/>
    <w:rsid w:val="00BF2982"/>
    <w:rsid w:val="00C24DC2"/>
    <w:rsid w:val="00CB5E55"/>
    <w:rsid w:val="00D626C7"/>
    <w:rsid w:val="00D83E02"/>
    <w:rsid w:val="00DC4670"/>
    <w:rsid w:val="00E203AC"/>
    <w:rsid w:val="00E308A4"/>
    <w:rsid w:val="00E81E3A"/>
    <w:rsid w:val="00EA3BD4"/>
    <w:rsid w:val="00F1491B"/>
    <w:rsid w:val="00F546AE"/>
    <w:rsid w:val="00F54988"/>
    <w:rsid w:val="00F5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E7B26C"/>
  <w15:chartTrackingRefBased/>
  <w15:docId w15:val="{FDFAA621-50EF-DE46-B434-076A4ECA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35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67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835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356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356C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41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reino-animal/" TargetMode="External" /><Relationship Id="rId13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="https://concepto.de/reproduccion-asexual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concepto.de/asexualidad/" TargetMode="External" /><Relationship Id="rId11" Type="http://schemas.openxmlformats.org/officeDocument/2006/relationships/hyperlink" Target="https://concepto.de/reino-fungi/" TargetMode="External" /><Relationship Id="rId5" Type="http://schemas.openxmlformats.org/officeDocument/2006/relationships/hyperlink" Target="https://concepto.de/plantas/" TargetMode="External" /><Relationship Id="rId15" Type="http://schemas.openxmlformats.org/officeDocument/2006/relationships/theme" Target="theme/theme1.xml" /><Relationship Id="rId10" Type="http://schemas.openxmlformats.org/officeDocument/2006/relationships/hyperlink" Target="https://concepto.de/abejas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concepto.de/reproduccion-sexual/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2021-02-26T01:04:00Z</dcterms:created>
  <dcterms:modified xsi:type="dcterms:W3CDTF">2021-02-26T01:04:00Z</dcterms:modified>
</cp:coreProperties>
</file>