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5DBBDB" w14:textId="77777777" w:rsidR="00B52502" w:rsidRPr="00B52502" w:rsidRDefault="00B52502" w:rsidP="00B52502">
      <w:pPr>
        <w:jc w:val="center"/>
        <w:rPr>
          <w:b/>
          <w:sz w:val="28"/>
          <w:szCs w:val="28"/>
          <w:lang w:val="es-MX"/>
        </w:rPr>
      </w:pPr>
      <w:r w:rsidRPr="00B52502">
        <w:rPr>
          <w:b/>
          <w:sz w:val="28"/>
          <w:szCs w:val="28"/>
          <w:lang w:val="es-MX"/>
        </w:rPr>
        <w:t>INTITUCION EDUCATIVA JOSE JOAQUIN CASAS</w:t>
      </w:r>
      <w:r>
        <w:rPr>
          <w:b/>
          <w:sz w:val="28"/>
          <w:szCs w:val="28"/>
          <w:lang w:val="es-MX"/>
        </w:rPr>
        <w:t xml:space="preserve">  2021</w:t>
      </w:r>
    </w:p>
    <w:p w14:paraId="19FC8785" w14:textId="353F6051" w:rsidR="00B52502" w:rsidRDefault="00B52502" w:rsidP="00B52502">
      <w:pPr>
        <w:rPr>
          <w:lang w:val="es-MX"/>
        </w:rPr>
      </w:pPr>
      <w:r>
        <w:rPr>
          <w:lang w:val="es-MX"/>
        </w:rPr>
        <w:t>AREA   ETICA Y AVALORES   ASIGNATURA:</w:t>
      </w:r>
      <w:r>
        <w:rPr>
          <w:lang w:val="es-MX"/>
        </w:rPr>
        <w:t xml:space="preserve">   ETICA LABORAL   </w:t>
      </w:r>
      <w:r>
        <w:rPr>
          <w:lang w:val="es-MX"/>
        </w:rPr>
        <w:t xml:space="preserve">  </w:t>
      </w:r>
      <w:r>
        <w:rPr>
          <w:lang w:val="es-MX"/>
        </w:rPr>
        <w:t xml:space="preserve"> DOCENTE:  </w:t>
      </w:r>
      <w:r>
        <w:rPr>
          <w:lang w:val="es-MX"/>
        </w:rPr>
        <w:t xml:space="preserve">JAVIER ISASA GRADO: </w:t>
      </w:r>
      <w:r w:rsidR="007464F8">
        <w:rPr>
          <w:lang w:val="es-MX"/>
        </w:rPr>
        <w:t>9</w:t>
      </w:r>
    </w:p>
    <w:p w14:paraId="07E7AD52" w14:textId="77777777" w:rsidR="00767851" w:rsidRDefault="009364B5">
      <w:pPr>
        <w:rPr>
          <w:lang w:val="es-MX"/>
        </w:rPr>
      </w:pPr>
    </w:p>
    <w:p w14:paraId="5DF0D883" w14:textId="77777777" w:rsidR="00B52502" w:rsidRPr="00DB4F2E" w:rsidRDefault="00B52502" w:rsidP="00B52502">
      <w:pPr>
        <w:jc w:val="center"/>
        <w:rPr>
          <w:b/>
          <w:lang w:val="es-MX"/>
        </w:rPr>
      </w:pPr>
      <w:r w:rsidRPr="00DB4F2E">
        <w:rPr>
          <w:b/>
          <w:lang w:val="es-MX"/>
        </w:rPr>
        <w:t>PRUEBA DIAGNOSTICA</w:t>
      </w:r>
    </w:p>
    <w:p w14:paraId="7BAEFC7E" w14:textId="77777777" w:rsidR="00B52502" w:rsidRDefault="00B52502" w:rsidP="00B52502">
      <w:pPr>
        <w:jc w:val="center"/>
        <w:rPr>
          <w:lang w:val="es-MX"/>
        </w:rPr>
      </w:pPr>
    </w:p>
    <w:p w14:paraId="031964FD" w14:textId="77777777" w:rsidR="00B52502" w:rsidRPr="00DB4F2E" w:rsidRDefault="00B52502" w:rsidP="00B52502">
      <w:pPr>
        <w:jc w:val="center"/>
        <w:rPr>
          <w:b/>
          <w:lang w:val="es-MX"/>
        </w:rPr>
      </w:pPr>
      <w:r w:rsidRPr="00DB4F2E">
        <w:rPr>
          <w:b/>
          <w:lang w:val="es-MX"/>
        </w:rPr>
        <w:t>PROPOSITO</w:t>
      </w:r>
    </w:p>
    <w:p w14:paraId="0043F117" w14:textId="19C85E58" w:rsidR="00B52502" w:rsidRDefault="00B52502" w:rsidP="00545A80">
      <w:pPr>
        <w:jc w:val="both"/>
        <w:rPr>
          <w:lang w:val="es-MX"/>
        </w:rPr>
      </w:pPr>
      <w:r>
        <w:rPr>
          <w:lang w:val="es-MX"/>
        </w:rPr>
        <w:t>Verificar   la apropiación   de los conceptos básicos de la ética y la interpretación de los valores de acuerdo a su contexto personal, familiar y social.</w:t>
      </w:r>
    </w:p>
    <w:p w14:paraId="36D82325" w14:textId="77777777" w:rsidR="00D60429" w:rsidRDefault="00D60429" w:rsidP="00545A80">
      <w:pPr>
        <w:jc w:val="both"/>
        <w:rPr>
          <w:lang w:val="es-MX"/>
        </w:rPr>
      </w:pPr>
    </w:p>
    <w:p w14:paraId="03269A0B" w14:textId="0C33984C" w:rsidR="00B52502" w:rsidRDefault="00B52502" w:rsidP="008006C7">
      <w:pPr>
        <w:jc w:val="center"/>
        <w:rPr>
          <w:b/>
          <w:lang w:val="es-MX"/>
        </w:rPr>
      </w:pPr>
      <w:r w:rsidRPr="00DB4F2E">
        <w:rPr>
          <w:b/>
          <w:lang w:val="es-MX"/>
        </w:rPr>
        <w:t>MOTIVACION</w:t>
      </w:r>
    </w:p>
    <w:p w14:paraId="76C68DDE"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r w:rsidRPr="00277850">
        <w:rPr>
          <w:rFonts w:eastAsia="Times New Roman" w:cstheme="minorHAnsi"/>
          <w:color w:val="000000" w:themeColor="text1"/>
          <w:lang w:eastAsia="es-CO"/>
        </w:rPr>
        <w:t>El adolescente, en esta etapa de su desarrollo, y como parte activa de la sociedad, se ve en la necesidad de integrarse a la realidad social que le corresponde vivir y elegir las normas que ésta le ofrece para conducirse moralmente, y de esta forma resolver los conflictos que se le presentan.</w:t>
      </w:r>
    </w:p>
    <w:p w14:paraId="3A3D76E2"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r w:rsidRPr="00277850">
        <w:rPr>
          <w:rFonts w:eastAsia="Times New Roman" w:cstheme="minorHAnsi"/>
          <w:color w:val="000000" w:themeColor="text1"/>
          <w:lang w:eastAsia="es-CO"/>
        </w:rPr>
        <w:t>Entre los problemas morales que más frecuentemente aquejan a los adolescentes destacan la moral sexual, la política, la religiosidad, la rebeldía juvenil, la condición femenina, el uso de las drogas, entre otros.</w:t>
      </w:r>
    </w:p>
    <w:p w14:paraId="6306920B"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p>
    <w:p w14:paraId="0E1D96F3"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r w:rsidRPr="00277850">
        <w:rPr>
          <w:rFonts w:eastAsia="Times New Roman" w:cstheme="minorHAnsi"/>
          <w:color w:val="000000" w:themeColor="text1"/>
          <w:lang w:eastAsia="es-CO"/>
        </w:rPr>
        <w:t>Se trata de verdaderos desafíos a la imaginación ética de los adolescentes, ya que éstos, al enfrentar este tipo de conflictos, se ven obligados a la reflexión y actuación moral, toda vez que permanentemente están expuestos a la tensión de escoger, por un lado, su proyecto de vida, y por el otro, el conjunto de normas que la sociedad les impone/propone.</w:t>
      </w:r>
    </w:p>
    <w:p w14:paraId="2034B1C9"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r w:rsidRPr="00277850">
        <w:rPr>
          <w:rFonts w:eastAsia="Times New Roman" w:cstheme="minorHAnsi"/>
          <w:color w:val="000000" w:themeColor="text1"/>
          <w:lang w:eastAsia="es-CO"/>
        </w:rPr>
        <w:t>No se trata de una mera adaptación al medio, sino es en verdad la inserción del joven y la joven en los patrones culturales de la vida adulta que le ofrece su comunidad, además de la formación de sí mismo (a), en una acción recíproca entre su personalidad y la sociedad.</w:t>
      </w:r>
    </w:p>
    <w:p w14:paraId="209526C4"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p>
    <w:p w14:paraId="14FCF044"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r w:rsidRPr="00277850">
        <w:rPr>
          <w:rFonts w:eastAsia="Times New Roman" w:cstheme="minorHAnsi"/>
          <w:color w:val="000000" w:themeColor="text1"/>
          <w:lang w:eastAsia="es-CO"/>
        </w:rPr>
        <w:t>La ética, como hemos visto, es un instrumento de reflexión muy valioso para entender y encarar los problemas éticos y morales que confrontamos los seres humanos cotidianamente, por lo que se hace necesario el estudio profundo de la propia moralidad, con el fin de que estés en condiciones de determinar la validez de las normas y valores propuestos por la moralidad vigente en tu comunidad, y al mismo tiempo puedas decidir racionalmente tus propias conductas ante los problemas morales que vives como adolescente.</w:t>
      </w:r>
    </w:p>
    <w:p w14:paraId="469A29FC" w14:textId="77777777" w:rsidR="00277850" w:rsidRPr="00277850" w:rsidRDefault="00277850" w:rsidP="009364B5">
      <w:pPr>
        <w:shd w:val="clear" w:color="auto" w:fill="FFFFFF"/>
        <w:spacing w:after="0" w:line="276" w:lineRule="auto"/>
        <w:jc w:val="both"/>
        <w:rPr>
          <w:rFonts w:eastAsia="Times New Roman" w:cstheme="minorHAnsi"/>
          <w:color w:val="000000" w:themeColor="text1"/>
          <w:lang w:eastAsia="es-CO"/>
        </w:rPr>
      </w:pPr>
      <w:r w:rsidRPr="00277850">
        <w:rPr>
          <w:rFonts w:eastAsia="Times New Roman" w:cstheme="minorHAnsi"/>
          <w:color w:val="000000" w:themeColor="text1"/>
          <w:lang w:eastAsia="es-CO"/>
        </w:rPr>
        <w:t>Antes de entrar en el estudio detallado de estos problemas, conviene hacer una breve introducción en torno a la psicología precisa de la adolescencia, analizando las relaciones morales entre los adolescentes y entre éstos y los adultos, con el objeto de sentar las bases y principios de una psicología de la adolescencia que nos permita comprender de mejor forma los problemas morales.</w:t>
      </w:r>
    </w:p>
    <w:p w14:paraId="32665083" w14:textId="77777777" w:rsidR="000E6692" w:rsidRDefault="000E6692" w:rsidP="008006C7">
      <w:pPr>
        <w:jc w:val="center"/>
        <w:rPr>
          <w:b/>
          <w:lang w:val="es-MX"/>
        </w:rPr>
      </w:pPr>
    </w:p>
    <w:p w14:paraId="3565B473" w14:textId="77777777" w:rsidR="00D60429" w:rsidRDefault="00D60429" w:rsidP="00545A80">
      <w:pPr>
        <w:jc w:val="both"/>
        <w:rPr>
          <w:lang w:val="es-MX"/>
        </w:rPr>
      </w:pPr>
    </w:p>
    <w:p w14:paraId="7AF04B65" w14:textId="16332D3D" w:rsidR="00DB4F2E" w:rsidRDefault="00DB4F2E" w:rsidP="00B52502">
      <w:pPr>
        <w:jc w:val="center"/>
        <w:rPr>
          <w:b/>
          <w:lang w:val="es-MX"/>
        </w:rPr>
      </w:pPr>
      <w:r w:rsidRPr="00D60429">
        <w:rPr>
          <w:b/>
          <w:lang w:val="es-MX"/>
        </w:rPr>
        <w:lastRenderedPageBreak/>
        <w:t>EXPLICACION</w:t>
      </w:r>
    </w:p>
    <w:p w14:paraId="445B2D7D" w14:textId="77777777" w:rsidR="00D60429" w:rsidRPr="00D60429" w:rsidRDefault="00D60429" w:rsidP="00B52502">
      <w:pPr>
        <w:jc w:val="center"/>
        <w:rPr>
          <w:b/>
          <w:lang w:val="es-MX"/>
        </w:rPr>
      </w:pPr>
    </w:p>
    <w:p w14:paraId="58B66522" w14:textId="702E9E20" w:rsidR="00545A80" w:rsidRDefault="00DB4F2E" w:rsidP="008006C7">
      <w:pPr>
        <w:jc w:val="both"/>
        <w:rPr>
          <w:lang w:val="es-MX"/>
        </w:rPr>
      </w:pPr>
      <w:r>
        <w:rPr>
          <w:lang w:val="es-MX"/>
        </w:rPr>
        <w:t xml:space="preserve">Los jóvenes de grado </w:t>
      </w:r>
      <w:r w:rsidR="00277850">
        <w:rPr>
          <w:lang w:val="es-MX"/>
        </w:rPr>
        <w:t>9</w:t>
      </w:r>
      <w:r w:rsidR="00545A80">
        <w:rPr>
          <w:lang w:val="es-MX"/>
        </w:rPr>
        <w:t xml:space="preserve"> deben</w:t>
      </w:r>
      <w:r>
        <w:rPr>
          <w:lang w:val="es-MX"/>
        </w:rPr>
        <w:t xml:space="preserve"> estar preparados para </w:t>
      </w:r>
      <w:r w:rsidR="00545A80">
        <w:rPr>
          <w:lang w:val="es-MX"/>
        </w:rPr>
        <w:t>afrontar</w:t>
      </w:r>
      <w:r>
        <w:rPr>
          <w:lang w:val="es-MX"/>
        </w:rPr>
        <w:t xml:space="preserve"> los nuevos </w:t>
      </w:r>
      <w:r w:rsidR="00C409E5">
        <w:rPr>
          <w:lang w:val="es-MX"/>
        </w:rPr>
        <w:t>retos de</w:t>
      </w:r>
      <w:r w:rsidR="008006C7">
        <w:rPr>
          <w:lang w:val="es-MX"/>
        </w:rPr>
        <w:t xml:space="preserve"> la familia y </w:t>
      </w:r>
      <w:r w:rsidR="00C409E5">
        <w:rPr>
          <w:lang w:val="es-MX"/>
        </w:rPr>
        <w:t>la</w:t>
      </w:r>
      <w:r w:rsidR="00277850">
        <w:rPr>
          <w:lang w:val="es-MX"/>
        </w:rPr>
        <w:t xml:space="preserve">s </w:t>
      </w:r>
      <w:r w:rsidR="009364B5">
        <w:rPr>
          <w:lang w:val="es-MX"/>
        </w:rPr>
        <w:t>tentaciones de sociedad</w:t>
      </w:r>
      <w:r w:rsidR="00D8630E">
        <w:rPr>
          <w:lang w:val="es-MX"/>
        </w:rPr>
        <w:t xml:space="preserve"> que</w:t>
      </w:r>
      <w:r>
        <w:rPr>
          <w:lang w:val="es-MX"/>
        </w:rPr>
        <w:t xml:space="preserve"> </w:t>
      </w:r>
      <w:r w:rsidR="00D8630E">
        <w:rPr>
          <w:lang w:val="es-MX"/>
        </w:rPr>
        <w:t>les va</w:t>
      </w:r>
      <w:r w:rsidR="00545A80">
        <w:rPr>
          <w:lang w:val="es-MX"/>
        </w:rPr>
        <w:t xml:space="preserve"> </w:t>
      </w:r>
      <w:r w:rsidR="009364B5">
        <w:rPr>
          <w:lang w:val="es-MX"/>
        </w:rPr>
        <w:t>permitir no</w:t>
      </w:r>
      <w:r w:rsidR="00277850">
        <w:rPr>
          <w:lang w:val="es-MX"/>
        </w:rPr>
        <w:t xml:space="preserve"> </w:t>
      </w:r>
      <w:r w:rsidR="009364B5">
        <w:rPr>
          <w:lang w:val="es-MX"/>
        </w:rPr>
        <w:t>caer en</w:t>
      </w:r>
      <w:r w:rsidR="00277850">
        <w:rPr>
          <w:lang w:val="es-MX"/>
        </w:rPr>
        <w:t xml:space="preserve"> </w:t>
      </w:r>
      <w:r w:rsidR="009364B5">
        <w:rPr>
          <w:lang w:val="es-MX"/>
        </w:rPr>
        <w:t>vicios o</w:t>
      </w:r>
      <w:r w:rsidR="00277850">
        <w:rPr>
          <w:lang w:val="es-MX"/>
        </w:rPr>
        <w:t xml:space="preserve"> malas </w:t>
      </w:r>
      <w:r w:rsidR="009364B5">
        <w:rPr>
          <w:lang w:val="es-MX"/>
        </w:rPr>
        <w:t>conductas que afecten su vida familiar, escolar y social.</w:t>
      </w:r>
      <w:r w:rsidR="008006C7">
        <w:rPr>
          <w:lang w:val="es-MX"/>
        </w:rPr>
        <w:t xml:space="preserve"> Por eso es muy </w:t>
      </w:r>
      <w:r w:rsidR="00D8630E">
        <w:rPr>
          <w:lang w:val="es-MX"/>
        </w:rPr>
        <w:t>importante que</w:t>
      </w:r>
      <w:r w:rsidR="008006C7">
        <w:rPr>
          <w:lang w:val="es-MX"/>
        </w:rPr>
        <w:t xml:space="preserve">   veamos cuidadosamente el siguiente video y realicemos una reflexión.</w:t>
      </w:r>
    </w:p>
    <w:p w14:paraId="0744CB22" w14:textId="77777777" w:rsidR="009364B5" w:rsidRDefault="009364B5" w:rsidP="009364B5">
      <w:hyperlink r:id="rId5" w:history="1">
        <w:r w:rsidRPr="00685E0D">
          <w:rPr>
            <w:rStyle w:val="Hipervnculo"/>
          </w:rPr>
          <w:t>https://www.youtube.com/watch?v=3ySQi_kwJY0</w:t>
        </w:r>
      </w:hyperlink>
    </w:p>
    <w:p w14:paraId="49444B7C" w14:textId="77777777" w:rsidR="009364B5" w:rsidRDefault="009364B5" w:rsidP="008006C7">
      <w:pPr>
        <w:jc w:val="both"/>
        <w:rPr>
          <w:lang w:val="es-MX"/>
        </w:rPr>
      </w:pPr>
    </w:p>
    <w:p w14:paraId="6852A06B" w14:textId="3D54D5E5" w:rsidR="00545A80" w:rsidRPr="00D8630E" w:rsidRDefault="00545A80" w:rsidP="00D8630E">
      <w:pPr>
        <w:rPr>
          <w:color w:val="0000FF"/>
          <w:u w:val="single"/>
        </w:rPr>
      </w:pPr>
    </w:p>
    <w:p w14:paraId="44E11C43" w14:textId="23AE437A" w:rsidR="00545A80" w:rsidRDefault="00545A80" w:rsidP="00D60429">
      <w:pPr>
        <w:jc w:val="center"/>
        <w:rPr>
          <w:b/>
          <w:lang w:val="es-MX"/>
        </w:rPr>
      </w:pPr>
      <w:r w:rsidRPr="00D60429">
        <w:rPr>
          <w:b/>
          <w:lang w:val="es-MX"/>
        </w:rPr>
        <w:t>EJERCICIOS</w:t>
      </w:r>
    </w:p>
    <w:p w14:paraId="6F5F65FA" w14:textId="77777777" w:rsidR="00D60429" w:rsidRPr="00D60429" w:rsidRDefault="00D60429" w:rsidP="00D60429">
      <w:pPr>
        <w:jc w:val="center"/>
        <w:rPr>
          <w:b/>
          <w:lang w:val="es-MX"/>
        </w:rPr>
      </w:pPr>
    </w:p>
    <w:p w14:paraId="0B0605B1" w14:textId="59519DFC" w:rsidR="00545A80" w:rsidRDefault="00DB5873" w:rsidP="00545A80">
      <w:pPr>
        <w:pStyle w:val="Prrafodelista"/>
        <w:numPr>
          <w:ilvl w:val="0"/>
          <w:numId w:val="1"/>
        </w:numPr>
        <w:jc w:val="both"/>
        <w:rPr>
          <w:lang w:val="es-MX"/>
        </w:rPr>
      </w:pPr>
      <w:r>
        <w:rPr>
          <w:lang w:val="es-MX"/>
        </w:rPr>
        <w:t>Realizar un</w:t>
      </w:r>
      <w:r w:rsidR="00545A80">
        <w:rPr>
          <w:lang w:val="es-MX"/>
        </w:rPr>
        <w:t xml:space="preserve"> análisis de</w:t>
      </w:r>
      <w:r w:rsidR="008006C7">
        <w:rPr>
          <w:lang w:val="es-MX"/>
        </w:rPr>
        <w:t xml:space="preserve">l video </w:t>
      </w:r>
      <w:r>
        <w:rPr>
          <w:lang w:val="es-MX"/>
        </w:rPr>
        <w:t xml:space="preserve">  y  </w:t>
      </w:r>
      <w:r w:rsidR="00545A80">
        <w:rPr>
          <w:lang w:val="es-MX"/>
        </w:rPr>
        <w:t xml:space="preserve"> </w:t>
      </w:r>
      <w:r>
        <w:rPr>
          <w:lang w:val="es-MX"/>
        </w:rPr>
        <w:t xml:space="preserve">elaborar un ensayo sobre cómo ha </w:t>
      </w:r>
      <w:r w:rsidR="00D8630E">
        <w:rPr>
          <w:lang w:val="es-MX"/>
        </w:rPr>
        <w:t>percibido su</w:t>
      </w:r>
      <w:r>
        <w:rPr>
          <w:lang w:val="es-MX"/>
        </w:rPr>
        <w:t xml:space="preserve"> vida con los principios y valores recibidos de su familia y colegio.</w:t>
      </w:r>
    </w:p>
    <w:p w14:paraId="0115187E" w14:textId="58D7EF86" w:rsidR="00DB5873" w:rsidRDefault="00DB5873" w:rsidP="00545A80">
      <w:pPr>
        <w:pStyle w:val="Prrafodelista"/>
        <w:numPr>
          <w:ilvl w:val="0"/>
          <w:numId w:val="1"/>
        </w:numPr>
        <w:jc w:val="both"/>
        <w:rPr>
          <w:lang w:val="es-MX"/>
        </w:rPr>
      </w:pPr>
      <w:r>
        <w:rPr>
          <w:lang w:val="es-MX"/>
        </w:rPr>
        <w:t>Después de ver el video, se debe hacer una reflexión y explica</w:t>
      </w:r>
      <w:r w:rsidR="00C409E5">
        <w:rPr>
          <w:lang w:val="es-MX"/>
        </w:rPr>
        <w:t>r</w:t>
      </w:r>
      <w:r>
        <w:rPr>
          <w:lang w:val="es-MX"/>
        </w:rPr>
        <w:t xml:space="preserve"> o expone</w:t>
      </w:r>
      <w:r w:rsidR="00C409E5">
        <w:rPr>
          <w:lang w:val="es-MX"/>
        </w:rPr>
        <w:t>r</w:t>
      </w:r>
      <w:r>
        <w:rPr>
          <w:lang w:val="es-MX"/>
        </w:rPr>
        <w:t xml:space="preserve"> </w:t>
      </w:r>
      <w:proofErr w:type="gramStart"/>
      <w:r w:rsidR="009364B5">
        <w:rPr>
          <w:lang w:val="es-MX"/>
        </w:rPr>
        <w:t>2  o</w:t>
      </w:r>
      <w:proofErr w:type="gramEnd"/>
      <w:r w:rsidR="009364B5">
        <w:rPr>
          <w:lang w:val="es-MX"/>
        </w:rPr>
        <w:t xml:space="preserve">  3  </w:t>
      </w:r>
      <w:r>
        <w:rPr>
          <w:lang w:val="es-MX"/>
        </w:rPr>
        <w:t>casos de la vida real que hayan vivido o conocido de manera personal, familiar o escolar</w:t>
      </w:r>
      <w:r w:rsidR="00C409E5">
        <w:rPr>
          <w:lang w:val="es-MX"/>
        </w:rPr>
        <w:t xml:space="preserve"> similares a los tratados en este</w:t>
      </w:r>
      <w:r>
        <w:rPr>
          <w:lang w:val="es-MX"/>
        </w:rPr>
        <w:t xml:space="preserve">. Lo pueden hacer en un documento Word como anécdota o cuento, </w:t>
      </w:r>
      <w:r w:rsidR="003D394B">
        <w:rPr>
          <w:lang w:val="es-MX"/>
        </w:rPr>
        <w:t>ppt o</w:t>
      </w:r>
      <w:r>
        <w:rPr>
          <w:lang w:val="es-MX"/>
        </w:rPr>
        <w:t xml:space="preserve"> dibujos o caricaturas. </w:t>
      </w:r>
    </w:p>
    <w:p w14:paraId="7A1DA01C" w14:textId="690BF15A" w:rsidR="003D394B" w:rsidRPr="00D60429" w:rsidRDefault="009A6D12" w:rsidP="003D394B">
      <w:pPr>
        <w:pStyle w:val="Prrafodelista"/>
        <w:numPr>
          <w:ilvl w:val="0"/>
          <w:numId w:val="1"/>
        </w:numPr>
        <w:jc w:val="both"/>
        <w:rPr>
          <w:lang w:val="es-MX"/>
        </w:rPr>
      </w:pPr>
      <w:r>
        <w:rPr>
          <w:lang w:val="es-MX"/>
        </w:rPr>
        <w:t>Prepararse para</w:t>
      </w:r>
      <w:r w:rsidR="003D394B">
        <w:rPr>
          <w:lang w:val="es-MX"/>
        </w:rPr>
        <w:t xml:space="preserve"> un </w:t>
      </w:r>
      <w:r>
        <w:rPr>
          <w:lang w:val="es-MX"/>
        </w:rPr>
        <w:t>conversatorio en</w:t>
      </w:r>
      <w:r w:rsidR="003D394B">
        <w:rPr>
          <w:lang w:val="es-MX"/>
        </w:rPr>
        <w:t xml:space="preserve"> el encuentro </w:t>
      </w:r>
      <w:r>
        <w:rPr>
          <w:lang w:val="es-MX"/>
        </w:rPr>
        <w:t>sincrónico</w:t>
      </w:r>
      <w:r w:rsidR="003D394B">
        <w:rPr>
          <w:lang w:val="es-MX"/>
        </w:rPr>
        <w:t>.</w:t>
      </w:r>
    </w:p>
    <w:p w14:paraId="77AF85D5" w14:textId="77777777" w:rsidR="00D60429" w:rsidRDefault="00D60429" w:rsidP="00D60429">
      <w:pPr>
        <w:jc w:val="center"/>
        <w:rPr>
          <w:b/>
          <w:lang w:val="es-MX"/>
        </w:rPr>
      </w:pPr>
    </w:p>
    <w:p w14:paraId="5D944A18" w14:textId="39D80CAD" w:rsidR="003D394B" w:rsidRDefault="003D394B" w:rsidP="00D60429">
      <w:pPr>
        <w:jc w:val="center"/>
        <w:rPr>
          <w:b/>
          <w:lang w:val="es-MX"/>
        </w:rPr>
      </w:pPr>
      <w:r w:rsidRPr="00D60429">
        <w:rPr>
          <w:b/>
          <w:lang w:val="es-MX"/>
        </w:rPr>
        <w:t>EVALUACION.</w:t>
      </w:r>
    </w:p>
    <w:p w14:paraId="306B0F35" w14:textId="77777777" w:rsidR="00D60429" w:rsidRPr="00D60429" w:rsidRDefault="00D60429" w:rsidP="00D60429">
      <w:pPr>
        <w:jc w:val="center"/>
        <w:rPr>
          <w:b/>
          <w:lang w:val="es-MX"/>
        </w:rPr>
      </w:pPr>
    </w:p>
    <w:p w14:paraId="1CEB5CF4" w14:textId="060B5666" w:rsidR="003D394B" w:rsidRDefault="009A6D12" w:rsidP="003D394B">
      <w:pPr>
        <w:jc w:val="both"/>
        <w:rPr>
          <w:lang w:val="es-MX"/>
        </w:rPr>
      </w:pPr>
      <w:r>
        <w:rPr>
          <w:lang w:val="es-MX"/>
        </w:rPr>
        <w:t xml:space="preserve">Se </w:t>
      </w:r>
      <w:r w:rsidR="00D60429">
        <w:rPr>
          <w:lang w:val="es-MX"/>
        </w:rPr>
        <w:t>verificará</w:t>
      </w:r>
      <w:r>
        <w:rPr>
          <w:lang w:val="es-MX"/>
        </w:rPr>
        <w:t xml:space="preserve"> la entrega de las actividades propuestas y se tendrá en cuenta los aportes el nivel de </w:t>
      </w:r>
      <w:r w:rsidR="00D60429">
        <w:rPr>
          <w:lang w:val="es-MX"/>
        </w:rPr>
        <w:t>apropiación de</w:t>
      </w:r>
      <w:r>
        <w:rPr>
          <w:lang w:val="es-MX"/>
        </w:rPr>
        <w:t xml:space="preserve"> los principios y valores éticos en cada ejercicio resuelto o entregado. Se realizará la retroalimentación necesaria en los conversatorios.</w:t>
      </w:r>
      <w:r w:rsidR="003D394B">
        <w:rPr>
          <w:lang w:val="es-MX"/>
        </w:rPr>
        <w:t xml:space="preserve"> </w:t>
      </w:r>
    </w:p>
    <w:p w14:paraId="0C59B524" w14:textId="77777777" w:rsidR="009A6D12" w:rsidRDefault="009A6D12" w:rsidP="003D394B">
      <w:pPr>
        <w:jc w:val="both"/>
        <w:rPr>
          <w:lang w:val="es-MX"/>
        </w:rPr>
      </w:pPr>
    </w:p>
    <w:p w14:paraId="6886D7E7" w14:textId="77777777" w:rsidR="009A6D12" w:rsidRDefault="009A6D12" w:rsidP="003D394B">
      <w:pPr>
        <w:jc w:val="both"/>
        <w:rPr>
          <w:lang w:val="es-MX"/>
        </w:rPr>
      </w:pPr>
    </w:p>
    <w:p w14:paraId="1815B11B" w14:textId="77777777" w:rsidR="009A6D12" w:rsidRPr="00D60429" w:rsidRDefault="009A6D12" w:rsidP="00D60429">
      <w:pPr>
        <w:jc w:val="center"/>
        <w:rPr>
          <w:b/>
          <w:lang w:val="es-MX"/>
        </w:rPr>
      </w:pPr>
      <w:r w:rsidRPr="00D60429">
        <w:rPr>
          <w:b/>
          <w:lang w:val="es-MX"/>
        </w:rPr>
        <w:t>BIBLIOGRAFIA</w:t>
      </w:r>
    </w:p>
    <w:p w14:paraId="0C840F10" w14:textId="2E9E7955" w:rsidR="00D8630E" w:rsidRPr="00D8630E" w:rsidRDefault="009A6D12" w:rsidP="00D8630E">
      <w:pPr>
        <w:rPr>
          <w:color w:val="0000FF"/>
          <w:u w:val="single"/>
        </w:rPr>
      </w:pPr>
      <w:r>
        <w:rPr>
          <w:lang w:val="es-MX"/>
        </w:rPr>
        <w:t>Tomad</w:t>
      </w:r>
      <w:r w:rsidR="00D8630E">
        <w:rPr>
          <w:lang w:val="es-MX"/>
        </w:rPr>
        <w:t xml:space="preserve">o: </w:t>
      </w:r>
      <w:r w:rsidR="009364B5" w:rsidRPr="009364B5">
        <w:rPr>
          <w:lang w:val="es-MX"/>
        </w:rPr>
        <w:t>https://sites.google.com/site/eticablfg/el-adolecente-frente-a-los-problemas-morales</w:t>
      </w:r>
    </w:p>
    <w:p w14:paraId="133819C6" w14:textId="498B9FF3" w:rsidR="009A6D12" w:rsidRDefault="009A6D12" w:rsidP="003D394B">
      <w:pPr>
        <w:jc w:val="both"/>
        <w:rPr>
          <w:lang w:val="es-MX"/>
        </w:rPr>
      </w:pPr>
    </w:p>
    <w:p w14:paraId="6A4186E9" w14:textId="77777777" w:rsidR="009A6D12" w:rsidRPr="003D394B" w:rsidRDefault="009A6D12" w:rsidP="003D394B">
      <w:pPr>
        <w:jc w:val="both"/>
        <w:rPr>
          <w:lang w:val="es-MX"/>
        </w:rPr>
      </w:pPr>
      <w:bookmarkStart w:id="0" w:name="_GoBack"/>
      <w:bookmarkEnd w:id="0"/>
    </w:p>
    <w:p w14:paraId="6EE18B82" w14:textId="77777777" w:rsidR="00B52502" w:rsidRPr="00B52502" w:rsidRDefault="00B52502" w:rsidP="00B52502">
      <w:pPr>
        <w:jc w:val="center"/>
        <w:rPr>
          <w:lang w:val="es-MX"/>
        </w:rPr>
      </w:pPr>
    </w:p>
    <w:sectPr w:rsidR="00B52502" w:rsidRPr="00B525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3178D8"/>
    <w:multiLevelType w:val="hybridMultilevel"/>
    <w:tmpl w:val="66AC371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502"/>
    <w:rsid w:val="000E6692"/>
    <w:rsid w:val="00277850"/>
    <w:rsid w:val="003D394B"/>
    <w:rsid w:val="00545A80"/>
    <w:rsid w:val="00734D54"/>
    <w:rsid w:val="007464F8"/>
    <w:rsid w:val="008006C7"/>
    <w:rsid w:val="009364B5"/>
    <w:rsid w:val="009A6D12"/>
    <w:rsid w:val="00A93A2C"/>
    <w:rsid w:val="00B52502"/>
    <w:rsid w:val="00C409E5"/>
    <w:rsid w:val="00D60429"/>
    <w:rsid w:val="00D8630E"/>
    <w:rsid w:val="00DB4F2E"/>
    <w:rsid w:val="00DB5873"/>
    <w:rsid w:val="00FB4B4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79F40"/>
  <w15:chartTrackingRefBased/>
  <w15:docId w15:val="{9BBF80E2-FF39-4270-B7EC-138E5942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45A80"/>
    <w:rPr>
      <w:color w:val="0000FF"/>
      <w:u w:val="single"/>
    </w:rPr>
  </w:style>
  <w:style w:type="paragraph" w:styleId="Prrafodelista">
    <w:name w:val="List Paragraph"/>
    <w:basedOn w:val="Normal"/>
    <w:uiPriority w:val="34"/>
    <w:qFormat/>
    <w:rsid w:val="00545A80"/>
    <w:pPr>
      <w:ind w:left="720"/>
      <w:contextualSpacing/>
    </w:pPr>
  </w:style>
  <w:style w:type="character" w:styleId="Mencinsinresolver">
    <w:name w:val="Unresolved Mention"/>
    <w:basedOn w:val="Fuentedeprrafopredeter"/>
    <w:uiPriority w:val="99"/>
    <w:semiHidden/>
    <w:unhideWhenUsed/>
    <w:rsid w:val="009A6D12"/>
    <w:rPr>
      <w:color w:val="605E5C"/>
      <w:shd w:val="clear" w:color="auto" w:fill="E1DFDD"/>
    </w:rPr>
  </w:style>
  <w:style w:type="paragraph" w:styleId="NormalWeb">
    <w:name w:val="Normal (Web)"/>
    <w:basedOn w:val="Normal"/>
    <w:uiPriority w:val="99"/>
    <w:semiHidden/>
    <w:unhideWhenUsed/>
    <w:rsid w:val="008006C7"/>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8006C7"/>
    <w:rPr>
      <w:b/>
      <w:bCs/>
    </w:rPr>
  </w:style>
  <w:style w:type="character" w:styleId="nfasis">
    <w:name w:val="Emphasis"/>
    <w:basedOn w:val="Fuentedeprrafopredeter"/>
    <w:uiPriority w:val="20"/>
    <w:qFormat/>
    <w:rsid w:val="008006C7"/>
    <w:rPr>
      <w:i/>
      <w:iCs/>
    </w:rPr>
  </w:style>
  <w:style w:type="character" w:styleId="Hipervnculovisitado">
    <w:name w:val="FollowedHyperlink"/>
    <w:basedOn w:val="Fuentedeprrafopredeter"/>
    <w:uiPriority w:val="99"/>
    <w:semiHidden/>
    <w:unhideWhenUsed/>
    <w:rsid w:val="008006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620967">
      <w:bodyDiv w:val="1"/>
      <w:marLeft w:val="0"/>
      <w:marRight w:val="0"/>
      <w:marTop w:val="0"/>
      <w:marBottom w:val="0"/>
      <w:divBdr>
        <w:top w:val="none" w:sz="0" w:space="0" w:color="auto"/>
        <w:left w:val="none" w:sz="0" w:space="0" w:color="auto"/>
        <w:bottom w:val="none" w:sz="0" w:space="0" w:color="auto"/>
        <w:right w:val="none" w:sz="0" w:space="0" w:color="auto"/>
      </w:divBdr>
    </w:div>
    <w:div w:id="1249924764">
      <w:bodyDiv w:val="1"/>
      <w:marLeft w:val="0"/>
      <w:marRight w:val="0"/>
      <w:marTop w:val="0"/>
      <w:marBottom w:val="0"/>
      <w:divBdr>
        <w:top w:val="none" w:sz="0" w:space="0" w:color="auto"/>
        <w:left w:val="none" w:sz="0" w:space="0" w:color="auto"/>
        <w:bottom w:val="none" w:sz="0" w:space="0" w:color="auto"/>
        <w:right w:val="none" w:sz="0" w:space="0" w:color="auto"/>
      </w:divBdr>
      <w:divsChild>
        <w:div w:id="55204638">
          <w:marLeft w:val="0"/>
          <w:marRight w:val="0"/>
          <w:marTop w:val="0"/>
          <w:marBottom w:val="0"/>
          <w:divBdr>
            <w:top w:val="none" w:sz="0" w:space="0" w:color="auto"/>
            <w:left w:val="none" w:sz="0" w:space="0" w:color="auto"/>
            <w:bottom w:val="none" w:sz="0" w:space="0" w:color="auto"/>
            <w:right w:val="none" w:sz="0" w:space="0" w:color="auto"/>
          </w:divBdr>
        </w:div>
        <w:div w:id="853691076">
          <w:marLeft w:val="0"/>
          <w:marRight w:val="0"/>
          <w:marTop w:val="0"/>
          <w:marBottom w:val="0"/>
          <w:divBdr>
            <w:top w:val="none" w:sz="0" w:space="0" w:color="auto"/>
            <w:left w:val="none" w:sz="0" w:space="0" w:color="auto"/>
            <w:bottom w:val="none" w:sz="0" w:space="0" w:color="auto"/>
            <w:right w:val="none" w:sz="0" w:space="0" w:color="auto"/>
          </w:divBdr>
        </w:div>
        <w:div w:id="1685672253">
          <w:marLeft w:val="0"/>
          <w:marRight w:val="0"/>
          <w:marTop w:val="0"/>
          <w:marBottom w:val="0"/>
          <w:divBdr>
            <w:top w:val="none" w:sz="0" w:space="0" w:color="auto"/>
            <w:left w:val="none" w:sz="0" w:space="0" w:color="auto"/>
            <w:bottom w:val="none" w:sz="0" w:space="0" w:color="auto"/>
            <w:right w:val="none" w:sz="0" w:space="0" w:color="auto"/>
          </w:divBdr>
        </w:div>
        <w:div w:id="1130391870">
          <w:marLeft w:val="0"/>
          <w:marRight w:val="0"/>
          <w:marTop w:val="0"/>
          <w:marBottom w:val="0"/>
          <w:divBdr>
            <w:top w:val="none" w:sz="0" w:space="0" w:color="auto"/>
            <w:left w:val="none" w:sz="0" w:space="0" w:color="auto"/>
            <w:bottom w:val="none" w:sz="0" w:space="0" w:color="auto"/>
            <w:right w:val="none" w:sz="0" w:space="0" w:color="auto"/>
          </w:divBdr>
        </w:div>
        <w:div w:id="609553077">
          <w:marLeft w:val="0"/>
          <w:marRight w:val="0"/>
          <w:marTop w:val="0"/>
          <w:marBottom w:val="0"/>
          <w:divBdr>
            <w:top w:val="none" w:sz="0" w:space="0" w:color="auto"/>
            <w:left w:val="none" w:sz="0" w:space="0" w:color="auto"/>
            <w:bottom w:val="none" w:sz="0" w:space="0" w:color="auto"/>
            <w:right w:val="none" w:sz="0" w:space="0" w:color="auto"/>
          </w:divBdr>
        </w:div>
        <w:div w:id="1486170071">
          <w:marLeft w:val="0"/>
          <w:marRight w:val="0"/>
          <w:marTop w:val="0"/>
          <w:marBottom w:val="0"/>
          <w:divBdr>
            <w:top w:val="none" w:sz="0" w:space="0" w:color="auto"/>
            <w:left w:val="none" w:sz="0" w:space="0" w:color="auto"/>
            <w:bottom w:val="none" w:sz="0" w:space="0" w:color="auto"/>
            <w:right w:val="none" w:sz="0" w:space="0" w:color="auto"/>
          </w:divBdr>
        </w:div>
        <w:div w:id="52510816">
          <w:marLeft w:val="0"/>
          <w:marRight w:val="0"/>
          <w:marTop w:val="0"/>
          <w:marBottom w:val="0"/>
          <w:divBdr>
            <w:top w:val="none" w:sz="0" w:space="0" w:color="auto"/>
            <w:left w:val="none" w:sz="0" w:space="0" w:color="auto"/>
            <w:bottom w:val="none" w:sz="0" w:space="0" w:color="auto"/>
            <w:right w:val="none" w:sz="0" w:space="0" w:color="auto"/>
          </w:divBdr>
        </w:div>
        <w:div w:id="730689823">
          <w:marLeft w:val="0"/>
          <w:marRight w:val="0"/>
          <w:marTop w:val="0"/>
          <w:marBottom w:val="0"/>
          <w:divBdr>
            <w:top w:val="none" w:sz="0" w:space="0" w:color="auto"/>
            <w:left w:val="none" w:sz="0" w:space="0" w:color="auto"/>
            <w:bottom w:val="none" w:sz="0" w:space="0" w:color="auto"/>
            <w:right w:val="none" w:sz="0" w:space="0" w:color="auto"/>
          </w:divBdr>
        </w:div>
      </w:divsChild>
    </w:div>
    <w:div w:id="179189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3ySQi_kwJY0"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572</Words>
  <Characters>3150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isasa  suarez</dc:creator>
  <cp:keywords/>
  <dc:description/>
  <cp:lastModifiedBy>javier isasa  suarez</cp:lastModifiedBy>
  <cp:revision>3</cp:revision>
  <dcterms:created xsi:type="dcterms:W3CDTF">2021-02-23T13:30:00Z</dcterms:created>
  <dcterms:modified xsi:type="dcterms:W3CDTF">2021-02-23T13:48:00Z</dcterms:modified>
</cp:coreProperties>
</file>