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365" w:rsidRDefault="00CD0365" w:rsidP="00CD0365">
      <w:pPr>
        <w:jc w:val="center"/>
        <w:rPr>
          <w:rFonts w:ascii="Goudy Stout" w:hAnsi="Goudy Stout"/>
          <w:b/>
          <w:outline/>
          <w:color w:val="C0504D" w:themeColor="accent2"/>
          <w:sz w:val="32"/>
          <w:szCs w:val="32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  <w14:textFill>
            <w14:noFill/>
          </w14:textFill>
        </w:rPr>
      </w:pPr>
      <w:r w:rsidRPr="00CD0365">
        <w:rPr>
          <w:rFonts w:ascii="Goudy Stout" w:hAnsi="Goudy Stout"/>
          <w:b/>
          <w:outline/>
          <w:color w:val="C0504D" w:themeColor="accent2"/>
          <w:sz w:val="32"/>
          <w:szCs w:val="32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  <w14:textFill>
            <w14:noFill/>
          </w14:textFill>
        </w:rPr>
        <w:t>Trab</w:t>
      </w:r>
      <w:r>
        <w:rPr>
          <w:rFonts w:ascii="Goudy Stout" w:hAnsi="Goudy Stout"/>
          <w:b/>
          <w:outline/>
          <w:color w:val="C0504D" w:themeColor="accent2"/>
          <w:sz w:val="32"/>
          <w:szCs w:val="32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  <w14:textFill>
            <w14:noFill/>
          </w14:textFill>
        </w:rPr>
        <w:t>ajos</w:t>
      </w:r>
    </w:p>
    <w:p w:rsidR="00CA760E" w:rsidRPr="00CD0365" w:rsidRDefault="00CD0365" w:rsidP="00CD0365">
      <w:pPr>
        <w:rPr>
          <w:rFonts w:ascii="Goudy Stout" w:hAnsi="Goudy Stout"/>
          <w:b/>
          <w:color w:val="FF0000"/>
          <w:sz w:val="24"/>
          <w:szCs w:val="24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  <w:r w:rsidRPr="00CD0365">
        <w:rPr>
          <w:rFonts w:ascii="Goudy Stout" w:hAnsi="Goudy Stout"/>
          <w:b/>
          <w:color w:val="FF0000"/>
          <w:sz w:val="24"/>
          <w:szCs w:val="24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Los </w:t>
      </w:r>
      <w:r>
        <w:rPr>
          <w:rFonts w:ascii="Goudy Stout" w:hAnsi="Goudy Stout"/>
          <w:b/>
          <w:color w:val="FF0000"/>
          <w:sz w:val="24"/>
          <w:szCs w:val="24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   </w:t>
      </w:r>
      <w:r w:rsidRPr="00CD0365">
        <w:rPr>
          <w:rFonts w:ascii="Goudy Stout" w:hAnsi="Goudy Stout"/>
          <w:b/>
          <w:color w:val="FF0000"/>
          <w:sz w:val="24"/>
          <w:szCs w:val="24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presocráticos</w:t>
      </w:r>
    </w:p>
    <w:p w:rsidR="00CD0365" w:rsidRDefault="00CD0365" w:rsidP="00CD0365">
      <w:pPr>
        <w:jc w:val="center"/>
        <w:rPr>
          <w:rFonts w:ascii="Goudy Stout" w:hAnsi="Goudy Stout"/>
          <w:b/>
          <w:outline/>
          <w:color w:val="C0504D" w:themeColor="accent2"/>
          <w:sz w:val="32"/>
          <w:szCs w:val="32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  <w14:textFill>
            <w14:noFill/>
          </w14:textFill>
        </w:rPr>
      </w:pPr>
      <w:r>
        <w:rPr>
          <w:rFonts w:ascii="Goudy Stout" w:hAnsi="Goudy Stout"/>
          <w:b/>
          <w:outline/>
          <w:color w:val="C0504D" w:themeColor="accent2"/>
          <w:sz w:val="32"/>
          <w:szCs w:val="32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  <w14:textFill>
            <w14:noFill/>
          </w14:textFill>
        </w:rPr>
        <w:t>Profe:</w:t>
      </w:r>
    </w:p>
    <w:p w:rsidR="00CD0365" w:rsidRPr="00CD0365" w:rsidRDefault="00CD0365" w:rsidP="00CD0365">
      <w:pPr>
        <w:jc w:val="both"/>
        <w:rPr>
          <w:rFonts w:ascii="Goudy Stout" w:hAnsi="Goudy Stout"/>
          <w:b/>
          <w:color w:val="FF0000"/>
          <w:sz w:val="24"/>
          <w:szCs w:val="24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  <w:r w:rsidRPr="00CD0365">
        <w:rPr>
          <w:rFonts w:ascii="Goudy Stout" w:hAnsi="Goudy Stout"/>
          <w:b/>
          <w:color w:val="FF0000"/>
          <w:sz w:val="24"/>
          <w:szCs w:val="24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William</w:t>
      </w:r>
      <w:r>
        <w:rPr>
          <w:rFonts w:ascii="Goudy Stout" w:hAnsi="Goudy Stout"/>
          <w:b/>
          <w:color w:val="FF0000"/>
          <w:sz w:val="24"/>
          <w:szCs w:val="24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   </w:t>
      </w:r>
      <w:r w:rsidRPr="00CD0365">
        <w:rPr>
          <w:rFonts w:ascii="Goudy Stout" w:hAnsi="Goudy Stout"/>
          <w:b/>
          <w:color w:val="FF0000"/>
          <w:sz w:val="24"/>
          <w:szCs w:val="24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 Salinas Arias</w:t>
      </w:r>
    </w:p>
    <w:p w:rsidR="00CD0365" w:rsidRDefault="00CD0365" w:rsidP="00CD0365">
      <w:pPr>
        <w:jc w:val="center"/>
        <w:rPr>
          <w:rFonts w:ascii="Goudy Stout" w:hAnsi="Goudy Stout"/>
          <w:b/>
          <w:outline/>
          <w:color w:val="C0504D" w:themeColor="accent2"/>
          <w:sz w:val="32"/>
          <w:szCs w:val="32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  <w14:textFill>
            <w14:noFill/>
          </w14:textFill>
        </w:rPr>
      </w:pPr>
      <w:r>
        <w:rPr>
          <w:rFonts w:ascii="Goudy Stout" w:hAnsi="Goudy Stout"/>
          <w:b/>
          <w:outline/>
          <w:color w:val="C0504D" w:themeColor="accent2"/>
          <w:sz w:val="32"/>
          <w:szCs w:val="32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  <w14:textFill>
            <w14:noFill/>
          </w14:textFill>
        </w:rPr>
        <w:t>Alumna:</w:t>
      </w:r>
    </w:p>
    <w:p w:rsidR="00CD0365" w:rsidRDefault="00CD0365" w:rsidP="00E540CF">
      <w:pPr>
        <w:rPr>
          <w:rFonts w:ascii="Goudy Stout" w:hAnsi="Goudy Stout"/>
          <w:b/>
          <w:color w:val="FF0000"/>
          <w:sz w:val="24"/>
          <w:szCs w:val="24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  <w:r w:rsidRPr="00CD0365">
        <w:rPr>
          <w:rFonts w:ascii="Goudy Stout" w:hAnsi="Goudy Stout"/>
          <w:b/>
          <w:outline/>
          <w:color w:val="C0504D" w:themeColor="accent2"/>
          <w:sz w:val="24"/>
          <w:szCs w:val="24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  <w14:textFill>
            <w14:noFill/>
          </w14:textFill>
        </w:rPr>
        <w:t xml:space="preserve">  </w:t>
      </w:r>
      <w:r w:rsidRPr="00CD0365">
        <w:rPr>
          <w:rFonts w:ascii="Goudy Stout" w:hAnsi="Goudy Stout"/>
          <w:b/>
          <w:color w:val="FF0000"/>
          <w:sz w:val="24"/>
          <w:szCs w:val="24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Windy Viviana Gómez Lugo </w:t>
      </w:r>
    </w:p>
    <w:p w:rsidR="00437999" w:rsidRDefault="00437999" w:rsidP="00E540CF">
      <w:pPr>
        <w:rPr>
          <w:rFonts w:ascii="Goudy Stout" w:hAnsi="Goudy Stout"/>
          <w:b/>
          <w:color w:val="FF0000"/>
          <w:sz w:val="24"/>
          <w:szCs w:val="24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</w:p>
    <w:p w:rsidR="00437999" w:rsidRPr="00437999" w:rsidRDefault="00437999" w:rsidP="00437999">
      <w:pPr>
        <w:rPr>
          <w:rFonts w:ascii="Arial" w:hAnsi="Arial" w:cs="Arial"/>
          <w:b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</w:pPr>
      <w:r w:rsidRPr="00437999">
        <w:rPr>
          <w:rFonts w:ascii="Arial" w:hAnsi="Arial" w:cs="Arial"/>
          <w:b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>Hay distintas formas de pensamiento: analítico, sistémico, reflexivo, lógico, creativo,</w:t>
      </w:r>
    </w:p>
    <w:p w:rsidR="00437999" w:rsidRPr="00437999" w:rsidRDefault="00437999" w:rsidP="00437999">
      <w:pPr>
        <w:rPr>
          <w:rFonts w:ascii="Arial" w:hAnsi="Arial" w:cs="Arial"/>
          <w:b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</w:pPr>
      <w:r w:rsidRPr="00437999">
        <w:rPr>
          <w:rFonts w:ascii="Arial" w:hAnsi="Arial" w:cs="Arial"/>
          <w:b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>Analógico</w:t>
      </w:r>
      <w:r w:rsidRPr="00437999">
        <w:rPr>
          <w:rFonts w:ascii="Arial" w:hAnsi="Arial" w:cs="Arial"/>
          <w:b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>, divergente, lateral, convergente, interrogativo, deliberativo, discursivo,</w:t>
      </w:r>
    </w:p>
    <w:p w:rsidR="00437999" w:rsidRPr="00437999" w:rsidRDefault="00437999" w:rsidP="00437999">
      <w:pPr>
        <w:rPr>
          <w:rFonts w:ascii="Arial" w:hAnsi="Arial" w:cs="Arial"/>
          <w:b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</w:pPr>
      <w:r w:rsidRPr="00437999">
        <w:rPr>
          <w:rFonts w:ascii="Arial" w:hAnsi="Arial" w:cs="Arial"/>
          <w:b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>Colegiado</w:t>
      </w:r>
      <w:r w:rsidRPr="00437999">
        <w:rPr>
          <w:rFonts w:ascii="Arial" w:hAnsi="Arial" w:cs="Arial"/>
          <w:b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>, práctico, deductivo, inductivo, crítico (Villa y Poblete 2007). Todas estas</w:t>
      </w:r>
    </w:p>
    <w:p w:rsidR="00437999" w:rsidRPr="00437999" w:rsidRDefault="00437999" w:rsidP="00437999">
      <w:pPr>
        <w:rPr>
          <w:rFonts w:ascii="Arial" w:hAnsi="Arial" w:cs="Arial"/>
          <w:b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</w:pPr>
      <w:r w:rsidRPr="00437999">
        <w:rPr>
          <w:rFonts w:ascii="Arial" w:hAnsi="Arial" w:cs="Arial"/>
          <w:b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>Formas</w:t>
      </w:r>
      <w:r w:rsidRPr="00437999">
        <w:rPr>
          <w:rFonts w:ascii="Arial" w:hAnsi="Arial" w:cs="Arial"/>
          <w:b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 xml:space="preserve"> de pensar tienen en común que son pensamiento y, a veces, es complicado y difícil</w:t>
      </w:r>
    </w:p>
    <w:p w:rsidR="00437999" w:rsidRPr="00437999" w:rsidRDefault="00437999" w:rsidP="00437999">
      <w:pPr>
        <w:rPr>
          <w:rFonts w:ascii="Arial" w:hAnsi="Arial" w:cs="Arial"/>
          <w:b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</w:pPr>
      <w:r w:rsidRPr="00437999">
        <w:rPr>
          <w:rFonts w:ascii="Arial" w:hAnsi="Arial" w:cs="Arial"/>
          <w:b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>Distinguirlas</w:t>
      </w:r>
      <w:r w:rsidRPr="00437999">
        <w:rPr>
          <w:rFonts w:ascii="Arial" w:hAnsi="Arial" w:cs="Arial"/>
          <w:b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>. Cada una de ellas tiene algunas características propias, distintivas e incluso</w:t>
      </w:r>
    </w:p>
    <w:p w:rsidR="00437999" w:rsidRPr="00437999" w:rsidRDefault="00437999" w:rsidP="00437999">
      <w:pPr>
        <w:rPr>
          <w:rFonts w:ascii="Arial" w:hAnsi="Arial" w:cs="Arial"/>
          <w:b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</w:pPr>
      <w:r w:rsidRPr="00437999">
        <w:rPr>
          <w:rFonts w:ascii="Arial" w:hAnsi="Arial" w:cs="Arial"/>
          <w:b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>Procesos</w:t>
      </w:r>
      <w:r w:rsidRPr="00437999">
        <w:rPr>
          <w:rFonts w:ascii="Arial" w:hAnsi="Arial" w:cs="Arial"/>
          <w:b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 xml:space="preserve"> y productos diferentes. Quien comprende cuáles son las mejores maneras de</w:t>
      </w:r>
    </w:p>
    <w:p w:rsidR="00437999" w:rsidRPr="00437999" w:rsidRDefault="00437999" w:rsidP="00437999">
      <w:pPr>
        <w:rPr>
          <w:rFonts w:ascii="Arial" w:hAnsi="Arial" w:cs="Arial"/>
          <w:b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</w:pPr>
      <w:r w:rsidRPr="00437999">
        <w:rPr>
          <w:rFonts w:ascii="Arial" w:hAnsi="Arial" w:cs="Arial"/>
          <w:b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>Pensar</w:t>
      </w:r>
      <w:r w:rsidRPr="00437999">
        <w:rPr>
          <w:rFonts w:ascii="Arial" w:hAnsi="Arial" w:cs="Arial"/>
          <w:b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 xml:space="preserve"> y por qué son mejores puede, si lo desea, modificar su propia manera de pensar para</w:t>
      </w:r>
    </w:p>
    <w:p w:rsidR="00437999" w:rsidRPr="00437999" w:rsidRDefault="00437999" w:rsidP="00437999">
      <w:pPr>
        <w:rPr>
          <w:rFonts w:ascii="Arial" w:hAnsi="Arial" w:cs="Arial"/>
          <w:b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</w:pPr>
      <w:r w:rsidRPr="00437999">
        <w:rPr>
          <w:rFonts w:ascii="Arial" w:hAnsi="Arial" w:cs="Arial"/>
          <w:b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>Mejorar</w:t>
      </w:r>
      <w:r w:rsidRPr="00437999">
        <w:rPr>
          <w:rFonts w:ascii="Arial" w:hAnsi="Arial" w:cs="Arial"/>
          <w:b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 xml:space="preserve"> su eficacia, es decir, para realizar mejor el trabajo (Dewey 1989), así como tener</w:t>
      </w:r>
    </w:p>
    <w:p w:rsidR="00437999" w:rsidRPr="00437999" w:rsidRDefault="00437999" w:rsidP="00437999">
      <w:pPr>
        <w:rPr>
          <w:rFonts w:ascii="Arial" w:hAnsi="Arial" w:cs="Arial"/>
          <w:b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</w:pPr>
      <w:r w:rsidRPr="00437999">
        <w:rPr>
          <w:rFonts w:ascii="Arial" w:hAnsi="Arial" w:cs="Arial"/>
          <w:b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>Un</w:t>
      </w:r>
      <w:r w:rsidRPr="00437999">
        <w:rPr>
          <w:rFonts w:ascii="Arial" w:hAnsi="Arial" w:cs="Arial"/>
          <w:b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 xml:space="preserve"> rol más comprometido en la sociedad y vivir de forma más plena.</w:t>
      </w:r>
    </w:p>
    <w:p w:rsidR="00437999" w:rsidRPr="00437999" w:rsidRDefault="00437999" w:rsidP="00437999">
      <w:pPr>
        <w:rPr>
          <w:rFonts w:ascii="Arial" w:hAnsi="Arial" w:cs="Arial"/>
          <w:b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</w:pPr>
      <w:r w:rsidRPr="00437999">
        <w:rPr>
          <w:rFonts w:ascii="Arial" w:hAnsi="Arial" w:cs="Arial"/>
          <w:b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>El pensamiento crítico es una de las formas más mencionadas y presentes en la literatura.</w:t>
      </w:r>
    </w:p>
    <w:p w:rsidR="00437999" w:rsidRPr="00437999" w:rsidRDefault="00437999" w:rsidP="00437999">
      <w:pPr>
        <w:rPr>
          <w:rFonts w:ascii="Arial" w:hAnsi="Arial" w:cs="Arial"/>
          <w:b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</w:pPr>
      <w:r w:rsidRPr="00437999">
        <w:rPr>
          <w:rFonts w:ascii="Arial" w:hAnsi="Arial" w:cs="Arial"/>
          <w:b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>Los juicios a los que se llega mediante el pensamiento crítico se basan en criterios que</w:t>
      </w:r>
    </w:p>
    <w:p w:rsidR="00437999" w:rsidRPr="00437999" w:rsidRDefault="00437999" w:rsidP="00437999">
      <w:pPr>
        <w:rPr>
          <w:rFonts w:ascii="Arial" w:hAnsi="Arial" w:cs="Arial"/>
          <w:b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</w:pPr>
      <w:r w:rsidRPr="00437999">
        <w:rPr>
          <w:rFonts w:ascii="Arial" w:hAnsi="Arial" w:cs="Arial"/>
          <w:b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lastRenderedPageBreak/>
        <w:t>Pueden</w:t>
      </w:r>
      <w:r w:rsidRPr="00437999">
        <w:rPr>
          <w:rFonts w:ascii="Arial" w:hAnsi="Arial" w:cs="Arial"/>
          <w:b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 xml:space="preserve"> ser primordiales tales como la libertad, la autonomía, la soberanía y la verdad entre</w:t>
      </w:r>
    </w:p>
    <w:p w:rsidR="00437999" w:rsidRPr="00437999" w:rsidRDefault="00437999" w:rsidP="00437999">
      <w:pPr>
        <w:rPr>
          <w:rFonts w:ascii="Arial" w:hAnsi="Arial" w:cs="Arial"/>
          <w:b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</w:pPr>
      <w:r w:rsidRPr="00437999">
        <w:rPr>
          <w:rFonts w:ascii="Arial" w:hAnsi="Arial" w:cs="Arial"/>
          <w:b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>Otros</w:t>
      </w:r>
      <w:r w:rsidRPr="00437999">
        <w:rPr>
          <w:rFonts w:ascii="Arial" w:hAnsi="Arial" w:cs="Arial"/>
          <w:b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>. El pensamiento crítico implica estar sensibilizados así como contrastar una realidad</w:t>
      </w:r>
    </w:p>
    <w:p w:rsidR="00437999" w:rsidRPr="00437999" w:rsidRDefault="00437999" w:rsidP="00437999">
      <w:pPr>
        <w:rPr>
          <w:rFonts w:ascii="Arial" w:hAnsi="Arial" w:cs="Arial"/>
          <w:b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</w:pPr>
      <w:r w:rsidRPr="00437999">
        <w:rPr>
          <w:rFonts w:ascii="Arial" w:hAnsi="Arial" w:cs="Arial"/>
          <w:b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>Social</w:t>
      </w:r>
      <w:r w:rsidRPr="00437999">
        <w:rPr>
          <w:rFonts w:ascii="Arial" w:hAnsi="Arial" w:cs="Arial"/>
          <w:b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>, política, ética y personal. En cierto modo, es un compromiso con el “otro”, con la</w:t>
      </w:r>
    </w:p>
    <w:p w:rsidR="00437999" w:rsidRPr="00437999" w:rsidRDefault="00437999" w:rsidP="00437999">
      <w:pPr>
        <w:rPr>
          <w:rFonts w:ascii="Arial" w:hAnsi="Arial" w:cs="Arial"/>
          <w:b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</w:pPr>
      <w:r w:rsidRPr="00437999">
        <w:rPr>
          <w:rFonts w:ascii="Arial" w:hAnsi="Arial" w:cs="Arial"/>
          <w:b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>Sociedad</w:t>
      </w:r>
      <w:r w:rsidRPr="00437999">
        <w:rPr>
          <w:rFonts w:ascii="Arial" w:hAnsi="Arial" w:cs="Arial"/>
          <w:b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>, al tomar una postura de acción transformadora de la persona y de la sociedad</w:t>
      </w:r>
    </w:p>
    <w:p w:rsidR="00437999" w:rsidRPr="00437999" w:rsidRDefault="00437999" w:rsidP="00437999">
      <w:pPr>
        <w:rPr>
          <w:rFonts w:ascii="Arial" w:hAnsi="Arial" w:cs="Arial"/>
          <w:b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</w:pPr>
      <w:r w:rsidRPr="00437999">
        <w:rPr>
          <w:rFonts w:ascii="Arial" w:hAnsi="Arial" w:cs="Arial"/>
          <w:b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>(Lipman 1987). De forma holística, es uno de los elementos claves en la consecución de</w:t>
      </w:r>
    </w:p>
    <w:p w:rsidR="00437999" w:rsidRPr="00437999" w:rsidRDefault="00437999" w:rsidP="00437999">
      <w:pPr>
        <w:rPr>
          <w:rFonts w:ascii="Arial" w:hAnsi="Arial" w:cs="Arial"/>
          <w:b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</w:pPr>
      <w:r w:rsidRPr="00437999">
        <w:rPr>
          <w:rFonts w:ascii="Arial" w:hAnsi="Arial" w:cs="Arial"/>
          <w:b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>Una</w:t>
      </w:r>
      <w:r w:rsidRPr="00437999">
        <w:rPr>
          <w:rFonts w:ascii="Arial" w:hAnsi="Arial" w:cs="Arial"/>
          <w:b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 xml:space="preserve"> sociedad sostenible (Wals &amp; Jickling 2002). La clave no está en tener la razón, sino en</w:t>
      </w:r>
    </w:p>
    <w:p w:rsidR="00437999" w:rsidRPr="00437999" w:rsidRDefault="00437999" w:rsidP="00437999">
      <w:pPr>
        <w:rPr>
          <w:rFonts w:ascii="Arial" w:hAnsi="Arial" w:cs="Arial"/>
          <w:b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</w:pPr>
      <w:r w:rsidRPr="00437999">
        <w:rPr>
          <w:rFonts w:ascii="Arial" w:hAnsi="Arial" w:cs="Arial"/>
          <w:b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>Tener</w:t>
      </w:r>
      <w:r w:rsidRPr="00437999">
        <w:rPr>
          <w:rFonts w:ascii="Arial" w:hAnsi="Arial" w:cs="Arial"/>
          <w:b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 xml:space="preserve"> en cuenta todas las posibilidades y confiar en la razón más que en la emoción, para no</w:t>
      </w:r>
    </w:p>
    <w:p w:rsidR="00437999" w:rsidRPr="00437999" w:rsidRDefault="00437999" w:rsidP="00437999">
      <w:pPr>
        <w:rPr>
          <w:rFonts w:ascii="Arial" w:hAnsi="Arial" w:cs="Arial"/>
          <w:b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</w:pPr>
      <w:r w:rsidRPr="00437999">
        <w:rPr>
          <w:rFonts w:ascii="Arial" w:hAnsi="Arial" w:cs="Arial"/>
          <w:b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>Permitir</w:t>
      </w:r>
      <w:r w:rsidRPr="00437999">
        <w:rPr>
          <w:rFonts w:ascii="Arial" w:hAnsi="Arial" w:cs="Arial"/>
          <w:b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 xml:space="preserve"> que nuestros prejuicios sesguen nuestras decisiones (Kurland 2005). Especialmente</w:t>
      </w:r>
    </w:p>
    <w:p w:rsidR="00437999" w:rsidRPr="00437999" w:rsidRDefault="00437999" w:rsidP="00437999">
      <w:pPr>
        <w:rPr>
          <w:rFonts w:ascii="Arial" w:hAnsi="Arial" w:cs="Arial"/>
          <w:b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</w:pPr>
      <w:r w:rsidRPr="00437999">
        <w:rPr>
          <w:rFonts w:ascii="Arial" w:hAnsi="Arial" w:cs="Arial"/>
          <w:b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>En</w:t>
      </w:r>
      <w:r w:rsidRPr="00437999">
        <w:rPr>
          <w:rFonts w:ascii="Arial" w:hAnsi="Arial" w:cs="Arial"/>
          <w:b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 xml:space="preserve"> nuestra sociedad en la que los medios sociales parecen dictar nuestra forma de pensar y</w:t>
      </w:r>
    </w:p>
    <w:p w:rsidR="00437999" w:rsidRPr="00437999" w:rsidRDefault="00437999" w:rsidP="00437999">
      <w:pPr>
        <w:rPr>
          <w:rFonts w:ascii="Arial" w:hAnsi="Arial" w:cs="Arial"/>
          <w:b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</w:pPr>
      <w:r w:rsidRPr="00437999">
        <w:rPr>
          <w:rFonts w:ascii="Arial" w:hAnsi="Arial" w:cs="Arial"/>
          <w:b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>Actuar</w:t>
      </w:r>
      <w:r w:rsidRPr="00437999">
        <w:rPr>
          <w:rFonts w:ascii="Arial" w:hAnsi="Arial" w:cs="Arial"/>
          <w:b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>. El pensamiento crítico es esencial para la innovación, la mejora, la creatividad y el</w:t>
      </w:r>
    </w:p>
    <w:p w:rsidR="00437999" w:rsidRPr="00437999" w:rsidRDefault="00437999" w:rsidP="00437999">
      <w:pPr>
        <w:rPr>
          <w:rFonts w:ascii="Arial" w:hAnsi="Arial" w:cs="Arial"/>
          <w:b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</w:pPr>
      <w:r w:rsidRPr="00437999">
        <w:rPr>
          <w:rFonts w:ascii="Arial" w:hAnsi="Arial" w:cs="Arial"/>
          <w:b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>Compromiso</w:t>
      </w:r>
      <w:r w:rsidRPr="00437999">
        <w:rPr>
          <w:rFonts w:ascii="Arial" w:hAnsi="Arial" w:cs="Arial"/>
          <w:b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>. De aquí la importancia de desarrollarlo en la escuela y en la universidad.</w:t>
      </w:r>
    </w:p>
    <w:p w:rsidR="00437999" w:rsidRPr="00437999" w:rsidRDefault="00437999" w:rsidP="00437999">
      <w:pPr>
        <w:rPr>
          <w:rFonts w:ascii="Arial" w:hAnsi="Arial" w:cs="Arial"/>
          <w:b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</w:pPr>
      <w:r w:rsidRPr="00437999">
        <w:rPr>
          <w:rFonts w:ascii="Arial" w:hAnsi="Arial" w:cs="Arial"/>
          <w:b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>En todos los ámbitos se tiene en cuenta y se valora el pensamiento crítico. Si nos</w:t>
      </w:r>
    </w:p>
    <w:p w:rsidR="00437999" w:rsidRPr="00437999" w:rsidRDefault="00437999" w:rsidP="00437999">
      <w:pPr>
        <w:rPr>
          <w:rFonts w:ascii="Arial" w:hAnsi="Arial" w:cs="Arial"/>
          <w:b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</w:pPr>
      <w:r w:rsidRPr="00437999">
        <w:rPr>
          <w:rFonts w:ascii="Arial" w:hAnsi="Arial" w:cs="Arial"/>
          <w:b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>Centramos</w:t>
      </w:r>
      <w:r w:rsidRPr="00437999">
        <w:rPr>
          <w:rFonts w:ascii="Arial" w:hAnsi="Arial" w:cs="Arial"/>
          <w:b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 xml:space="preserve"> en un ámbito utilitario como puede ser el universo de todo tipo de organizaciones</w:t>
      </w:r>
    </w:p>
    <w:p w:rsidR="00437999" w:rsidRPr="00437999" w:rsidRDefault="00437999" w:rsidP="00437999">
      <w:pPr>
        <w:rPr>
          <w:rFonts w:ascii="Arial" w:hAnsi="Arial" w:cs="Arial"/>
          <w:b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</w:pPr>
      <w:r w:rsidRPr="00437999">
        <w:rPr>
          <w:rFonts w:ascii="Arial" w:hAnsi="Arial" w:cs="Arial"/>
          <w:b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>(</w:t>
      </w:r>
      <w:r w:rsidRPr="00437999">
        <w:rPr>
          <w:rFonts w:ascii="Arial" w:hAnsi="Arial" w:cs="Arial"/>
          <w:b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>Desde</w:t>
      </w:r>
      <w:r w:rsidRPr="00437999">
        <w:rPr>
          <w:rFonts w:ascii="Arial" w:hAnsi="Arial" w:cs="Arial"/>
          <w:b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 xml:space="preserve"> empresas, hasta ONG, pasando por centros sanitarios, educativos, religiosos,</w:t>
      </w:r>
    </w:p>
    <w:p w:rsidR="00437999" w:rsidRPr="00437999" w:rsidRDefault="00437999" w:rsidP="00437999">
      <w:pPr>
        <w:rPr>
          <w:rFonts w:ascii="Arial" w:hAnsi="Arial" w:cs="Arial"/>
          <w:b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</w:pPr>
      <w:r w:rsidRPr="00437999">
        <w:rPr>
          <w:rFonts w:ascii="Arial" w:hAnsi="Arial" w:cs="Arial"/>
          <w:b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>Profesionales</w:t>
      </w:r>
      <w:r w:rsidRPr="00437999">
        <w:rPr>
          <w:rFonts w:ascii="Arial" w:hAnsi="Arial" w:cs="Arial"/>
          <w:b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>, sociales, etc.), los empleadores consideran que el pensamiento crítico es uno</w:t>
      </w:r>
    </w:p>
    <w:p w:rsidR="00437999" w:rsidRPr="00437999" w:rsidRDefault="00437999" w:rsidP="00437999">
      <w:pPr>
        <w:rPr>
          <w:rFonts w:ascii="Arial" w:hAnsi="Arial" w:cs="Arial"/>
          <w:b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</w:pPr>
      <w:r w:rsidRPr="00437999">
        <w:rPr>
          <w:rFonts w:ascii="Arial" w:hAnsi="Arial" w:cs="Arial"/>
          <w:b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lastRenderedPageBreak/>
        <w:t>De</w:t>
      </w:r>
      <w:r w:rsidRPr="00437999">
        <w:rPr>
          <w:rFonts w:ascii="Arial" w:hAnsi="Arial" w:cs="Arial"/>
          <w:b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 xml:space="preserve"> los principales requisitos de un empleado, a cualquier nivel que se considere (directivo,</w:t>
      </w:r>
    </w:p>
    <w:p w:rsidR="00437999" w:rsidRPr="00437999" w:rsidRDefault="00437999" w:rsidP="00437999">
      <w:pPr>
        <w:rPr>
          <w:rFonts w:ascii="Arial" w:hAnsi="Arial" w:cs="Arial"/>
          <w:b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</w:pPr>
      <w:r w:rsidRPr="00437999">
        <w:rPr>
          <w:rFonts w:ascii="Arial" w:hAnsi="Arial" w:cs="Arial"/>
          <w:b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>Técnico</w:t>
      </w:r>
      <w:r w:rsidRPr="00437999">
        <w:rPr>
          <w:rFonts w:ascii="Arial" w:hAnsi="Arial" w:cs="Arial"/>
          <w:b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 xml:space="preserve">, mando intermedio, empleado administrativo u operarios, etc.) </w:t>
      </w:r>
      <w:r w:rsidRPr="00437999">
        <w:rPr>
          <w:rFonts w:ascii="Arial" w:hAnsi="Arial" w:cs="Arial"/>
          <w:b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>Dando</w:t>
      </w:r>
      <w:r w:rsidRPr="00437999">
        <w:rPr>
          <w:rFonts w:ascii="Arial" w:hAnsi="Arial" w:cs="Arial"/>
          <w:b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 xml:space="preserve"> por sentado</w:t>
      </w:r>
    </w:p>
    <w:p w:rsidR="00437999" w:rsidRPr="00437999" w:rsidRDefault="00437999" w:rsidP="00437999">
      <w:pPr>
        <w:rPr>
          <w:rFonts w:ascii="Arial" w:hAnsi="Arial" w:cs="Arial"/>
          <w:b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</w:pPr>
      <w:r w:rsidRPr="00437999">
        <w:rPr>
          <w:rFonts w:ascii="Arial" w:hAnsi="Arial" w:cs="Arial"/>
          <w:b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>Que</w:t>
      </w:r>
      <w:r w:rsidRPr="00437999">
        <w:rPr>
          <w:rFonts w:ascii="Arial" w:hAnsi="Arial" w:cs="Arial"/>
          <w:b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 xml:space="preserve"> todos los integrantes de la organización desempeñan roles de una responsabilidad,</w:t>
      </w:r>
    </w:p>
    <w:p w:rsidR="00437999" w:rsidRPr="00437999" w:rsidRDefault="00437999" w:rsidP="00437999">
      <w:pPr>
        <w:rPr>
          <w:rFonts w:ascii="Arial" w:hAnsi="Arial" w:cs="Arial"/>
          <w:b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</w:pPr>
      <w:r w:rsidRPr="00437999">
        <w:rPr>
          <w:rFonts w:ascii="Arial" w:hAnsi="Arial" w:cs="Arial"/>
          <w:b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>Que</w:t>
      </w:r>
      <w:r w:rsidRPr="00437999">
        <w:rPr>
          <w:rFonts w:ascii="Arial" w:hAnsi="Arial" w:cs="Arial"/>
          <w:b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 xml:space="preserve"> hacen que el conjunto trabaje con una mayor eficacia. Así aparece comprobado en un</w:t>
      </w:r>
    </w:p>
    <w:p w:rsidR="00437999" w:rsidRPr="00437999" w:rsidRDefault="00437999" w:rsidP="00437999">
      <w:pPr>
        <w:rPr>
          <w:rFonts w:ascii="Arial" w:hAnsi="Arial" w:cs="Arial"/>
          <w:b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</w:pPr>
      <w:r w:rsidRPr="00437999">
        <w:rPr>
          <w:rFonts w:ascii="Arial" w:hAnsi="Arial" w:cs="Arial"/>
          <w:b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>Informe</w:t>
      </w:r>
      <w:r w:rsidRPr="00437999">
        <w:rPr>
          <w:rFonts w:ascii="Arial" w:hAnsi="Arial" w:cs="Arial"/>
          <w:b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 xml:space="preserve"> sobre las competencias que consideran esenciales los empleadores a la hora de</w:t>
      </w:r>
    </w:p>
    <w:p w:rsidR="00437999" w:rsidRPr="00437999" w:rsidRDefault="00437999" w:rsidP="00437999">
      <w:pPr>
        <w:rPr>
          <w:rFonts w:ascii="Arial" w:hAnsi="Arial" w:cs="Arial"/>
          <w:b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</w:pPr>
      <w:r w:rsidRPr="00437999">
        <w:rPr>
          <w:rFonts w:ascii="Arial" w:hAnsi="Arial" w:cs="Arial"/>
          <w:b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>Contratar</w:t>
      </w:r>
      <w:r w:rsidRPr="00437999">
        <w:rPr>
          <w:rFonts w:ascii="Arial" w:hAnsi="Arial" w:cs="Arial"/>
          <w:b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 xml:space="preserve"> colaboradores, siendo al mismo tiempo, según ellos, la competencia más difícil</w:t>
      </w:r>
    </w:p>
    <w:p w:rsidR="00437999" w:rsidRPr="00437999" w:rsidRDefault="00437999" w:rsidP="00437999">
      <w:pPr>
        <w:rPr>
          <w:rFonts w:ascii="Arial" w:hAnsi="Arial" w:cs="Arial"/>
          <w:b/>
          <w:lang w:val="en-US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</w:pPr>
      <w:r w:rsidRPr="00437999">
        <w:rPr>
          <w:rFonts w:ascii="Arial" w:hAnsi="Arial" w:cs="Arial"/>
          <w:b/>
          <w:lang w:val="en-US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 xml:space="preserve"> (Committee </w:t>
      </w:r>
      <w:r>
        <w:rPr>
          <w:rFonts w:ascii="Arial" w:hAnsi="Arial" w:cs="Arial"/>
          <w:b/>
          <w:lang w:val="en-US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 xml:space="preserve">    </w:t>
      </w:r>
      <w:r w:rsidRPr="00437999">
        <w:rPr>
          <w:rFonts w:ascii="Arial" w:hAnsi="Arial" w:cs="Arial"/>
          <w:b/>
          <w:lang w:val="en-US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>for</w:t>
      </w:r>
      <w:r>
        <w:rPr>
          <w:rFonts w:ascii="Arial" w:hAnsi="Arial" w:cs="Arial"/>
          <w:b/>
          <w:lang w:val="en-US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 xml:space="preserve"> </w:t>
      </w:r>
      <w:r w:rsidRPr="00437999">
        <w:rPr>
          <w:rFonts w:ascii="Arial" w:hAnsi="Arial" w:cs="Arial"/>
          <w:b/>
          <w:lang w:val="en-US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 xml:space="preserve"> </w:t>
      </w:r>
      <w:r>
        <w:rPr>
          <w:rFonts w:ascii="Arial" w:hAnsi="Arial" w:cs="Arial"/>
          <w:b/>
          <w:lang w:val="en-US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 xml:space="preserve">  </w:t>
      </w:r>
      <w:bookmarkStart w:id="0" w:name="_GoBack"/>
      <w:bookmarkEnd w:id="0"/>
      <w:r w:rsidRPr="00437999">
        <w:rPr>
          <w:rFonts w:ascii="Arial" w:hAnsi="Arial" w:cs="Arial"/>
          <w:b/>
          <w:lang w:val="en-US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 xml:space="preserve">Economic </w:t>
      </w:r>
      <w:r>
        <w:rPr>
          <w:rFonts w:ascii="Arial" w:hAnsi="Arial" w:cs="Arial"/>
          <w:b/>
          <w:lang w:val="en-US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 xml:space="preserve">   </w:t>
      </w:r>
      <w:r w:rsidRPr="00437999">
        <w:rPr>
          <w:rFonts w:ascii="Arial" w:hAnsi="Arial" w:cs="Arial"/>
          <w:b/>
          <w:lang w:val="en-US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>Development 2015).</w:t>
      </w:r>
    </w:p>
    <w:p w:rsidR="00437999" w:rsidRPr="00437999" w:rsidRDefault="00437999" w:rsidP="00437999">
      <w:pPr>
        <w:rPr>
          <w:rFonts w:ascii="Arial" w:hAnsi="Arial" w:cs="Arial"/>
          <w:b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</w:pPr>
      <w:r w:rsidRPr="00437999">
        <w:rPr>
          <w:rFonts w:ascii="Arial" w:hAnsi="Arial" w:cs="Arial"/>
          <w:b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>En el ámbito laboral, el pensamiento crítico, no sólo es una competencia considerada</w:t>
      </w:r>
    </w:p>
    <w:p w:rsidR="00437999" w:rsidRPr="00437999" w:rsidRDefault="00437999" w:rsidP="00437999">
      <w:pPr>
        <w:rPr>
          <w:rFonts w:ascii="Arial" w:hAnsi="Arial" w:cs="Arial"/>
          <w:b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</w:pPr>
      <w:r w:rsidRPr="00437999">
        <w:rPr>
          <w:rFonts w:ascii="Arial" w:hAnsi="Arial" w:cs="Arial"/>
          <w:b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>Esencial</w:t>
      </w:r>
      <w:r w:rsidRPr="00437999">
        <w:rPr>
          <w:rFonts w:ascii="Arial" w:hAnsi="Arial" w:cs="Arial"/>
          <w:b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>, como se muestra mediante la coordenada horizontal de la Figura 1, que indica</w:t>
      </w:r>
    </w:p>
    <w:p w:rsidR="00437999" w:rsidRPr="00437999" w:rsidRDefault="00437999" w:rsidP="00437999">
      <w:pPr>
        <w:rPr>
          <w:rFonts w:ascii="Arial" w:hAnsi="Arial" w:cs="Arial"/>
          <w:b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</w:pPr>
      <w:r w:rsidRPr="00437999">
        <w:rPr>
          <w:rFonts w:ascii="Arial" w:hAnsi="Arial" w:cs="Arial"/>
          <w:b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>La</w:t>
      </w:r>
      <w:r w:rsidRPr="00437999">
        <w:rPr>
          <w:rFonts w:ascii="Arial" w:hAnsi="Arial" w:cs="Arial"/>
          <w:b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 xml:space="preserve"> importancia con que se solicita cada competencia, sino que es difícil encontrarla en</w:t>
      </w:r>
    </w:p>
    <w:p w:rsidR="00437999" w:rsidRPr="00437999" w:rsidRDefault="00437999" w:rsidP="00437999">
      <w:pPr>
        <w:rPr>
          <w:rFonts w:ascii="Arial" w:hAnsi="Arial" w:cs="Arial"/>
          <w:b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</w:pPr>
      <w:r w:rsidRPr="00437999">
        <w:rPr>
          <w:rFonts w:ascii="Arial" w:hAnsi="Arial" w:cs="Arial"/>
          <w:b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>Los</w:t>
      </w:r>
      <w:r w:rsidRPr="00437999">
        <w:rPr>
          <w:rFonts w:ascii="Arial" w:hAnsi="Arial" w:cs="Arial"/>
          <w:b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 xml:space="preserve"> individuos, como refleja la coordenada vertical. Esta competencia, como se observa</w:t>
      </w:r>
    </w:p>
    <w:p w:rsidR="00437999" w:rsidRPr="00437999" w:rsidRDefault="00437999" w:rsidP="00437999">
      <w:pPr>
        <w:rPr>
          <w:rFonts w:ascii="Arial" w:hAnsi="Arial" w:cs="Arial"/>
          <w:b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</w:pPr>
      <w:r w:rsidRPr="00437999">
        <w:rPr>
          <w:rFonts w:ascii="Arial" w:hAnsi="Arial" w:cs="Arial"/>
          <w:b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>En</w:t>
      </w:r>
      <w:r w:rsidRPr="00437999">
        <w:rPr>
          <w:rFonts w:ascii="Arial" w:hAnsi="Arial" w:cs="Arial"/>
          <w:b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 xml:space="preserve"> el gráfico, se sitúa muy próxima a la resolución de problemas que se presentan en</w:t>
      </w:r>
    </w:p>
    <w:p w:rsidR="00437999" w:rsidRPr="00437999" w:rsidRDefault="00437999" w:rsidP="00437999">
      <w:pPr>
        <w:rPr>
          <w:rFonts w:ascii="Arial" w:hAnsi="Arial" w:cs="Arial"/>
          <w:b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</w:pPr>
      <w:r w:rsidRPr="00437999">
        <w:rPr>
          <w:rFonts w:ascii="Arial" w:hAnsi="Arial" w:cs="Arial"/>
          <w:b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>Una</w:t>
      </w:r>
      <w:r w:rsidRPr="00437999">
        <w:rPr>
          <w:rFonts w:ascii="Arial" w:hAnsi="Arial" w:cs="Arial"/>
          <w:b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 xml:space="preserve"> actividad profesional. Puede aventurarse que son dos tipos de competencia, no sólo</w:t>
      </w:r>
    </w:p>
    <w:p w:rsidR="00437999" w:rsidRPr="00437999" w:rsidRDefault="00437999" w:rsidP="00437999">
      <w:pPr>
        <w:rPr>
          <w:rFonts w:ascii="Arial" w:hAnsi="Arial" w:cs="Arial"/>
          <w:b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</w:pPr>
      <w:r w:rsidRPr="00437999">
        <w:rPr>
          <w:rFonts w:ascii="Arial" w:hAnsi="Arial" w:cs="Arial"/>
          <w:b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>Próximos</w:t>
      </w:r>
      <w:r w:rsidRPr="00437999">
        <w:rPr>
          <w:rFonts w:ascii="Arial" w:hAnsi="Arial" w:cs="Arial"/>
          <w:b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>, sino que se exigen e implican mutuamente.</w:t>
      </w:r>
    </w:p>
    <w:p w:rsidR="00437999" w:rsidRPr="00437999" w:rsidRDefault="00437999" w:rsidP="00437999">
      <w:pPr>
        <w:rPr>
          <w:rFonts w:ascii="Arial" w:hAnsi="Arial" w:cs="Arial"/>
          <w:b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</w:pPr>
      <w:r w:rsidRPr="00437999">
        <w:rPr>
          <w:rFonts w:ascii="Arial" w:hAnsi="Arial" w:cs="Arial"/>
          <w:b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>El futuro del mundo profesional está fuertemente influido por las Tecnologías de la</w:t>
      </w:r>
    </w:p>
    <w:p w:rsidR="00437999" w:rsidRPr="00437999" w:rsidRDefault="00437999" w:rsidP="00437999">
      <w:pPr>
        <w:rPr>
          <w:rFonts w:ascii="Arial" w:hAnsi="Arial" w:cs="Arial"/>
          <w:b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</w:pPr>
      <w:r w:rsidRPr="00437999">
        <w:rPr>
          <w:rFonts w:ascii="Arial" w:hAnsi="Arial" w:cs="Arial"/>
          <w:b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>Información y la Comunicación (TIC) y está siendo necesario redefinir los puestos de</w:t>
      </w:r>
      <w:r>
        <w:rPr>
          <w:rFonts w:ascii="Arial" w:hAnsi="Arial" w:cs="Arial"/>
          <w:b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 xml:space="preserve">  trabajo </w:t>
      </w:r>
    </w:p>
    <w:p w:rsidR="00437999" w:rsidRDefault="00437999" w:rsidP="00437999">
      <w:pPr>
        <w:rPr>
          <w:rFonts w:ascii="Arial" w:hAnsi="Arial" w:cs="Arial"/>
          <w:b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</w:pPr>
    </w:p>
    <w:p w:rsidR="00437999" w:rsidRPr="00437999" w:rsidRDefault="00437999" w:rsidP="00437999">
      <w:pPr>
        <w:rPr>
          <w:rFonts w:ascii="Algerian" w:hAnsi="Algerian" w:cs="Arial"/>
          <w:sz w:val="40"/>
          <w:szCs w:val="4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chemeClr w14:val="bg1"/>
            </w14:solidFill>
            <w14:prstDash w14:val="solid"/>
            <w14:miter w14:lim="0"/>
          </w14:textOutline>
        </w:rPr>
      </w:pPr>
    </w:p>
    <w:p w:rsidR="00E540CF" w:rsidRPr="00437999" w:rsidRDefault="00E540CF" w:rsidP="00E540CF">
      <w:pPr>
        <w:rPr>
          <w:rFonts w:ascii="Arial" w:hAnsi="Arial" w:cs="Arial"/>
          <w:b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</w:pPr>
    </w:p>
    <w:p w:rsidR="00CD0365" w:rsidRPr="00437999" w:rsidRDefault="00CD0365" w:rsidP="00CD0365">
      <w:pPr>
        <w:jc w:val="both"/>
        <w:rPr>
          <w:rFonts w:ascii="Arial" w:hAnsi="Arial" w:cs="Arial"/>
          <w:b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</w:pPr>
      <w:r w:rsidRPr="00437999">
        <w:rPr>
          <w:rFonts w:ascii="Arial" w:hAnsi="Arial" w:cs="Arial"/>
          <w:b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 xml:space="preserve">              </w:t>
      </w:r>
    </w:p>
    <w:p w:rsidR="00CD0365" w:rsidRPr="00437999" w:rsidRDefault="00CD0365" w:rsidP="00CD0365">
      <w:pPr>
        <w:jc w:val="both"/>
        <w:rPr>
          <w:rFonts w:ascii="Arial" w:hAnsi="Arial" w:cs="Arial"/>
          <w:b/>
          <w:outline/>
          <w:color w:val="C0504D" w:themeColor="accent2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  <w14:textFill>
            <w14:noFill/>
          </w14:textFill>
        </w:rPr>
      </w:pPr>
    </w:p>
    <w:p w:rsidR="00CD0365" w:rsidRPr="00437999" w:rsidRDefault="00CD0365" w:rsidP="00CD0365">
      <w:pPr>
        <w:jc w:val="both"/>
        <w:rPr>
          <w:rFonts w:ascii="Arial" w:hAnsi="Arial" w:cs="Arial"/>
          <w:b/>
          <w:outline/>
          <w:color w:val="C0504D" w:themeColor="accent2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  <w14:textFill>
            <w14:noFill/>
          </w14:textFill>
        </w:rPr>
      </w:pPr>
    </w:p>
    <w:sectPr w:rsidR="00CD0365" w:rsidRPr="0043799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 Stout">
    <w:panose1 w:val="0202090407030B020401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365"/>
    <w:rsid w:val="00437999"/>
    <w:rsid w:val="00CA760E"/>
    <w:rsid w:val="00CD0365"/>
    <w:rsid w:val="00E54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379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79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379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79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7C9C7A-2B80-46F3-B473-1903B81B2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578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RO-bot</dc:creator>
  <cp:lastModifiedBy>RO-bot</cp:lastModifiedBy>
  <cp:revision>1</cp:revision>
  <dcterms:created xsi:type="dcterms:W3CDTF">2021-08-26T22:59:00Z</dcterms:created>
  <dcterms:modified xsi:type="dcterms:W3CDTF">2021-08-27T19:08:00Z</dcterms:modified>
</cp:coreProperties>
</file>