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D8" w:rsidRDefault="009B4B00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proofErr w:type="gramStart"/>
      <w:r>
        <w:rPr>
          <w:sz w:val="36"/>
          <w:szCs w:val="36"/>
        </w:rPr>
        <w:t xml:space="preserve">¿ </w:t>
      </w:r>
      <w:proofErr w:type="spellStart"/>
      <w:r>
        <w:rPr>
          <w:sz w:val="36"/>
          <w:szCs w:val="36"/>
        </w:rPr>
        <w:t>que</w:t>
      </w:r>
      <w:proofErr w:type="spellEnd"/>
      <w:proofErr w:type="gramEnd"/>
      <w:r>
        <w:rPr>
          <w:sz w:val="36"/>
          <w:szCs w:val="36"/>
        </w:rPr>
        <w:t xml:space="preserve"> relación existe  entre los valores y la vocación?</w:t>
      </w:r>
    </w:p>
    <w:p w:rsidR="009B4B00" w:rsidRDefault="009B4B00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2 con la relación a la empresa de la cual son los </w:t>
      </w:r>
      <w:proofErr w:type="spellStart"/>
      <w:r>
        <w:rPr>
          <w:sz w:val="36"/>
          <w:szCs w:val="36"/>
        </w:rPr>
        <w:t>gerentesde</w:t>
      </w:r>
      <w:proofErr w:type="spellEnd"/>
      <w:r>
        <w:rPr>
          <w:sz w:val="36"/>
          <w:szCs w:val="36"/>
        </w:rPr>
        <w:t xml:space="preserve"> que manera aplicarían la ética profesional empresarial?</w:t>
      </w:r>
    </w:p>
    <w:p w:rsidR="009B4B00" w:rsidRDefault="009B4B00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proofErr w:type="gramStart"/>
      <w:r>
        <w:rPr>
          <w:sz w:val="36"/>
          <w:szCs w:val="36"/>
        </w:rPr>
        <w:t xml:space="preserve">¿ </w:t>
      </w:r>
      <w:proofErr w:type="spellStart"/>
      <w:r>
        <w:rPr>
          <w:sz w:val="36"/>
          <w:szCs w:val="36"/>
        </w:rPr>
        <w:t>que</w:t>
      </w:r>
      <w:proofErr w:type="spellEnd"/>
      <w:proofErr w:type="gramEnd"/>
      <w:r>
        <w:rPr>
          <w:sz w:val="36"/>
          <w:szCs w:val="36"/>
        </w:rPr>
        <w:t xml:space="preserve">  relación existe entre los beneficios de la profesión y la capacidad profesional?</w:t>
      </w:r>
    </w:p>
    <w:p w:rsidR="009B4B00" w:rsidRDefault="009B4B00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4 realice una síntesis de lo que es la ética profesional empresarial con la relación a los aspectos de los valores </w:t>
      </w:r>
      <w:proofErr w:type="gramStart"/>
      <w:r>
        <w:rPr>
          <w:sz w:val="36"/>
          <w:szCs w:val="36"/>
        </w:rPr>
        <w:t>beneficios  de</w:t>
      </w:r>
      <w:proofErr w:type="gramEnd"/>
      <w:r>
        <w:rPr>
          <w:sz w:val="36"/>
          <w:szCs w:val="36"/>
        </w:rPr>
        <w:t xml:space="preserve"> la profesión la vocación y la capacidad profesional.</w:t>
      </w:r>
    </w:p>
    <w:p w:rsidR="009B4B00" w:rsidRDefault="009B4B00" w:rsidP="00281AB9">
      <w:pPr>
        <w:rPr>
          <w:sz w:val="36"/>
          <w:szCs w:val="36"/>
        </w:rPr>
      </w:pPr>
    </w:p>
    <w:p w:rsidR="009B4B00" w:rsidRDefault="009B4B00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1 la vocación </w:t>
      </w:r>
      <w:r w:rsidR="00E025ED">
        <w:rPr>
          <w:sz w:val="36"/>
          <w:szCs w:val="36"/>
        </w:rPr>
        <w:t xml:space="preserve">son nuestros sueños nuestros anhelos, lo que nos inspira la expresión de nuestros </w:t>
      </w:r>
      <w:proofErr w:type="gramStart"/>
      <w:r w:rsidR="00E025ED">
        <w:rPr>
          <w:sz w:val="36"/>
          <w:szCs w:val="36"/>
        </w:rPr>
        <w:t>valores .</w:t>
      </w:r>
      <w:proofErr w:type="gramEnd"/>
    </w:p>
    <w:p w:rsidR="00E025ED" w:rsidRDefault="00E025ED" w:rsidP="00281AB9">
      <w:pPr>
        <w:rPr>
          <w:sz w:val="36"/>
          <w:szCs w:val="36"/>
        </w:rPr>
      </w:pPr>
      <w:r>
        <w:rPr>
          <w:sz w:val="36"/>
          <w:szCs w:val="36"/>
        </w:rPr>
        <w:t xml:space="preserve">2 la ética empresarial se aplica en </w:t>
      </w:r>
      <w:proofErr w:type="gramStart"/>
      <w:r>
        <w:rPr>
          <w:sz w:val="36"/>
          <w:szCs w:val="36"/>
        </w:rPr>
        <w:t>todos  los</w:t>
      </w:r>
      <w:proofErr w:type="gramEnd"/>
      <w:r>
        <w:rPr>
          <w:sz w:val="36"/>
          <w:szCs w:val="36"/>
        </w:rPr>
        <w:t xml:space="preserve"> aspectos de la organización incluso en el comportamientos de los individuos que la conforman.</w:t>
      </w:r>
    </w:p>
    <w:p w:rsidR="00E025ED" w:rsidRDefault="00E025ED" w:rsidP="00281AB9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="00287B25">
        <w:rPr>
          <w:sz w:val="36"/>
          <w:szCs w:val="36"/>
        </w:rPr>
        <w:t xml:space="preserve"> la profesión puede definirse como la actividad personal puesta de una </w:t>
      </w:r>
      <w:proofErr w:type="gramStart"/>
      <w:r w:rsidR="00287B25">
        <w:rPr>
          <w:sz w:val="36"/>
          <w:szCs w:val="36"/>
        </w:rPr>
        <w:t>manera  estable</w:t>
      </w:r>
      <w:proofErr w:type="gramEnd"/>
      <w:r w:rsidR="00287B25">
        <w:rPr>
          <w:sz w:val="36"/>
          <w:szCs w:val="36"/>
        </w:rPr>
        <w:t xml:space="preserve"> y honrada al servicio de los demás y en beneficio propio a impulsos de la propia vocación y con la dignidad que corresponde a </w:t>
      </w:r>
      <w:r w:rsidR="007C76CF">
        <w:rPr>
          <w:sz w:val="36"/>
          <w:szCs w:val="36"/>
        </w:rPr>
        <w:t>la persona humana.</w:t>
      </w:r>
    </w:p>
    <w:p w:rsidR="007C76CF" w:rsidRPr="00281AB9" w:rsidRDefault="007C76CF" w:rsidP="00281AB9">
      <w:pPr>
        <w:rPr>
          <w:sz w:val="36"/>
          <w:szCs w:val="36"/>
        </w:rPr>
      </w:pPr>
      <w:r>
        <w:rPr>
          <w:sz w:val="36"/>
          <w:szCs w:val="36"/>
        </w:rPr>
        <w:t>4 la ética empresarial tiene una influencia signi</w:t>
      </w:r>
      <w:r w:rsidR="0038424C">
        <w:rPr>
          <w:sz w:val="36"/>
          <w:szCs w:val="36"/>
        </w:rPr>
        <w:t xml:space="preserve">ficativa en el mundo corporativo. No solo cambia la forma en que las empresas operan </w:t>
      </w:r>
      <w:proofErr w:type="spellStart"/>
      <w:r w:rsidR="0038424C">
        <w:rPr>
          <w:sz w:val="36"/>
          <w:szCs w:val="36"/>
        </w:rPr>
        <w:t>dia</w:t>
      </w:r>
      <w:proofErr w:type="spellEnd"/>
      <w:r w:rsidR="0038424C">
        <w:rPr>
          <w:sz w:val="36"/>
          <w:szCs w:val="36"/>
        </w:rPr>
        <w:t xml:space="preserve"> a </w:t>
      </w:r>
      <w:proofErr w:type="spellStart"/>
      <w:proofErr w:type="gramStart"/>
      <w:r w:rsidR="0038424C">
        <w:rPr>
          <w:sz w:val="36"/>
          <w:szCs w:val="36"/>
        </w:rPr>
        <w:t>dia</w:t>
      </w:r>
      <w:proofErr w:type="spellEnd"/>
      <w:proofErr w:type="gramEnd"/>
      <w:r w:rsidR="0038424C">
        <w:rPr>
          <w:sz w:val="36"/>
          <w:szCs w:val="36"/>
        </w:rPr>
        <w:t xml:space="preserve"> sino que también influye en la legislación sobre la regulación </w:t>
      </w:r>
      <w:bookmarkStart w:id="0" w:name="_GoBack"/>
      <w:bookmarkEnd w:id="0"/>
    </w:p>
    <w:sectPr w:rsidR="007C76CF" w:rsidRPr="00281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3D7A"/>
    <w:multiLevelType w:val="hybridMultilevel"/>
    <w:tmpl w:val="12A0CA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9F"/>
    <w:rsid w:val="000031C9"/>
    <w:rsid w:val="000927B1"/>
    <w:rsid w:val="00107512"/>
    <w:rsid w:val="0025389F"/>
    <w:rsid w:val="00281AB9"/>
    <w:rsid w:val="00287B25"/>
    <w:rsid w:val="0038424C"/>
    <w:rsid w:val="00481CD8"/>
    <w:rsid w:val="00493CDE"/>
    <w:rsid w:val="007C76CF"/>
    <w:rsid w:val="009B4B00"/>
    <w:rsid w:val="009E76AA"/>
    <w:rsid w:val="00A70FFA"/>
    <w:rsid w:val="00C8299F"/>
    <w:rsid w:val="00E025ED"/>
    <w:rsid w:val="00F9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3FF11A"/>
  <w15:chartTrackingRefBased/>
  <w15:docId w15:val="{CC6D3BDA-3316-4CDC-94CC-4553C12B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2021-10-01T21:26:00Z</dcterms:created>
  <dcterms:modified xsi:type="dcterms:W3CDTF">2021-10-01T21:26:00Z</dcterms:modified>
</cp:coreProperties>
</file>