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E1B32" w14:textId="7D7276D1" w:rsidR="00771BF3" w:rsidRDefault="00002E7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                                                            </w:t>
      </w:r>
      <w:r w:rsidR="00E24385">
        <w:rPr>
          <w:rFonts w:ascii="Arial" w:hAnsi="Arial" w:cs="Arial"/>
          <w:color w:val="202124"/>
          <w:shd w:val="clear" w:color="auto" w:fill="FFFFFF"/>
        </w:rPr>
        <w:t xml:space="preserve">solución </w:t>
      </w:r>
    </w:p>
    <w:p w14:paraId="604E1B33" w14:textId="77777777" w:rsidR="00771BF3" w:rsidRDefault="00E24385">
      <w:r>
        <w:rPr>
          <w:rFonts w:ascii="Arial" w:hAnsi="Arial" w:cs="Arial"/>
          <w:color w:val="202124"/>
          <w:shd w:val="clear" w:color="auto" w:fill="FFFFFF"/>
        </w:rPr>
        <w:t>1.Tras varios intentos los dioses logran su propósito y crean al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hombre</w:t>
      </w:r>
      <w:r>
        <w:rPr>
          <w:rFonts w:ascii="Arial" w:hAnsi="Arial" w:cs="Arial"/>
          <w:color w:val="202124"/>
          <w:shd w:val="clear" w:color="auto" w:fill="FFFFFF"/>
        </w:rPr>
        <w:t>, al que forman con maíz. ... Estos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hombres</w:t>
      </w:r>
      <w:r>
        <w:rPr>
          <w:rFonts w:ascii="Arial" w:hAnsi="Arial" w:cs="Arial"/>
          <w:color w:val="202124"/>
          <w:shd w:val="clear" w:color="auto" w:fill="FFFFFF"/>
        </w:rPr>
        <w:t>, que saben cumplir sus obligaciones con sus creadores, son capaces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de</w:t>
      </w:r>
      <w:r>
        <w:rPr>
          <w:rFonts w:ascii="Arial" w:hAnsi="Arial" w:cs="Arial"/>
          <w:color w:val="202124"/>
          <w:shd w:val="clear" w:color="auto" w:fill="FFFFFF"/>
        </w:rPr>
        <w:t xml:space="preserve"> ver todo, en el tiempo y en el </w:t>
      </w:r>
      <w:r>
        <w:rPr>
          <w:rFonts w:ascii="Arial" w:hAnsi="Arial" w:cs="Arial"/>
          <w:color w:val="202124"/>
          <w:shd w:val="clear" w:color="auto" w:fill="FFFFFF"/>
        </w:rPr>
        <w:t>espacio, por lo que los dioses deciden nublar su visión.</w:t>
      </w:r>
    </w:p>
    <w:p w14:paraId="604E1B34" w14:textId="77777777" w:rsidR="00771BF3" w:rsidRDefault="00771BF3">
      <w:pPr>
        <w:rPr>
          <w:rFonts w:ascii="Arial" w:hAnsi="Arial" w:cs="Arial"/>
          <w:color w:val="202124"/>
          <w:shd w:val="clear" w:color="auto" w:fill="FFFFFF"/>
        </w:rPr>
      </w:pPr>
    </w:p>
    <w:p w14:paraId="604E1B35" w14:textId="77777777" w:rsidR="00771BF3" w:rsidRDefault="00E24385">
      <w:r>
        <w:rPr>
          <w:rFonts w:ascii="Arial" w:hAnsi="Arial" w:cs="Arial"/>
          <w:color w:val="202124"/>
          <w:shd w:val="clear" w:color="auto" w:fill="FFFFFF"/>
        </w:rPr>
        <w:t> 2.Los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libros sagrados</w:t>
      </w:r>
      <w:r>
        <w:rPr>
          <w:rFonts w:ascii="Arial" w:hAnsi="Arial" w:cs="Arial"/>
          <w:color w:val="202124"/>
          <w:shd w:val="clear" w:color="auto" w:fill="FFFFFF"/>
        </w:rPr>
        <w:t> de los pueblos confieren un sentido a todo lo existente y son la base para la explicación del origen de la vida, la naturaleza, el hombre y los dioses.</w:t>
      </w:r>
    </w:p>
    <w:p w14:paraId="604E1B36" w14:textId="77777777" w:rsidR="00771BF3" w:rsidRDefault="00771BF3">
      <w:pPr>
        <w:rPr>
          <w:rFonts w:ascii="Arial" w:hAnsi="Arial" w:cs="Arial"/>
          <w:color w:val="202124"/>
          <w:shd w:val="clear" w:color="auto" w:fill="FFFFFF"/>
        </w:rPr>
      </w:pPr>
    </w:p>
    <w:p w14:paraId="604E1B37" w14:textId="77777777" w:rsidR="00771BF3" w:rsidRDefault="00E24385"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4.El </w:t>
      </w:r>
      <w:r>
        <w:rPr>
          <w:rStyle w:val="Textoennegrita"/>
          <w:rFonts w:ascii="Arial" w:hAnsi="Arial" w:cs="Arial"/>
          <w:color w:val="333333"/>
          <w:sz w:val="29"/>
          <w:szCs w:val="29"/>
          <w:shd w:val="clear" w:color="auto" w:fill="FFFFFF"/>
        </w:rPr>
        <w:t>Popol Vuh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 xml:space="preserve"> es uno 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de los </w:t>
      </w:r>
      <w:r>
        <w:rPr>
          <w:rStyle w:val="Textoennegrita"/>
          <w:rFonts w:ascii="Arial" w:hAnsi="Arial" w:cs="Arial"/>
          <w:color w:val="333333"/>
          <w:sz w:val="29"/>
          <w:szCs w:val="29"/>
          <w:shd w:val="clear" w:color="auto" w:fill="FFFFFF"/>
        </w:rPr>
        <w:t>libros sagrados más importantes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 de las culturas precolombinas. Se conoce como la Biblia del pueblo maya quiché y fue traducido al español gracias a la labor del Fray Francisco Ximénez. El contenido de este libro nos cuenta hechos mitológicos y legen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darios de este pueblo maya, así como nos da una versión del origen del mundo y del ser humano. En esta lección de un profesor vamos a descubrirte cuáles son las </w:t>
      </w:r>
      <w:r>
        <w:rPr>
          <w:rStyle w:val="Textoennegrita"/>
          <w:rFonts w:ascii="Arial" w:hAnsi="Arial" w:cs="Arial"/>
          <w:color w:val="333333"/>
          <w:sz w:val="29"/>
          <w:szCs w:val="29"/>
          <w:shd w:val="clear" w:color="auto" w:fill="FFFFFF"/>
        </w:rPr>
        <w:t>principales características del Popol Vuh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 para que conozcas con más detalle este texto tan impo</w:t>
      </w: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rtante tanto para la literatura como para la historia.</w:t>
      </w:r>
    </w:p>
    <w:p w14:paraId="604E1B38" w14:textId="77777777" w:rsidR="00771BF3" w:rsidRDefault="00E24385">
      <w:r>
        <w:rPr>
          <w:noProof/>
        </w:rPr>
        <w:drawing>
          <wp:inline distT="0" distB="0" distL="0" distR="0" wp14:anchorId="604E1B32" wp14:editId="604E1B33">
            <wp:extent cx="4279026" cy="4001149"/>
            <wp:effectExtent l="0" t="0" r="7224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10598" b="20687"/>
                    <a:stretch>
                      <a:fillRect/>
                    </a:stretch>
                  </pic:blipFill>
                  <pic:spPr>
                    <a:xfrm>
                      <a:off x="0" y="0"/>
                      <a:ext cx="4279026" cy="4001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4E1B39" w14:textId="77777777" w:rsidR="00771BF3" w:rsidRDefault="00E24385">
      <w:r>
        <w:rPr>
          <w:noProof/>
        </w:rPr>
        <w:lastRenderedPageBreak/>
        <w:drawing>
          <wp:inline distT="0" distB="0" distL="0" distR="0" wp14:anchorId="604E1B34" wp14:editId="604E1B35">
            <wp:extent cx="6140196" cy="6833814"/>
            <wp:effectExtent l="0" t="0" r="0" b="5136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-556" t="14791" r="556" b="22604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68338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71BF3">
      <w:headerReference w:type="default" r:id="rId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E1B3A" w14:textId="77777777" w:rsidR="00000000" w:rsidRDefault="00E24385">
      <w:pPr>
        <w:spacing w:after="0" w:line="240" w:lineRule="auto"/>
      </w:pPr>
      <w:r>
        <w:separator/>
      </w:r>
    </w:p>
  </w:endnote>
  <w:endnote w:type="continuationSeparator" w:id="0">
    <w:p w14:paraId="604E1B3C" w14:textId="77777777" w:rsidR="00000000" w:rsidRDefault="00E2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E1B36" w14:textId="77777777" w:rsidR="00000000" w:rsidRDefault="00E2438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4E1B38" w14:textId="77777777" w:rsidR="00000000" w:rsidRDefault="00E2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EB568" w14:textId="288A39B8" w:rsidR="00002E7C" w:rsidRPr="00002E7C" w:rsidRDefault="00002E7C">
    <w:pPr>
      <w:pStyle w:val="Encabezado"/>
      <w:rPr>
        <w:lang w:val="es-ES"/>
      </w:rPr>
    </w:pPr>
    <w:r>
      <w:rPr>
        <w:lang w:val="es-ES"/>
      </w:rPr>
      <w:t>JUAN CAMILO PRADO RODRIGUEZ     4-1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71BF3"/>
    <w:rsid w:val="00002E7C"/>
    <w:rsid w:val="00771BF3"/>
    <w:rsid w:val="00E2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1B32"/>
  <w15:docId w15:val="{42B90202-6C20-4053-B7F4-D13BC702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s-CO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02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E7C"/>
  </w:style>
  <w:style w:type="paragraph" w:styleId="Piedepgina">
    <w:name w:val="footer"/>
    <w:basedOn w:val="Normal"/>
    <w:link w:val="PiedepginaCar"/>
    <w:uiPriority w:val="99"/>
    <w:unhideWhenUsed/>
    <w:rsid w:val="00002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dc:description/>
  <cp:lastModifiedBy>LUIS ALFONSO BONILLA URREA</cp:lastModifiedBy>
  <cp:revision>2</cp:revision>
  <dcterms:created xsi:type="dcterms:W3CDTF">2021-02-26T00:11:00Z</dcterms:created>
  <dcterms:modified xsi:type="dcterms:W3CDTF">2021-02-26T00:11:00Z</dcterms:modified>
</cp:coreProperties>
</file>