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7CBB" w14:textId="77777777" w:rsidR="00003875" w:rsidRPr="00856FF5" w:rsidRDefault="00003875" w:rsidP="00003875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6D80F357" w14:textId="77777777" w:rsidR="00003875" w:rsidRPr="00856FF5" w:rsidRDefault="00003875" w:rsidP="00003875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9264" behindDoc="0" locked="0" layoutInCell="1" allowOverlap="1" wp14:anchorId="2EB1A3E9" wp14:editId="6FE9DBB6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99ECC8D" wp14:editId="5C1A2BBE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C1146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luwQAAANoAAAAPAAAAZHJzL2Rvd25yZXYueG1sRI9Pi8Iw&#10;FMTvC36H8ARva7oKRWqjLIuC4kH8c/H2aF6bss1LaWKt394IC3scZuY3TL4ebCN66nztWMHXNAFB&#10;XDhdc6Xgetl+LkD4gKyxcUwKnuRhvRp95Jhp9+AT9edQiQhhn6ECE0KbSekLQxb91LXE0StdZzFE&#10;2VVSd/iIcNvIWZKk0mLNccFgSz+Git/z3So43FLNt2Nvtjqtw3z/LPVGHpWajIfvJYhAQ/gP/7V3&#10;WkEK7yvxBsjVCwAA//8DAFBLAQItABQABgAIAAAAIQDb4fbL7gAAAIUBAAATAAAAAAAAAAAAAAAA&#10;AAAAAABbQ29udGVudF9UeXBlc10ueG1sUEsBAi0AFAAGAAgAAAAhAFr0LFu/AAAAFQEAAAsAAAAA&#10;AAAAAAAAAAAAHwEAAF9yZWxzLy5yZWxzUEsBAi0AFAAGAAgAAAAhAPMlOW7BAAAA2gAAAA8AAAAA&#10;AAAAAAAAAAAABwIAAGRycy9kb3ducmV2LnhtbFBLBQYAAAAAAwADALcAAAD1AgAAAAA=&#10;" strokeweight=".09983mm"/>
                <w10:anchorlock/>
              </v:group>
            </w:pict>
          </mc:Fallback>
        </mc:AlternateContent>
      </w:r>
    </w:p>
    <w:p w14:paraId="07042F8B" w14:textId="77777777" w:rsidR="00003875" w:rsidRPr="00856FF5" w:rsidRDefault="00003875" w:rsidP="00003875">
      <w:pPr>
        <w:spacing w:before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E</w:t>
      </w:r>
      <w:r w:rsidRPr="00856FF5">
        <w:rPr>
          <w:rFonts w:ascii="Arial" w:hAnsi="Arial" w:cs="Arial"/>
          <w:color w:val="333333"/>
          <w:sz w:val="20"/>
          <w:szCs w:val="20"/>
        </w:rPr>
        <w:t>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003875" w:rsidRPr="00964AEF" w14:paraId="1C9F85D6" w14:textId="77777777" w:rsidTr="00611F85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6A0A05E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GRADO:</w:t>
            </w:r>
          </w:p>
          <w:p w14:paraId="1B350AD2" w14:textId="77777777" w:rsidR="00003875" w:rsidRPr="00964AEF" w:rsidRDefault="00003875" w:rsidP="00611F85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Quinto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5CECD781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ASIGNATURA:</w:t>
            </w:r>
          </w:p>
          <w:p w14:paraId="05145911" w14:textId="77777777" w:rsidR="00003875" w:rsidRPr="00964AEF" w:rsidRDefault="00003875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Lengua castellana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78A9958C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PERÍODO:</w:t>
            </w:r>
          </w:p>
          <w:p w14:paraId="1CDB1ACA" w14:textId="77777777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>Período 2</w:t>
            </w:r>
          </w:p>
        </w:tc>
      </w:tr>
      <w:tr w:rsidR="00003875" w:rsidRPr="00964AEF" w14:paraId="67B44F34" w14:textId="77777777" w:rsidTr="00611F85">
        <w:trPr>
          <w:trHeight w:val="435"/>
        </w:trPr>
        <w:tc>
          <w:tcPr>
            <w:tcW w:w="3292" w:type="dxa"/>
            <w:gridSpan w:val="2"/>
          </w:tcPr>
          <w:p w14:paraId="2EDE1D0A" w14:textId="77777777" w:rsidR="00003875" w:rsidRPr="00964AEF" w:rsidRDefault="00003875" w:rsidP="00611F85">
            <w:pPr>
              <w:pStyle w:val="TableParagraph"/>
              <w:spacing w:before="137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SEMANA(S):   10</w:t>
            </w:r>
          </w:p>
        </w:tc>
        <w:tc>
          <w:tcPr>
            <w:tcW w:w="3555" w:type="dxa"/>
            <w:gridSpan w:val="2"/>
          </w:tcPr>
          <w:p w14:paraId="1A0CC840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INICIO:</w:t>
            </w:r>
          </w:p>
          <w:p w14:paraId="776AFAE4" w14:textId="77777777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ABRIL 4 </w:t>
            </w:r>
            <w:r w:rsidR="00003875" w:rsidRPr="00964AEF">
              <w:rPr>
                <w:rFonts w:ascii="Arial" w:hAnsi="Arial" w:cs="Arial"/>
                <w:color w:val="333333"/>
              </w:rPr>
              <w:t>-2022</w:t>
            </w:r>
          </w:p>
        </w:tc>
        <w:tc>
          <w:tcPr>
            <w:tcW w:w="2979" w:type="dxa"/>
            <w:gridSpan w:val="2"/>
          </w:tcPr>
          <w:p w14:paraId="5E27ED25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FIN:</w:t>
            </w:r>
          </w:p>
          <w:p w14:paraId="3CC18912" w14:textId="77777777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17 -</w:t>
            </w:r>
            <w:r w:rsidR="00003875">
              <w:rPr>
                <w:rFonts w:ascii="Arial" w:hAnsi="Arial" w:cs="Arial"/>
              </w:rPr>
              <w:t xml:space="preserve"> 2022</w:t>
            </w:r>
          </w:p>
        </w:tc>
      </w:tr>
      <w:tr w:rsidR="00003875" w:rsidRPr="00964AEF" w14:paraId="7B94849C" w14:textId="77777777" w:rsidTr="00611F85">
        <w:trPr>
          <w:trHeight w:val="435"/>
        </w:trPr>
        <w:tc>
          <w:tcPr>
            <w:tcW w:w="9827" w:type="dxa"/>
            <w:gridSpan w:val="6"/>
          </w:tcPr>
          <w:p w14:paraId="0B4F6BAA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DOCENTE:</w:t>
            </w:r>
          </w:p>
          <w:p w14:paraId="00E21035" w14:textId="77777777" w:rsidR="00003875" w:rsidRPr="00964AEF" w:rsidRDefault="00003875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Adriana Marcela Pérez </w:t>
            </w:r>
            <w:r w:rsidR="00006E99" w:rsidRPr="00964AEF">
              <w:rPr>
                <w:rFonts w:ascii="Arial" w:hAnsi="Arial" w:cs="Arial"/>
                <w:color w:val="333333"/>
              </w:rPr>
              <w:t>Rodríguez</w:t>
            </w:r>
          </w:p>
        </w:tc>
      </w:tr>
      <w:tr w:rsidR="00003875" w:rsidRPr="00964AEF" w14:paraId="0866FF10" w14:textId="77777777" w:rsidTr="00611F85">
        <w:trPr>
          <w:trHeight w:val="610"/>
        </w:trPr>
        <w:tc>
          <w:tcPr>
            <w:tcW w:w="9827" w:type="dxa"/>
            <w:gridSpan w:val="6"/>
          </w:tcPr>
          <w:p w14:paraId="0BB06031" w14:textId="77777777" w:rsidR="00003875" w:rsidRPr="00CE15AA" w:rsidRDefault="00003875" w:rsidP="00611F8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ESTÁNDAR: </w:t>
            </w:r>
            <w:r w:rsidR="000C2BC9" w:rsidRPr="00CE15AA">
              <w:rPr>
                <w:sz w:val="20"/>
                <w:szCs w:val="20"/>
              </w:rPr>
              <w:t>Elaboro Hipótesis de lectura acerca de las relaciones entre los elementos constitutivos de un texto literario, y entre éste y el contexto.</w:t>
            </w:r>
          </w:p>
        </w:tc>
      </w:tr>
      <w:tr w:rsidR="00003875" w:rsidRPr="00964AEF" w14:paraId="0FECE5C2" w14:textId="77777777" w:rsidTr="00611F85">
        <w:trPr>
          <w:trHeight w:val="610"/>
        </w:trPr>
        <w:tc>
          <w:tcPr>
            <w:tcW w:w="9827" w:type="dxa"/>
            <w:gridSpan w:val="6"/>
          </w:tcPr>
          <w:p w14:paraId="7253B252" w14:textId="77777777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FIN EN MENTE: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CF5E9F" w:rsidRPr="00CE15A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Que el estudiante reconozca a través de la comprensión lectora los subgéneros literarios y logre establecer semejanzas y diferencias entre ellos</w:t>
            </w:r>
            <w:r w:rsidR="00284CF6" w:rsidRPr="00CE15A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03875" w:rsidRPr="00964AEF" w14:paraId="6F44EDF2" w14:textId="77777777" w:rsidTr="00611F85">
        <w:trPr>
          <w:trHeight w:val="435"/>
        </w:trPr>
        <w:tc>
          <w:tcPr>
            <w:tcW w:w="9827" w:type="dxa"/>
            <w:gridSpan w:val="6"/>
          </w:tcPr>
          <w:p w14:paraId="0E370198" w14:textId="77777777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NIVEL DE DESEMPEÑO: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477E43" w:rsidRPr="00CE15AA">
              <w:rPr>
                <w:sz w:val="20"/>
                <w:szCs w:val="20"/>
              </w:rPr>
              <w:t>Relaciono las Hipótesis predictivas que surgen de los textos que leo, con su contexto y con otros textos, sean literarios o no. • Comparo textos narrativos, líricos y dramáticos, teniendo en cuenta algunos de sus elementos constitutivos.</w:t>
            </w:r>
            <w:r w:rsidR="00EF7BC3" w:rsidRPr="00CE15AA">
              <w:rPr>
                <w:sz w:val="20"/>
                <w:szCs w:val="20"/>
              </w:rPr>
              <w:t xml:space="preserve"> Reconoce en la lectura de los textos literarios diferentes posibilidades de recrear y ampliar su visión de mundo.</w:t>
            </w:r>
          </w:p>
        </w:tc>
      </w:tr>
      <w:tr w:rsidR="00003875" w:rsidRPr="00964AEF" w14:paraId="5D9F2B3B" w14:textId="77777777" w:rsidTr="00611F85">
        <w:trPr>
          <w:trHeight w:val="491"/>
        </w:trPr>
        <w:tc>
          <w:tcPr>
            <w:tcW w:w="9827" w:type="dxa"/>
            <w:gridSpan w:val="6"/>
          </w:tcPr>
          <w:p w14:paraId="426952ED" w14:textId="77777777" w:rsidR="00003875" w:rsidRPr="00CE15AA" w:rsidRDefault="00003875" w:rsidP="00EF7B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INDICADORES DE DESEMPEÑO:</w:t>
            </w:r>
            <w:r w:rsidRPr="00CE15AA">
              <w:rPr>
                <w:rFonts w:ascii="Arial" w:eastAsia="Tahoma" w:hAnsi="Arial" w:cs="Arial"/>
                <w:color w:val="231F20"/>
                <w:w w:val="80"/>
                <w:sz w:val="20"/>
                <w:szCs w:val="20"/>
              </w:rPr>
              <w:t xml:space="preserve"> </w:t>
            </w:r>
            <w:r w:rsidR="00EF7BC3" w:rsidRPr="00CE15AA">
              <w:rPr>
                <w:sz w:val="20"/>
                <w:szCs w:val="20"/>
              </w:rPr>
              <w:t>Reconoce las temáticas de los textos literarios que lee para relacionarlas con su contexto cotidiano. Manifiesta en producciones (orales y escritas) los conocimientos o experiencias relacionados con los textos literarios que ha leído. Contrasta las características de diversas culturas mediante la lectura de textos literarios y valora las visiones de mundo presentes en ellas. Recupera información implícita de la organización de los textos literarios que lee.</w:t>
            </w:r>
          </w:p>
        </w:tc>
      </w:tr>
      <w:bookmarkEnd w:id="0"/>
      <w:tr w:rsidR="00003875" w:rsidRPr="00964AEF" w14:paraId="31FA7DDF" w14:textId="77777777" w:rsidTr="00611F85">
        <w:trPr>
          <w:trHeight w:val="610"/>
        </w:trPr>
        <w:tc>
          <w:tcPr>
            <w:tcW w:w="9827" w:type="dxa"/>
            <w:gridSpan w:val="6"/>
          </w:tcPr>
          <w:p w14:paraId="3E4A6E2B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TEMA:</w:t>
            </w:r>
          </w:p>
          <w:p w14:paraId="48714B80" w14:textId="78C0DC24" w:rsidR="00003875" w:rsidRDefault="00003875" w:rsidP="00611F85">
            <w:pPr>
              <w:widowControl/>
              <w:adjustRightInd w:val="0"/>
              <w:rPr>
                <w:rFonts w:ascii="Arial" w:eastAsiaTheme="minorHAnsi" w:hAnsi="Arial" w:cs="Arial"/>
                <w:lang w:val="es-CO"/>
              </w:rPr>
            </w:pPr>
            <w:r w:rsidRPr="00964AEF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284CF6">
              <w:rPr>
                <w:rFonts w:ascii="Arial" w:eastAsiaTheme="minorHAnsi" w:hAnsi="Arial" w:cs="Arial"/>
                <w:lang w:val="es-CO"/>
              </w:rPr>
              <w:t>Géneros literarios, generalidades. Género narrativo, género dramático y género lírico.</w:t>
            </w:r>
            <w:r w:rsidR="00D70836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C818A0">
              <w:rPr>
                <w:rFonts w:ascii="Arial" w:eastAsiaTheme="minorHAnsi" w:hAnsi="Arial" w:cs="Arial"/>
                <w:lang w:val="es-CO"/>
              </w:rPr>
              <w:t xml:space="preserve">Los textos </w:t>
            </w:r>
            <w:r w:rsidR="00B43DD2">
              <w:rPr>
                <w:rFonts w:ascii="Arial" w:eastAsiaTheme="minorHAnsi" w:hAnsi="Arial" w:cs="Arial"/>
                <w:lang w:val="es-CO"/>
              </w:rPr>
              <w:t>discontinuos. (</w:t>
            </w:r>
            <w:r w:rsidR="008B03A1">
              <w:rPr>
                <w:rFonts w:ascii="Arial" w:eastAsiaTheme="minorHAnsi" w:hAnsi="Arial" w:cs="Arial"/>
                <w:lang w:val="es-CO"/>
              </w:rPr>
              <w:t>lectura, análisis).</w:t>
            </w:r>
            <w:r w:rsidR="00E05137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B35C20">
              <w:rPr>
                <w:rFonts w:ascii="Arial" w:eastAsiaTheme="minorHAnsi" w:hAnsi="Arial" w:cs="Arial"/>
                <w:lang w:val="es-CO"/>
              </w:rPr>
              <w:t>Prueba saber. Prueba evaluar para avanzar.</w:t>
            </w:r>
            <w:r w:rsidR="00CC08A3">
              <w:rPr>
                <w:rFonts w:ascii="Arial" w:eastAsiaTheme="minorHAnsi" w:hAnsi="Arial" w:cs="Arial"/>
                <w:lang w:val="es-CO"/>
              </w:rPr>
              <w:t xml:space="preserve"> Actividades del texto guía.</w:t>
            </w:r>
          </w:p>
          <w:p w14:paraId="19CA56C1" w14:textId="5351B175" w:rsidR="00D446BF" w:rsidRPr="00D446BF" w:rsidRDefault="00D446BF" w:rsidP="00611F85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s-CO"/>
              </w:rPr>
            </w:pPr>
            <w:r>
              <w:rPr>
                <w:rFonts w:ascii="Arial" w:eastAsiaTheme="minorHAnsi" w:hAnsi="Arial" w:cs="Arial"/>
                <w:b/>
                <w:bCs/>
                <w:lang w:val="es-CO"/>
              </w:rPr>
              <w:t xml:space="preserve">FORMA DE VALORAR Y EVALUAR: </w:t>
            </w:r>
            <w:r>
              <w:rPr>
                <w:rFonts w:ascii="Arial" w:eastAsiaTheme="minorHAnsi" w:hAnsi="Arial" w:cs="Arial"/>
                <w:lang w:val="es-CO"/>
              </w:rPr>
              <w:t>Durante el periodo se trabajan guías, pruebas saber, trabajos en el cuaderno y</w:t>
            </w:r>
            <w:r w:rsidR="005A06D0">
              <w:rPr>
                <w:rFonts w:ascii="Arial" w:eastAsiaTheme="minorHAnsi" w:hAnsi="Arial" w:cs="Arial"/>
                <w:lang w:val="es-CO"/>
              </w:rPr>
              <w:t xml:space="preserve"> en el libro, así como </w:t>
            </w:r>
            <w:r>
              <w:rPr>
                <w:rFonts w:ascii="Arial" w:eastAsiaTheme="minorHAnsi" w:hAnsi="Arial" w:cs="Arial"/>
                <w:lang w:val="es-CO"/>
              </w:rPr>
              <w:t xml:space="preserve">tareas que serán calificadas de acuerdo al cumplimiento de entrega, orden, presentación, letra, ortografía. Asimismo, quién </w:t>
            </w:r>
            <w:r w:rsidRPr="00D446BF">
              <w:rPr>
                <w:rFonts w:ascii="Arial" w:eastAsiaTheme="minorHAnsi" w:hAnsi="Arial" w:cs="Arial"/>
                <w:b/>
                <w:bCs/>
                <w:lang w:val="es-CO"/>
              </w:rPr>
              <w:t>NO VENGA A CLASE</w:t>
            </w:r>
            <w:r>
              <w:rPr>
                <w:rFonts w:ascii="Arial" w:eastAsiaTheme="minorHAnsi" w:hAnsi="Arial" w:cs="Arial"/>
                <w:lang w:val="es-CO"/>
              </w:rPr>
              <w:t xml:space="preserve">, presenta la </w:t>
            </w:r>
            <w:r w:rsidRPr="00D446BF">
              <w:rPr>
                <w:rFonts w:ascii="Arial" w:eastAsiaTheme="minorHAnsi" w:hAnsi="Arial" w:cs="Arial"/>
                <w:b/>
                <w:bCs/>
                <w:lang w:val="es-CO"/>
              </w:rPr>
              <w:t>EXCUSA EN EL FORMATO INSTITUCIONAL</w:t>
            </w:r>
            <w:r>
              <w:rPr>
                <w:rFonts w:ascii="Arial" w:eastAsiaTheme="minorHAnsi" w:hAnsi="Arial" w:cs="Arial"/>
                <w:b/>
                <w:bCs/>
                <w:lang w:val="es-CO"/>
              </w:rPr>
              <w:t xml:space="preserve">, debe PRESENTARSE IGUALADO y </w:t>
            </w:r>
            <w:r>
              <w:rPr>
                <w:rFonts w:ascii="Arial" w:eastAsiaTheme="minorHAnsi" w:hAnsi="Arial" w:cs="Arial"/>
                <w:lang w:val="es-CO"/>
              </w:rPr>
              <w:t xml:space="preserve">solicitar el material de trabajo </w:t>
            </w:r>
            <w:r w:rsidRP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ANTES DE LA </w:t>
            </w:r>
            <w:r w:rsidR="00CE15AA" w:rsidRPr="00D446BF">
              <w:rPr>
                <w:rFonts w:ascii="Arial" w:eastAsiaTheme="minorHAnsi" w:hAnsi="Arial" w:cs="Arial"/>
                <w:b/>
                <w:bCs/>
                <w:lang w:val="es-CO"/>
              </w:rPr>
              <w:t>CLASE.</w:t>
            </w:r>
            <w:r w:rsidR="00CE15AA">
              <w:rPr>
                <w:rFonts w:ascii="Arial" w:eastAsiaTheme="minorHAnsi" w:hAnsi="Arial" w:cs="Arial"/>
                <w:b/>
                <w:bCs/>
                <w:lang w:val="es-CO"/>
              </w:rPr>
              <w:t xml:space="preserve"> Se evalúa de manera permanente la lectura, fluidez, entonación, etc. </w:t>
            </w:r>
          </w:p>
          <w:p w14:paraId="3D6A4C36" w14:textId="77777777" w:rsidR="00284CF6" w:rsidRPr="00964AEF" w:rsidRDefault="00284CF6" w:rsidP="00611F85">
            <w:pPr>
              <w:widowControl/>
              <w:adjustRightInd w:val="0"/>
              <w:rPr>
                <w:rFonts w:ascii="Arial" w:hAnsi="Arial" w:cs="Arial"/>
              </w:rPr>
            </w:pPr>
          </w:p>
        </w:tc>
      </w:tr>
      <w:tr w:rsidR="00003875" w:rsidRPr="00964AEF" w14:paraId="4811F57B" w14:textId="77777777" w:rsidTr="00611F85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71BBAE13" w14:textId="77777777" w:rsidR="00003875" w:rsidRPr="00964AEF" w:rsidRDefault="00003875" w:rsidP="00611F85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ACUERDO CONVIVENCIAL</w:t>
            </w:r>
          </w:p>
        </w:tc>
      </w:tr>
      <w:tr w:rsidR="00003875" w:rsidRPr="00964AEF" w14:paraId="7A3D89C0" w14:textId="77777777" w:rsidTr="00611F85">
        <w:trPr>
          <w:trHeight w:val="272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74033CC8" w14:textId="77777777" w:rsidR="00003875" w:rsidRPr="00A81B7B" w:rsidRDefault="00003875" w:rsidP="00611F85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14:paraId="3B3FC156" w14:textId="77777777" w:rsidR="00003875" w:rsidRPr="00A81B7B" w:rsidRDefault="00810F39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Su actitud en clase le permite avanzar de manera significativa, trae siempre los materiales de clase (libro, cuaderno, etc.) contribuyendo así con el éxito del proceso.</w:t>
            </w:r>
          </w:p>
          <w:p w14:paraId="17E8E3AD" w14:textId="77777777" w:rsidR="00003875" w:rsidRPr="00A81B7B" w:rsidRDefault="00003875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5C7318BF" w14:textId="77777777" w:rsidR="00003875" w:rsidRPr="00A81B7B" w:rsidRDefault="00003875" w:rsidP="00611F85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14:paraId="46893A5E" w14:textId="77777777" w:rsidR="00003875" w:rsidRPr="00A81B7B" w:rsidRDefault="00003875" w:rsidP="00611F85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Practica la escritura legible y la buena ortografía</w:t>
            </w:r>
            <w:r w:rsidR="00314197" w:rsidRPr="00A81B7B">
              <w:rPr>
                <w:rFonts w:ascii="Arial" w:hAnsi="Arial" w:cs="Arial"/>
                <w:color w:val="333333"/>
                <w:sz w:val="20"/>
                <w:szCs w:val="20"/>
              </w:rPr>
              <w:t>, a través de la escritura de textos diversos.</w:t>
            </w:r>
          </w:p>
          <w:p w14:paraId="1990FFF8" w14:textId="77777777" w:rsidR="00314197" w:rsidRPr="00A81B7B" w:rsidRDefault="00314197" w:rsidP="00611F85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Hace lecturas de textos identificando sus características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AB87C12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14:paraId="427CBA78" w14:textId="77777777" w:rsidR="00003875" w:rsidRPr="00A81B7B" w:rsidRDefault="007F46C5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Lee los textos e identifica a qué género pertenecen. </w:t>
            </w:r>
            <w:r w:rsidR="008712B1" w:rsidRPr="00A81B7B">
              <w:rPr>
                <w:sz w:val="20"/>
                <w:szCs w:val="20"/>
              </w:rPr>
              <w:t>Contrasta la disposición de elementos verbales y no verbales para dar cuenta de los mensajes presentes en manifestaciones artísticas.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60A7811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14:paraId="1AAD024A" w14:textId="77777777" w:rsidR="00003875" w:rsidRPr="00A81B7B" w:rsidRDefault="008712B1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Identifico la fortaleza que poseo en cuanto a la lectura, así como el desarrollo de habilidades socioemocionales que me 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>permiten relacionarme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12F65" w:rsidRPr="00A81B7B">
              <w:rPr>
                <w:rFonts w:ascii="Arial" w:hAnsi="Arial" w:cs="Arial"/>
                <w:color w:val="333333"/>
                <w:sz w:val="20"/>
                <w:szCs w:val="20"/>
              </w:rPr>
              <w:t>de la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 mejor forma con mis compañeros</w:t>
            </w:r>
          </w:p>
        </w:tc>
      </w:tr>
      <w:tr w:rsidR="00003875" w:rsidRPr="00964AEF" w14:paraId="4B4B2D63" w14:textId="77777777" w:rsidTr="00611F85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25DA85C9" w14:textId="77777777" w:rsidR="00003875" w:rsidRPr="00964AEF" w:rsidRDefault="00003875" w:rsidP="00611F85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NOTA: ACEPTO CUMPLIR CON TODOS LOS ASPECTOS ESTIPULADOS EN EL PRESENTE ACUERDO Y LO</w:t>
            </w:r>
            <w:r w:rsidR="00A12F65">
              <w:rPr>
                <w:rFonts w:ascii="Arial" w:hAnsi="Arial" w:cs="Arial"/>
                <w:b/>
                <w:color w:val="333333"/>
              </w:rPr>
              <w:t>S</w:t>
            </w:r>
            <w:r w:rsidRPr="00964AEF">
              <w:rPr>
                <w:rFonts w:ascii="Arial" w:hAnsi="Arial" w:cs="Arial"/>
                <w:b/>
                <w:color w:val="333333"/>
              </w:rPr>
              <w:t xml:space="preserve"> DEL PACTO DE CONVIVENCIA</w:t>
            </w:r>
          </w:p>
        </w:tc>
      </w:tr>
      <w:tr w:rsidR="00003875" w:rsidRPr="00964AEF" w14:paraId="6B667FD8" w14:textId="77777777" w:rsidTr="00611F85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1E18FFBD" w14:textId="77777777" w:rsidR="00003875" w:rsidRPr="00964AEF" w:rsidRDefault="00003875" w:rsidP="00611F85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4017C828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ESTUDIANTE</w:t>
            </w:r>
          </w:p>
        </w:tc>
      </w:tr>
    </w:tbl>
    <w:p w14:paraId="56436F16" w14:textId="77777777" w:rsidR="00003875" w:rsidRPr="00964AEF" w:rsidRDefault="00003875" w:rsidP="00003875">
      <w:pPr>
        <w:rPr>
          <w:rFonts w:ascii="Arial" w:hAnsi="Arial" w:cs="Arial"/>
          <w:b/>
        </w:rPr>
      </w:pPr>
    </w:p>
    <w:p w14:paraId="7409954D" w14:textId="77777777" w:rsidR="00E66971" w:rsidRDefault="00E66971"/>
    <w:sectPr w:rsidR="00E66971" w:rsidSect="00003875"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75"/>
    <w:rsid w:val="00003875"/>
    <w:rsid w:val="00006E99"/>
    <w:rsid w:val="000C2BC9"/>
    <w:rsid w:val="0016717B"/>
    <w:rsid w:val="001D6A07"/>
    <w:rsid w:val="00284CF6"/>
    <w:rsid w:val="00314197"/>
    <w:rsid w:val="00477E43"/>
    <w:rsid w:val="005A06D0"/>
    <w:rsid w:val="007F46C5"/>
    <w:rsid w:val="00810F39"/>
    <w:rsid w:val="008712B1"/>
    <w:rsid w:val="008B03A1"/>
    <w:rsid w:val="00A12F65"/>
    <w:rsid w:val="00A81B7B"/>
    <w:rsid w:val="00AE1E6D"/>
    <w:rsid w:val="00B35C20"/>
    <w:rsid w:val="00B43DD2"/>
    <w:rsid w:val="00C818A0"/>
    <w:rsid w:val="00CC08A3"/>
    <w:rsid w:val="00CE15AA"/>
    <w:rsid w:val="00CF5E9F"/>
    <w:rsid w:val="00D446BF"/>
    <w:rsid w:val="00D70836"/>
    <w:rsid w:val="00E05137"/>
    <w:rsid w:val="00E66971"/>
    <w:rsid w:val="00E936AD"/>
    <w:rsid w:val="00E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221"/>
  <w15:chartTrackingRefBased/>
  <w15:docId w15:val="{6D4AA19F-E32E-4759-AECC-3939375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875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3875"/>
    <w:rPr>
      <w:b/>
      <w:bCs/>
      <w:i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3875"/>
    <w:rPr>
      <w:rFonts w:ascii="DejaVu Sans Condensed" w:eastAsia="DejaVu Sans Condensed" w:hAnsi="DejaVu Sans Condensed" w:cs="DejaVu Sans Condensed"/>
      <w:b/>
      <w:bCs/>
      <w:i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003875"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81</cp:revision>
  <dcterms:created xsi:type="dcterms:W3CDTF">2022-03-27T01:40:00Z</dcterms:created>
  <dcterms:modified xsi:type="dcterms:W3CDTF">2022-04-02T21:08:00Z</dcterms:modified>
</cp:coreProperties>
</file>