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B" w:rsidRPr="00AA23D3" w:rsidRDefault="00487114" w:rsidP="00BD4CBF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</w:pPr>
      <w:r w:rsidRPr="00AA23D3">
        <w:rPr>
          <w:rFonts w:ascii="Comic Sans MS" w:hAnsi="Comic Sans MS"/>
          <w:noProof/>
          <w:color w:val="B2A1C7" w:themeColor="accent4" w:themeTint="99"/>
          <w:sz w:val="28"/>
          <w:szCs w:val="28"/>
          <w:lang w:val="en-US" w:eastAsia="en-US" w:bidi="ar-SA"/>
        </w:rPr>
        <w:drawing>
          <wp:anchor distT="0" distB="0" distL="0" distR="0" simplePos="0" relativeHeight="251636736" behindDoc="0" locked="0" layoutInCell="1" allowOverlap="1" wp14:anchorId="45A23719" wp14:editId="7B28835C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B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</w:t>
      </w:r>
      <w:r w:rsidR="00AF1D0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     </w:t>
      </w:r>
      <w:r w:rsidR="002C5019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</w:t>
      </w:r>
      <w:r w:rsidR="006C3645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ERCICIOS TÉCNICAS EXPOSITIVAS </w:t>
      </w:r>
    </w:p>
    <w:p w:rsidR="002849D6" w:rsidRPr="00AA23D3" w:rsidRDefault="00BA579B" w:rsidP="00BA579B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lang w:val="es-CO"/>
        </w:rPr>
      </w:pPr>
      <w:r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       </w:t>
      </w:r>
      <w:r w:rsidR="00AF1D0F"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(</w:t>
      </w:r>
      <w:r w:rsidR="0084643D" w:rsidRPr="00AA23D3">
        <w:rPr>
          <w:rFonts w:ascii="Comic Sans MS" w:hAnsi="Comic Sans MS"/>
          <w:b/>
          <w:color w:val="B2A1C7" w:themeColor="accent4" w:themeTint="99"/>
          <w:lang w:val="es-CO"/>
        </w:rPr>
        <w:t>CLASE 11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)</w:t>
      </w:r>
    </w:p>
    <w:p w:rsidR="00520182" w:rsidRPr="00AA23D3" w:rsidRDefault="00487114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231F20"/>
          <w:w w:val="99"/>
          <w:sz w:val="28"/>
          <w:szCs w:val="28"/>
          <w:u w:val="single" w:color="231F20"/>
          <w:lang w:val="es-CO"/>
        </w:rPr>
      </w:pPr>
      <w:r w:rsidRPr="00AA23D3">
        <w:rPr>
          <w:rFonts w:ascii="Comic Sans MS" w:hAnsi="Comic Sans MS"/>
          <w:b/>
          <w:color w:val="C2D69B" w:themeColor="accent3" w:themeTint="99"/>
          <w:w w:val="105"/>
          <w:sz w:val="28"/>
          <w:szCs w:val="28"/>
          <w:lang w:val="es-CO"/>
        </w:rPr>
        <w:t>Nombre:</w:t>
      </w:r>
      <w:r w:rsidRPr="00AA23D3">
        <w:rPr>
          <w:rFonts w:ascii="Comic Sans MS" w:hAnsi="Comic Sans MS"/>
          <w:b/>
          <w:color w:val="231F20"/>
          <w:spacing w:val="-6"/>
          <w:sz w:val="28"/>
          <w:szCs w:val="28"/>
          <w:lang w:val="es-CO"/>
        </w:rPr>
        <w:t xml:space="preserve"> </w:t>
      </w:r>
      <w:r w:rsidR="00520182" w:rsidRPr="00AA23D3">
        <w:rPr>
          <w:rFonts w:ascii="Comic Sans MS" w:hAnsi="Comic Sans MS"/>
          <w:b/>
          <w:color w:val="D99594" w:themeColor="accent2" w:themeTint="99"/>
          <w:w w:val="99"/>
          <w:sz w:val="28"/>
          <w:szCs w:val="28"/>
          <w:u w:val="single" w:color="231F20"/>
          <w:lang w:val="es-CO"/>
        </w:rPr>
        <w:t>Karen Daniela Bedoya Parra</w:t>
      </w:r>
    </w:p>
    <w:p w:rsidR="002849D6" w:rsidRPr="00AA23D3" w:rsidRDefault="003D7885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b/>
          <w:sz w:val="28"/>
          <w:szCs w:val="28"/>
          <w:lang w:val="es-CO"/>
        </w:rPr>
        <w:t xml:space="preserve">  </w:t>
      </w:r>
      <w:r w:rsidRPr="00AA23D3"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  <w:t>Puedes responder aquí mismo.</w:t>
      </w:r>
    </w:p>
    <w:p w:rsidR="002849D6" w:rsidRPr="00AA23D3" w:rsidRDefault="009E048A" w:rsidP="006F1DBE">
      <w:pPr>
        <w:pStyle w:val="Ttulo1"/>
        <w:spacing w:before="280" w:line="235" w:lineRule="auto"/>
        <w:ind w:left="0" w:right="722"/>
        <w:rPr>
          <w:rFonts w:ascii="Comic Sans MS" w:hAnsi="Comic Sans MS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color w:val="414042"/>
          <w:w w:val="105"/>
          <w:sz w:val="28"/>
          <w:szCs w:val="28"/>
          <w:lang w:val="es-CO"/>
        </w:rPr>
        <w:t xml:space="preserve">  </w:t>
      </w:r>
      <w:r w:rsidR="00487114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Actividad</w:t>
      </w:r>
      <w:r w:rsidR="00487114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</w:t>
      </w:r>
      <w:proofErr w:type="gramStart"/>
      <w:r w:rsidR="003D7885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>S</w:t>
      </w:r>
      <w:r w:rsidR="00B759E7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ección </w:t>
      </w:r>
      <w:r w:rsidR="00FA7B01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</w:t>
      </w:r>
      <w:r w:rsidR="00FA7B01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>de</w:t>
      </w:r>
      <w:proofErr w:type="gramEnd"/>
      <w:r w:rsidR="00FA7B01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Motivación</w:t>
      </w:r>
      <w:r w:rsidR="00B759E7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.</w:t>
      </w:r>
    </w:p>
    <w:p w:rsidR="00BA579B" w:rsidRPr="00AA23D3" w:rsidRDefault="00487114" w:rsidP="006F1DBE">
      <w:pPr>
        <w:pStyle w:val="Textoindependiente"/>
        <w:spacing w:before="306" w:line="271" w:lineRule="auto"/>
        <w:ind w:left="117" w:right="114"/>
        <w:jc w:val="both"/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/>
          <w:color w:val="B2A1C7" w:themeColor="accent4" w:themeTint="99"/>
          <w:spacing w:val="-3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exposición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Juanita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="006F1DBE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aclaró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compañeros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ella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informaba,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 además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timidez,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faltó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emplear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mejores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técnicas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interactuar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más con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auditorio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aburrirlos.</w:t>
      </w:r>
      <w:r w:rsidRPr="00AA23D3">
        <w:rPr>
          <w:rFonts w:ascii="Comic Sans MS" w:hAnsi="Comic Sans MS"/>
          <w:color w:val="B2A1C7" w:themeColor="accent4" w:themeTint="99"/>
          <w:spacing w:val="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igual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forma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María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, en su primer intento,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tuvo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un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buen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experimento debido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organización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ideas.</w:t>
      </w:r>
    </w:p>
    <w:p w:rsidR="00F8122A" w:rsidRPr="00AA23D3" w:rsidRDefault="006F1DBE" w:rsidP="00F8122A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95B3D7" w:themeColor="accent1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95B3D7" w:themeColor="accent1" w:themeTint="99"/>
          <w:w w:val="105"/>
          <w:sz w:val="28"/>
          <w:szCs w:val="28"/>
          <w:lang w:val="es-CO"/>
        </w:rPr>
        <w:t>¿Logro María explicar muy bien su experimento?</w:t>
      </w:r>
    </w:p>
    <w:p w:rsidR="00520182" w:rsidRPr="00AA23D3" w:rsidRDefault="00FA7B01" w:rsidP="00520182">
      <w:pPr>
        <w:pStyle w:val="Textoindependiente"/>
        <w:spacing w:before="306" w:line="271" w:lineRule="auto"/>
        <w:ind w:left="477" w:right="114"/>
        <w:jc w:val="both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 xml:space="preserve">María, en su primer intento, no logro explicar bien su experimento, porque no había planeado que </w:t>
      </w:r>
      <w:proofErr w:type="spellStart"/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tenia</w:t>
      </w:r>
      <w:proofErr w:type="spellEnd"/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 xml:space="preserve"> que decir, y en el segundo intento, planeo m</w:t>
      </w:r>
      <w:r w:rsidR="00321726"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ejor su experimento, y lo logro.</w:t>
      </w:r>
    </w:p>
    <w:p w:rsidR="00AF1D0F" w:rsidRPr="00AA23D3" w:rsidRDefault="006F1DBE" w:rsidP="00AF1D0F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95B3D7" w:themeColor="accent1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95B3D7" w:themeColor="accent1" w:themeTint="99"/>
          <w:w w:val="105"/>
          <w:sz w:val="28"/>
          <w:szCs w:val="28"/>
          <w:lang w:val="es-CO"/>
        </w:rPr>
        <w:t xml:space="preserve"> ¿Qué hizo para lograrlo?</w:t>
      </w:r>
    </w:p>
    <w:p w:rsidR="002849D6" w:rsidRPr="00AA23D3" w:rsidRDefault="002849D6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</w:p>
    <w:p w:rsidR="00225282" w:rsidRPr="00AA23D3" w:rsidRDefault="00321726">
      <w:pPr>
        <w:pStyle w:val="Textoindependiente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María</w:t>
      </w:r>
      <w:r w:rsidR="00FA7B01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 le pregunto a su profeso</w:t>
      </w: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r, y planeo mejor el experimento, y s</w:t>
      </w:r>
      <w:r w:rsidR="00225282" w:rsidRPr="00AA23D3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iguió</w:t>
      </w: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 los pasos que le dio el maestro.</w:t>
      </w:r>
    </w:p>
    <w:p w:rsidR="002849D6" w:rsidRPr="00AA23D3" w:rsidRDefault="002849D6">
      <w:pPr>
        <w:pStyle w:val="Textoindependiente"/>
        <w:spacing w:before="3"/>
        <w:rPr>
          <w:rFonts w:ascii="Comic Sans MS" w:hAnsi="Comic Sans MS"/>
          <w:sz w:val="28"/>
          <w:szCs w:val="28"/>
          <w:lang w:val="es-CO"/>
        </w:rPr>
      </w:pPr>
    </w:p>
    <w:p w:rsidR="002849D6" w:rsidRPr="00AA23D3" w:rsidRDefault="009E048A" w:rsidP="00610C02">
      <w:pPr>
        <w:pStyle w:val="Ttulo1"/>
        <w:ind w:left="0"/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 w:val="0"/>
          <w:bCs w:val="0"/>
          <w:color w:val="000000" w:themeColor="text1"/>
          <w:sz w:val="28"/>
          <w:szCs w:val="28"/>
          <w:lang w:val="es-CO"/>
        </w:rPr>
        <w:t xml:space="preserve"> </w:t>
      </w:r>
      <w:r w:rsidR="00610C02" w:rsidRPr="00AA23D3">
        <w:rPr>
          <w:rFonts w:ascii="Comic Sans MS" w:hAnsi="Comic Sans MS" w:cstheme="minorHAnsi"/>
          <w:b w:val="0"/>
          <w:bCs w:val="0"/>
          <w:color w:val="5F497A" w:themeColor="accent4" w:themeShade="BF"/>
          <w:sz w:val="28"/>
          <w:szCs w:val="28"/>
          <w:lang w:val="es-CO"/>
        </w:rPr>
        <w:t>1.</w:t>
      </w:r>
      <w:r w:rsidR="00B759E7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Preparando una buena exposición</w:t>
      </w:r>
      <w:r w:rsidR="00790449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.</w:t>
      </w:r>
    </w:p>
    <w:p w:rsidR="002849D6" w:rsidRPr="00AA23D3" w:rsidRDefault="00630F14">
      <w:pPr>
        <w:pStyle w:val="Textoindependiente"/>
        <w:spacing w:before="254" w:line="271" w:lineRule="auto"/>
        <w:ind w:left="117" w:right="113"/>
        <w:jc w:val="both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Como ya observaste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toma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ste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apuntes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cuaderno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sobre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animación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entre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profesor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Pedro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 Juliana, quienes dialogaban sobre la exposición, responde las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 siguiente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 preguntas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:</w:t>
      </w:r>
      <w:r w:rsidR="00C7134D" w:rsidRPr="00AA23D3">
        <w:rPr>
          <w:rFonts w:ascii="Comic Sans MS" w:hAnsi="Comic Sans MS"/>
          <w:w w:val="105"/>
          <w:sz w:val="28"/>
          <w:szCs w:val="28"/>
          <w:lang w:val="es-CO"/>
        </w:rPr>
        <w:t xml:space="preserve"> </w:t>
      </w:r>
    </w:p>
    <w:p w:rsidR="002849D6" w:rsidRPr="00AA23D3" w:rsidRDefault="001C21D1" w:rsidP="00630F14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sz w:val="28"/>
          <w:szCs w:val="28"/>
          <w:lang w:val="es-CO"/>
        </w:rPr>
        <w:lastRenderedPageBreak/>
        <w:t xml:space="preserve">  </w:t>
      </w: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2849D6" w:rsidRPr="00AA23D3" w:rsidRDefault="001C21D1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a.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es la exposición?</w:t>
      </w:r>
    </w:p>
    <w:p w:rsidR="002849D6" w:rsidRPr="00AA23D3" w:rsidRDefault="00FA6FA4">
      <w:pPr>
        <w:pStyle w:val="Textoindependiente"/>
        <w:spacing w:before="4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La exposición es un medio por el cual se transmite información al auditorio </w:t>
      </w:r>
    </w:p>
    <w:p w:rsidR="002849D6" w:rsidRPr="00AA23D3" w:rsidRDefault="002849D6">
      <w:pPr>
        <w:pStyle w:val="Textoindependiente"/>
        <w:rPr>
          <w:rFonts w:ascii="Comic Sans MS" w:hAnsi="Comic Sans MS" w:cstheme="minorHAnsi"/>
          <w:sz w:val="28"/>
          <w:szCs w:val="28"/>
          <w:lang w:val="es-CO"/>
        </w:rPr>
      </w:pPr>
    </w:p>
    <w:p w:rsidR="00225B06" w:rsidRPr="00AA23D3" w:rsidRDefault="001C21D1" w:rsidP="001C21D1">
      <w:pPr>
        <w:pStyle w:val="Textoindependiente"/>
        <w:spacing w:before="104" w:line="271" w:lineRule="auto"/>
        <w:ind w:left="117"/>
        <w:jc w:val="both"/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b.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debemos utilizar durante nuestra exposición para que nuestros temas queden más claros?</w:t>
      </w:r>
      <w:r w:rsidR="00225B06" w:rsidRPr="00AA23D3"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  <w:t xml:space="preserve"> </w:t>
      </w:r>
    </w:p>
    <w:p w:rsidR="002849D6" w:rsidRPr="00AA23D3" w:rsidRDefault="00225B06" w:rsidP="001C21D1">
      <w:pPr>
        <w:pStyle w:val="Textoindependiente"/>
        <w:spacing w:before="104" w:line="271" w:lineRule="auto"/>
        <w:ind w:left="117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>Imágenes y palabras claves, escribir lo más importante del tema estar seguro de lo</w:t>
      </w:r>
      <w:r w:rsidR="003866EC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 xml:space="preserve"> que se va</w:t>
      </w:r>
      <w:bookmarkStart w:id="0" w:name="_GoBack"/>
      <w:bookmarkEnd w:id="0"/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 xml:space="preserve"> a decir.</w:t>
      </w:r>
    </w:p>
    <w:p w:rsidR="002849D6" w:rsidRPr="00AA23D3" w:rsidRDefault="002849D6" w:rsidP="001C21D1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1C21D1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c.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Haz una lista de las recomendaciones sugeridas para preparar y realizar la exposición.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un tema preparado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-Estar bien Presentado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-Organizar en orden las ideas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-Tener un vocabulario adecuando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materiales de apoyo para explicar mejor.</w:t>
      </w:r>
    </w:p>
    <w:p w:rsidR="00F00DE4" w:rsidRPr="00AA23D3" w:rsidRDefault="00F00DE4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091995" w:rsidP="00F24342">
      <w:pPr>
        <w:pStyle w:val="Textoindependiente"/>
        <w:ind w:left="116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d.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Explica cuáles son las partes de una exposici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ón y a qué se refiere cada una.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Introducción: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momento en el cual se presentan 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el tema y el objetivo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de lo que se va a explicar.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Desarrollo: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la presentación ordenada de las ideas que vamos a decir, es recomendable utilizar hechos y ejemplos para ilustrar la información.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Conclusión: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resumen del tema con una evaluación para determinar si el objetivo se cumplió.</w:t>
      </w:r>
    </w:p>
    <w:p w:rsidR="002849D6" w:rsidRPr="00AA23D3" w:rsidRDefault="00091995" w:rsidP="00AA23D3">
      <w:pPr>
        <w:pStyle w:val="Textoindependiente"/>
        <w:spacing w:before="103" w:line="271" w:lineRule="auto"/>
        <w:ind w:right="45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e.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Teniendo en cuenta que a veces el auditorio se aburre o se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lastRenderedPageBreak/>
        <w:t>duerme mientras alguien expone, ¿Qué es recomendable hacer, según lo que dice el profesor en la animación?</w:t>
      </w:r>
    </w:p>
    <w:p w:rsidR="00095406" w:rsidRDefault="00095406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095406" w:rsidRDefault="00AA23D3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Que se inicie con una anécdota o una historia divertida sobre el tema </w:t>
      </w:r>
      <w:r w:rsidR="00095406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 se explique, también con preguntas ingeniosas </w:t>
      </w:r>
      <w:r w:rsidR="003866EC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mientras</w:t>
      </w:r>
      <w:r w:rsidR="003866EC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se expone.</w:t>
      </w:r>
    </w:p>
    <w:p w:rsidR="005C0EE9" w:rsidRPr="00095406" w:rsidRDefault="005C0EE9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</w:p>
    <w:p w:rsidR="002849D6" w:rsidRPr="00095406" w:rsidRDefault="00487114" w:rsidP="00095406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color w:val="943634" w:themeColor="accent2" w:themeShade="BF"/>
          <w:sz w:val="28"/>
          <w:szCs w:val="28"/>
          <w:lang w:val="en-US" w:eastAsia="en-US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181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f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¿Eres tímido cuando expones ante un auditorio? ¿Qué es lo que más te atemoriza cuando expones?</w:t>
      </w:r>
    </w:p>
    <w:p w:rsidR="002849D6" w:rsidRPr="00D457FB" w:rsidRDefault="00D457FB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Si, lo que más me atemoriza mientras expongo seria que me equivoque al decir al decir lo que tengo pensado.</w:t>
      </w:r>
    </w:p>
    <w:p w:rsidR="002849D6" w:rsidRPr="00AA23D3" w:rsidRDefault="006E4181" w:rsidP="006A2E6B">
      <w:pPr>
        <w:pStyle w:val="Textoindependiente"/>
        <w:spacing w:before="213"/>
        <w:ind w:left="117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g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</w:t>
      </w:r>
      <w:r w:rsidR="00A1242D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 recomendó el profesor en su diá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logo con Juliana para vencer esa timidez?</w:t>
      </w:r>
    </w:p>
    <w:p w:rsidR="002849D6" w:rsidRPr="009D12B4" w:rsidRDefault="005E5918" w:rsidP="006A2E6B">
      <w:pPr>
        <w:pStyle w:val="Textoindependiente"/>
        <w:spacing w:before="8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Que, al momento de hacer la introducción del tema </w:t>
      </w:r>
      <w:r w:rsidR="009D12B4"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hacerlo de manera amena, y que tenga un momento de acer</w:t>
      </w:r>
      <w:r w:rsid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camiento con el auditorio.</w:t>
      </w:r>
    </w:p>
    <w:p w:rsidR="002849D6" w:rsidRPr="009D12B4" w:rsidRDefault="002849D6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AA23D3" w:rsidRDefault="004A792A" w:rsidP="00967503">
      <w:pPr>
        <w:pStyle w:val="Ttulo1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0" r="0" b="0"/>
                <wp:wrapNone/>
                <wp:docPr id="1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1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281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143A" id="Group 280" o:spid="_x0000_s1026" style="position:absolute;margin-left:0;margin-top:772.75pt;width:10.9pt;height:19.3pt;z-index:251731968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">
                  <v:imagedata r:id="rId6" o:title=""/>
                </v:shape>
                <v:shape id="AutoShape 281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 w:rsidR="00967503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2.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Dialoguemos mientras te explico</w:t>
      </w:r>
      <w:r w:rsidR="007A065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A1242D" w:rsidP="00192711">
      <w:pPr>
        <w:pStyle w:val="Textoindependiente"/>
        <w:spacing w:before="280" w:line="271" w:lineRule="auto"/>
        <w:ind w:left="117"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Ya observaste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interactivo</w:t>
      </w:r>
      <w:r w:rsidR="00487114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</w:t>
      </w:r>
      <w:r w:rsidR="0095604F" w:rsidRPr="00AA23D3">
        <w:rPr>
          <w:rFonts w:ascii="Comic Sans MS" w:hAnsi="Comic Sans MS" w:cstheme="minorHAnsi"/>
          <w:b/>
          <w:spacing w:val="-30"/>
          <w:w w:val="105"/>
          <w:sz w:val="28"/>
          <w:szCs w:val="28"/>
          <w:lang w:val="es-CO"/>
        </w:rPr>
        <w:t>El diálogo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como técnica para</w:t>
      </w:r>
      <w:r w:rsidR="00487114" w:rsidRPr="00AA23D3">
        <w:rPr>
          <w:rFonts w:ascii="Comic Sans MS" w:hAnsi="Comic Sans MS" w:cstheme="minorHAnsi"/>
          <w:b/>
          <w:spacing w:val="-1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”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362DD9" w:rsidP="00192711">
      <w:pPr>
        <w:pStyle w:val="Textoindependiente"/>
        <w:spacing w:before="3" w:line="271" w:lineRule="auto"/>
        <w:ind w:left="117"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Ahora s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ig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ue las indicaciones </w:t>
      </w:r>
      <w:r w:rsidR="00CC25D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 planear una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exposición y llevarla a cabo mediante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512230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logo.</w:t>
      </w:r>
    </w:p>
    <w:p w:rsidR="000C1E5D" w:rsidRPr="00AA23D3" w:rsidRDefault="00811F5C" w:rsidP="006A2E6B">
      <w:pPr>
        <w:pStyle w:val="Ttulo2"/>
        <w:spacing w:before="225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¿Cómo exponer mediante la técnica del diálogo?</w:t>
      </w:r>
    </w:p>
    <w:p w:rsidR="000C1E5D" w:rsidRPr="00AA23D3" w:rsidRDefault="000C1E5D" w:rsidP="006A2E6B">
      <w:pPr>
        <w:pStyle w:val="Textoindependiente"/>
        <w:spacing w:before="12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0C1E5D" w:rsidRPr="00AA23D3" w:rsidRDefault="000C1E5D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Su ejecución es muy sencilla y su empleo es útil cuando se </w:t>
      </w:r>
      <w:r w:rsidR="006A2E6B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quiere conocer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la opinión de otros sobre un tema, problema o asunto, visto o investigado por el grupo. Para realizarla se recomiendan los siguientes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pasos:</w:t>
      </w:r>
    </w:p>
    <w:p w:rsidR="004319CB" w:rsidRPr="00AA23D3" w:rsidRDefault="004319CB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4319C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lastRenderedPageBreak/>
        <w:t xml:space="preserve">-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Quien expone o quienes exponen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 deben investigar el tema y seguir las recomendaciones</w:t>
      </w:r>
      <w:r w:rsidR="000C1E5D" w:rsidRPr="00AA23D3">
        <w:rPr>
          <w:rFonts w:ascii="Comic Sans MS" w:hAnsi="Comic Sans MS" w:cstheme="minorHAnsi"/>
          <w:spacing w:val="-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mencionadas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preparar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exposición.</w:t>
      </w:r>
    </w:p>
    <w:p w:rsidR="004319CB" w:rsidRPr="00AA23D3" w:rsidRDefault="004319CB" w:rsidP="006A2E6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2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="000C1E5D" w:rsidRPr="00AA23D3">
        <w:rPr>
          <w:rFonts w:ascii="Comic Sans MS" w:hAnsi="Comic Sans MS" w:cstheme="minorHAnsi"/>
          <w:b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tema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NO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haber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uso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palabra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únicamente por los expositores, sino por todos los que están presentes en la</w:t>
      </w:r>
      <w:r w:rsidR="000C1E5D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exposición, pues se trata de un diálogo y no un monólogo. Para ello, se requiere de un coordinador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ordenar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turno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quienes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deseen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participar en el diálogo</w:t>
      </w:r>
      <w:r w:rsidR="000C1E5D"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expositivo.</w:t>
      </w:r>
    </w:p>
    <w:p w:rsidR="005850F1" w:rsidRPr="00AA23D3" w:rsidRDefault="005850F1" w:rsidP="006A2E6B">
      <w:pPr>
        <w:pStyle w:val="Prrafodelista"/>
        <w:tabs>
          <w:tab w:val="left" w:pos="785"/>
        </w:tabs>
        <w:spacing w:before="2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Los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expositores,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preparación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planearán</w:t>
      </w:r>
      <w:r w:rsidR="000C1E5D"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manera de interactuar con el auditorio. Pueden utilizar estrategias como: preguntas prácticas sobre lo que se habla, pedir al auditorio que relacione el tema con ellos o con lo que opinen del tema, solicitarles ejemplos conocidos del </w:t>
      </w:r>
      <w:r w:rsidR="000C1E5D" w:rsidRPr="00AA23D3">
        <w:rPr>
          <w:rFonts w:ascii="Comic Sans MS" w:hAnsi="Comic Sans MS" w:cstheme="minorHAnsi"/>
          <w:spacing w:val="-4"/>
          <w:w w:val="105"/>
          <w:sz w:val="28"/>
          <w:szCs w:val="28"/>
          <w:lang w:val="es-CO"/>
        </w:rPr>
        <w:t xml:space="preserve">tema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tratado,</w:t>
      </w:r>
      <w:r w:rsidR="000C1E5D"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</w:p>
    <w:p w:rsidR="0081561F" w:rsidRPr="00AA23D3" w:rsidRDefault="0081561F" w:rsidP="006A2E6B">
      <w:pPr>
        <w:pStyle w:val="Prrafodelista"/>
        <w:tabs>
          <w:tab w:val="left" w:pos="785"/>
        </w:tabs>
        <w:spacing w:before="7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0C1E5D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finalizar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diálogo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expositivo,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coordinador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encargado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organización de los turnos de la palabra, deberá resumir el tema y llegar a una</w:t>
      </w:r>
      <w:r w:rsidRPr="00AA23D3">
        <w:rPr>
          <w:rFonts w:ascii="Comic Sans MS" w:hAnsi="Comic Sans MS" w:cstheme="minorHAnsi"/>
          <w:spacing w:val="-4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 sobre todo lo dialogado durante la exposición, puede ser: los acuerdos, desacuerdos,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opiniones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positivas,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negativas,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3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poco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conocimiento de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expuesto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auditorio,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ideas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finales y generales de todos sobre el</w:t>
      </w:r>
      <w:r w:rsidRPr="00AA23D3">
        <w:rPr>
          <w:rFonts w:ascii="Comic Sans MS" w:hAnsi="Comic Sans MS" w:cstheme="minorHAnsi"/>
          <w:spacing w:val="-3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tema.</w:t>
      </w:r>
    </w:p>
    <w:p w:rsidR="000C1E5D" w:rsidRPr="00AA23D3" w:rsidRDefault="000C1E5D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1"/>
        <w:ind w:left="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0" distR="0" simplePos="0" relativeHeight="251638784" behindDoc="0" locked="0" layoutInCell="1" allowOverlap="1" wp14:anchorId="23469D19" wp14:editId="67059A20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3. Congreso mundo digital</w:t>
      </w:r>
    </w:p>
    <w:p w:rsidR="002849D6" w:rsidRPr="00AA23D3" w:rsidRDefault="00487114" w:rsidP="006A2E6B">
      <w:pPr>
        <w:pStyle w:val="Textoindependiente"/>
        <w:spacing w:before="280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En esta actividad organizarás un congreso, cuyo tema principal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>será “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las </w:t>
      </w:r>
      <w:r w:rsidR="00776ADC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</w:t>
      </w:r>
      <w:r w:rsidR="00776ADC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   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 del mundo del internet”.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Para realizarlo, observa atentamente el recurso interac</w:t>
      </w:r>
      <w:r w:rsidR="005850F1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tivo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 lo que es un congreso.</w:t>
      </w:r>
    </w:p>
    <w:p w:rsidR="002849D6" w:rsidRPr="00AA23D3" w:rsidRDefault="00487114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Una vez visto el recurso interactivo, organiza tu congreso recordando las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</w:p>
    <w:p w:rsidR="003330F6" w:rsidRPr="00AA23D3" w:rsidRDefault="003330F6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Siguientes recomendaciones.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2"/>
        <w:spacing w:before="101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Cómo organizar tu congreso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622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cual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todos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expondrán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discutirán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será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“las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mundo del </w:t>
      </w:r>
      <w:r w:rsidRPr="00AA23D3">
        <w:rPr>
          <w:rFonts w:ascii="Comic Sans MS" w:hAnsi="Comic Sans MS" w:cstheme="minorHAnsi"/>
          <w:b/>
          <w:spacing w:val="-5"/>
          <w:w w:val="105"/>
          <w:sz w:val="28"/>
          <w:szCs w:val="28"/>
          <w:lang w:val="es-CO"/>
        </w:rPr>
        <w:t>internet”.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allí que todos deben averiguar e informarse muy bien sobre el tema, para parecer un experto de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verdad.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67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Cada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grupo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realizar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pasos</w:t>
      </w:r>
      <w:r w:rsidRPr="00AA23D3">
        <w:rPr>
          <w:rFonts w:ascii="Comic Sans MS" w:hAnsi="Comic Sans MS" w:cstheme="minorHAnsi"/>
          <w:spacing w:val="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vistos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anteriormente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hacer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buena exposición durante el</w:t>
      </w:r>
      <w:r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congreso.</w:t>
      </w:r>
    </w:p>
    <w:p w:rsidR="002849D6" w:rsidRPr="00AA23D3" w:rsidRDefault="002849D6" w:rsidP="006A2E6B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722"/>
        </w:tabs>
        <w:spacing w:before="1" w:line="271" w:lineRule="auto"/>
        <w:ind w:right="44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Para la exposición en el congreso, los grupos realizarán sus escarapelas 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de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presentación,</w:t>
      </w:r>
      <w:r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aparecer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nombre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profesión,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en el momento de</w:t>
      </w:r>
      <w:r w:rsidRPr="00AA23D3">
        <w:rPr>
          <w:rFonts w:ascii="Comic Sans MS" w:hAnsi="Comic Sans MS" w:cstheme="minorHAnsi"/>
          <w:spacing w:val="-1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exponer.</w:t>
      </w:r>
    </w:p>
    <w:p w:rsidR="002849D6" w:rsidRPr="00AA23D3" w:rsidRDefault="002849D6" w:rsidP="006A2E6B">
      <w:pPr>
        <w:pStyle w:val="Textoindependiente"/>
        <w:spacing w:before="9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5"/>
        </w:tabs>
        <w:spacing w:before="1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forma general, escogerán a un secretario que estará atento al tiempo y al turno de la palabra de cada expositor, y que al final, realizará la conclusión y resumen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llegó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durante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exposiciones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vistas.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a cabo la exposición del tema durante el congreso. Cada uno tendrá</w:t>
      </w:r>
      <w:r w:rsidRPr="00AA23D3">
        <w:rPr>
          <w:rFonts w:ascii="Comic Sans MS" w:hAnsi="Comic Sans MS" w:cstheme="minorHAnsi"/>
          <w:spacing w:val="6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5 minutos para exponer. Emplearán un vocabulario propio de su profesión, comportándose como todo un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 xml:space="preserve">especialista en comunicación digital.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Utilizarán </w:t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6672" behindDoc="0" locked="0" layoutInCell="1" allowOverlap="1" wp14:anchorId="36C9569C" wp14:editId="650C6E18">
            <wp:simplePos x="0" y="0"/>
            <wp:positionH relativeFrom="column">
              <wp:posOffset>-6734201</wp:posOffset>
            </wp:positionH>
            <wp:positionV relativeFrom="page">
              <wp:posOffset>0</wp:posOffset>
            </wp:positionV>
            <wp:extent cx="5581015" cy="34336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3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materiales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consideren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necesarios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hablar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ventajas del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918"/>
        </w:tabs>
        <w:spacing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 finalizar la conferencia, el secretario expresará todas las ventajas que fueron consideradas sobre el uso del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9B037E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/>
          <w:noProof/>
          <w:sz w:val="17"/>
          <w:lang w:val="en-US" w:eastAsia="en-US" w:bidi="ar-SA"/>
        </w:rPr>
        <w:drawing>
          <wp:anchor distT="0" distB="0" distL="114300" distR="114300" simplePos="0" relativeHeight="251656192" behindDoc="0" locked="0" layoutInCell="1" allowOverlap="1" wp14:anchorId="64D4765A" wp14:editId="45CD45C5">
            <wp:simplePos x="0" y="0"/>
            <wp:positionH relativeFrom="column">
              <wp:posOffset>-9067139</wp:posOffset>
            </wp:positionH>
            <wp:positionV relativeFrom="page">
              <wp:posOffset>5579641</wp:posOffset>
            </wp:positionV>
            <wp:extent cx="5581015" cy="25755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C6F" w:rsidRPr="00AA23D3" w:rsidRDefault="00F24342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b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NOTA: Debido 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que todos los estudiantes no ingresan a las clases programadas por </w:t>
      </w:r>
      <w:proofErr w:type="spellStart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meet</w:t>
      </w:r>
      <w:proofErr w:type="spellEnd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, quienes no lo hacen</w:t>
      </w:r>
      <w:r w:rsidRPr="00AA23D3">
        <w:rPr>
          <w:rFonts w:ascii="Comic Sans MS" w:hAnsi="Comic Sans MS" w:cstheme="minorHAnsi"/>
          <w:sz w:val="28"/>
          <w:szCs w:val="28"/>
          <w:lang w:val="es-CO"/>
        </w:rPr>
        <w:t>, sólo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consultarán</w:t>
      </w:r>
      <w:r w:rsidR="004319CB"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el tema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: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“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Las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entajas del mund</w:t>
      </w:r>
      <w:r w:rsidR="00EC1E6A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o del internet” y lo presentarán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por escrito teniendo en cuenta los pasos ya estudiados.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</w:pPr>
      <w:r w:rsidRPr="00AA23D3"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  <w:t xml:space="preserve">Evaluación </w:t>
      </w: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B2A1C7" w:themeColor="accent4" w:themeTint="99"/>
          <w:sz w:val="36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sz w:val="24"/>
          <w:szCs w:val="20"/>
          <w:shd w:val="clear" w:color="auto" w:fill="FFFFFF"/>
          <w:lang w:val="es-CO"/>
        </w:rPr>
        <w:t>Sigue el enlace, realiza la actividad en forma interactiva, una vez la hayas resuelto, escríbela y envías todo el trabajo en un solo archivo PDF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2849D6" w:rsidRPr="00AA23D3" w:rsidRDefault="007D29E8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 w:cstheme="minorHAnsi"/>
          <w:sz w:val="28"/>
          <w:szCs w:val="28"/>
          <w:lang w:val="es-CO"/>
        </w:rPr>
        <w:t xml:space="preserve">Solución Evaluación </w:t>
      </w:r>
    </w:p>
    <w:p w:rsidR="009B037E" w:rsidRDefault="009B037E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8720" behindDoc="0" locked="0" layoutInCell="1" allowOverlap="1" wp14:anchorId="6E75C114" wp14:editId="367D1341">
            <wp:simplePos x="0" y="0"/>
            <wp:positionH relativeFrom="column">
              <wp:posOffset>-147074</wp:posOffset>
            </wp:positionH>
            <wp:positionV relativeFrom="page">
              <wp:posOffset>6307494</wp:posOffset>
            </wp:positionV>
            <wp:extent cx="5581015" cy="281815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510" cy="2819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9B037E" w:rsidRDefault="00FC3362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lastRenderedPageBreak/>
        <w:drawing>
          <wp:anchor distT="0" distB="0" distL="114300" distR="114300" simplePos="0" relativeHeight="251670528" behindDoc="0" locked="0" layoutInCell="1" allowOverlap="1" wp14:anchorId="49D1538C" wp14:editId="7E7EEC7C">
            <wp:simplePos x="0" y="0"/>
            <wp:positionH relativeFrom="column">
              <wp:posOffset>-220980</wp:posOffset>
            </wp:positionH>
            <wp:positionV relativeFrom="paragraph">
              <wp:posOffset>2629535</wp:posOffset>
            </wp:positionV>
            <wp:extent cx="5581015" cy="3021330"/>
            <wp:effectExtent l="0" t="0" r="0" b="0"/>
            <wp:wrapThrough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30 at 4.17.24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ADDA43" wp14:editId="749B1ABF">
            <wp:simplePos x="0" y="0"/>
            <wp:positionH relativeFrom="column">
              <wp:posOffset>-278014</wp:posOffset>
            </wp:positionH>
            <wp:positionV relativeFrom="page">
              <wp:posOffset>415381</wp:posOffset>
            </wp:positionV>
            <wp:extent cx="5581015" cy="2755900"/>
            <wp:effectExtent l="0" t="0" r="0" b="0"/>
            <wp:wrapThrough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30 at 4.17.24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734016" behindDoc="0" locked="0" layoutInCell="1" allowOverlap="1" wp14:anchorId="7D5E0C7E" wp14:editId="1C122866">
            <wp:simplePos x="0" y="0"/>
            <wp:positionH relativeFrom="margin">
              <wp:align>right</wp:align>
            </wp:positionH>
            <wp:positionV relativeFrom="page">
              <wp:posOffset>7146277</wp:posOffset>
            </wp:positionV>
            <wp:extent cx="5581015" cy="3226435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spacing w:before="11"/>
        <w:jc w:val="both"/>
        <w:rPr>
          <w:rFonts w:ascii="Comic Sans MS" w:hAnsi="Comic Sans MS"/>
          <w:sz w:val="17"/>
          <w:lang w:val="es-CO"/>
        </w:rPr>
      </w:pPr>
    </w:p>
    <w:sectPr w:rsidR="002849D6" w:rsidRPr="00AA23D3" w:rsidSect="006A2E6B">
      <w:pgSz w:w="12240" w:h="15840"/>
      <w:pgMar w:top="1417" w:right="1750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91EAC9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9528A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6487C"/>
    <w:multiLevelType w:val="hybridMultilevel"/>
    <w:tmpl w:val="DCF6570A"/>
    <w:lvl w:ilvl="0" w:tplc="7C0EA49C">
      <w:start w:val="1"/>
      <w:numFmt w:val="lowerLetter"/>
      <w:lvlText w:val="%1."/>
      <w:lvlJc w:val="left"/>
      <w:pPr>
        <w:ind w:left="117" w:hanging="226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s-ES" w:bidi="es-ES"/>
      </w:rPr>
    </w:lvl>
    <w:lvl w:ilvl="1" w:tplc="69762A78">
      <w:numFmt w:val="bullet"/>
      <w:lvlText w:val="•"/>
      <w:lvlJc w:val="left"/>
      <w:pPr>
        <w:ind w:left="1072" w:hanging="226"/>
      </w:pPr>
      <w:rPr>
        <w:rFonts w:hint="default"/>
        <w:lang w:val="es-ES" w:eastAsia="es-ES" w:bidi="es-ES"/>
      </w:rPr>
    </w:lvl>
    <w:lvl w:ilvl="2" w:tplc="ACDE4828">
      <w:numFmt w:val="bullet"/>
      <w:lvlText w:val="•"/>
      <w:lvlJc w:val="left"/>
      <w:pPr>
        <w:ind w:left="2024" w:hanging="226"/>
      </w:pPr>
      <w:rPr>
        <w:rFonts w:hint="default"/>
        <w:lang w:val="es-ES" w:eastAsia="es-ES" w:bidi="es-ES"/>
      </w:rPr>
    </w:lvl>
    <w:lvl w:ilvl="3" w:tplc="A5588F24">
      <w:numFmt w:val="bullet"/>
      <w:lvlText w:val="•"/>
      <w:lvlJc w:val="left"/>
      <w:pPr>
        <w:ind w:left="2976" w:hanging="226"/>
      </w:pPr>
      <w:rPr>
        <w:rFonts w:hint="default"/>
        <w:lang w:val="es-ES" w:eastAsia="es-ES" w:bidi="es-ES"/>
      </w:rPr>
    </w:lvl>
    <w:lvl w:ilvl="4" w:tplc="EF12226C">
      <w:numFmt w:val="bullet"/>
      <w:lvlText w:val="•"/>
      <w:lvlJc w:val="left"/>
      <w:pPr>
        <w:ind w:left="3928" w:hanging="226"/>
      </w:pPr>
      <w:rPr>
        <w:rFonts w:hint="default"/>
        <w:lang w:val="es-ES" w:eastAsia="es-ES" w:bidi="es-ES"/>
      </w:rPr>
    </w:lvl>
    <w:lvl w:ilvl="5" w:tplc="0C92B104">
      <w:numFmt w:val="bullet"/>
      <w:lvlText w:val="•"/>
      <w:lvlJc w:val="left"/>
      <w:pPr>
        <w:ind w:left="4880" w:hanging="226"/>
      </w:pPr>
      <w:rPr>
        <w:rFonts w:hint="default"/>
        <w:lang w:val="es-ES" w:eastAsia="es-ES" w:bidi="es-ES"/>
      </w:rPr>
    </w:lvl>
    <w:lvl w:ilvl="6" w:tplc="6BAABAFE">
      <w:numFmt w:val="bullet"/>
      <w:lvlText w:val="•"/>
      <w:lvlJc w:val="left"/>
      <w:pPr>
        <w:ind w:left="5832" w:hanging="226"/>
      </w:pPr>
      <w:rPr>
        <w:rFonts w:hint="default"/>
        <w:lang w:val="es-ES" w:eastAsia="es-ES" w:bidi="es-ES"/>
      </w:rPr>
    </w:lvl>
    <w:lvl w:ilvl="7" w:tplc="209AFA92">
      <w:numFmt w:val="bullet"/>
      <w:lvlText w:val="•"/>
      <w:lvlJc w:val="left"/>
      <w:pPr>
        <w:ind w:left="6784" w:hanging="226"/>
      </w:pPr>
      <w:rPr>
        <w:rFonts w:hint="default"/>
        <w:lang w:val="es-ES" w:eastAsia="es-ES" w:bidi="es-ES"/>
      </w:rPr>
    </w:lvl>
    <w:lvl w:ilvl="8" w:tplc="7C008B4A">
      <w:numFmt w:val="bullet"/>
      <w:lvlText w:val="•"/>
      <w:lvlJc w:val="left"/>
      <w:pPr>
        <w:ind w:left="7736" w:hanging="226"/>
      </w:pPr>
      <w:rPr>
        <w:rFonts w:hint="default"/>
        <w:lang w:val="es-ES" w:eastAsia="es-ES" w:bidi="es-ES"/>
      </w:rPr>
    </w:lvl>
  </w:abstractNum>
  <w:abstractNum w:abstractNumId="3" w15:restartNumberingAfterBreak="0">
    <w:nsid w:val="06563435"/>
    <w:multiLevelType w:val="hybridMultilevel"/>
    <w:tmpl w:val="EB50DB70"/>
    <w:lvl w:ilvl="0" w:tplc="155EF816">
      <w:start w:val="1"/>
      <w:numFmt w:val="decimal"/>
      <w:lvlText w:val="%1."/>
      <w:lvlJc w:val="left"/>
      <w:pPr>
        <w:ind w:left="47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AB159E3"/>
    <w:multiLevelType w:val="hybridMultilevel"/>
    <w:tmpl w:val="0F127F00"/>
    <w:lvl w:ilvl="0" w:tplc="ADF88D7E">
      <w:start w:val="1"/>
      <w:numFmt w:val="decimal"/>
      <w:lvlText w:val="%1."/>
      <w:lvlJc w:val="left"/>
      <w:pPr>
        <w:ind w:left="424" w:hanging="198"/>
      </w:pPr>
      <w:rPr>
        <w:rFonts w:ascii="Calibri" w:eastAsia="Calibri" w:hAnsi="Calibri" w:cs="Calibri" w:hint="default"/>
        <w:b/>
        <w:color w:val="414042"/>
        <w:w w:val="73"/>
        <w:sz w:val="28"/>
        <w:szCs w:val="28"/>
        <w:lang w:val="es-ES" w:eastAsia="es-ES" w:bidi="es-ES"/>
      </w:rPr>
    </w:lvl>
    <w:lvl w:ilvl="1" w:tplc="5A4CA088">
      <w:numFmt w:val="bullet"/>
      <w:lvlText w:val="•"/>
      <w:lvlJc w:val="left"/>
      <w:pPr>
        <w:ind w:left="1342" w:hanging="198"/>
      </w:pPr>
      <w:rPr>
        <w:rFonts w:hint="default"/>
        <w:lang w:val="es-ES" w:eastAsia="es-ES" w:bidi="es-ES"/>
      </w:rPr>
    </w:lvl>
    <w:lvl w:ilvl="2" w:tplc="0AA820D8">
      <w:numFmt w:val="bullet"/>
      <w:lvlText w:val="•"/>
      <w:lvlJc w:val="left"/>
      <w:pPr>
        <w:ind w:left="2264" w:hanging="198"/>
      </w:pPr>
      <w:rPr>
        <w:rFonts w:hint="default"/>
        <w:lang w:val="es-ES" w:eastAsia="es-ES" w:bidi="es-ES"/>
      </w:rPr>
    </w:lvl>
    <w:lvl w:ilvl="3" w:tplc="6250183A">
      <w:numFmt w:val="bullet"/>
      <w:lvlText w:val="•"/>
      <w:lvlJc w:val="left"/>
      <w:pPr>
        <w:ind w:left="3186" w:hanging="198"/>
      </w:pPr>
      <w:rPr>
        <w:rFonts w:hint="default"/>
        <w:lang w:val="es-ES" w:eastAsia="es-ES" w:bidi="es-ES"/>
      </w:rPr>
    </w:lvl>
    <w:lvl w:ilvl="4" w:tplc="B9C40F78">
      <w:numFmt w:val="bullet"/>
      <w:lvlText w:val="•"/>
      <w:lvlJc w:val="left"/>
      <w:pPr>
        <w:ind w:left="4108" w:hanging="198"/>
      </w:pPr>
      <w:rPr>
        <w:rFonts w:hint="default"/>
        <w:lang w:val="es-ES" w:eastAsia="es-ES" w:bidi="es-ES"/>
      </w:rPr>
    </w:lvl>
    <w:lvl w:ilvl="5" w:tplc="D616A126">
      <w:numFmt w:val="bullet"/>
      <w:lvlText w:val="•"/>
      <w:lvlJc w:val="left"/>
      <w:pPr>
        <w:ind w:left="5030" w:hanging="198"/>
      </w:pPr>
      <w:rPr>
        <w:rFonts w:hint="default"/>
        <w:lang w:val="es-ES" w:eastAsia="es-ES" w:bidi="es-ES"/>
      </w:rPr>
    </w:lvl>
    <w:lvl w:ilvl="6" w:tplc="C99020A8">
      <w:numFmt w:val="bullet"/>
      <w:lvlText w:val="•"/>
      <w:lvlJc w:val="left"/>
      <w:pPr>
        <w:ind w:left="5952" w:hanging="198"/>
      </w:pPr>
      <w:rPr>
        <w:rFonts w:hint="default"/>
        <w:lang w:val="es-ES" w:eastAsia="es-ES" w:bidi="es-ES"/>
      </w:rPr>
    </w:lvl>
    <w:lvl w:ilvl="7" w:tplc="1B0A9DA4">
      <w:numFmt w:val="bullet"/>
      <w:lvlText w:val="•"/>
      <w:lvlJc w:val="left"/>
      <w:pPr>
        <w:ind w:left="6874" w:hanging="198"/>
      </w:pPr>
      <w:rPr>
        <w:rFonts w:hint="default"/>
        <w:lang w:val="es-ES" w:eastAsia="es-ES" w:bidi="es-ES"/>
      </w:rPr>
    </w:lvl>
    <w:lvl w:ilvl="8" w:tplc="46467ADC">
      <w:numFmt w:val="bullet"/>
      <w:lvlText w:val="•"/>
      <w:lvlJc w:val="left"/>
      <w:pPr>
        <w:ind w:left="7796" w:hanging="198"/>
      </w:pPr>
      <w:rPr>
        <w:rFonts w:hint="default"/>
        <w:lang w:val="es-ES" w:eastAsia="es-ES" w:bidi="es-ES"/>
      </w:rPr>
    </w:lvl>
  </w:abstractNum>
  <w:abstractNum w:abstractNumId="5" w15:restartNumberingAfterBreak="0">
    <w:nsid w:val="261F3C1F"/>
    <w:multiLevelType w:val="hybridMultilevel"/>
    <w:tmpl w:val="0B0AD50A"/>
    <w:lvl w:ilvl="0" w:tplc="D65C342C">
      <w:start w:val="1"/>
      <w:numFmt w:val="lowerLetter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1F409E5"/>
    <w:multiLevelType w:val="hybridMultilevel"/>
    <w:tmpl w:val="8B2A3CEA"/>
    <w:lvl w:ilvl="0" w:tplc="38EE6E0E">
      <w:start w:val="1"/>
      <w:numFmt w:val="decimal"/>
      <w:lvlText w:val="%1."/>
      <w:lvlJc w:val="left"/>
      <w:pPr>
        <w:ind w:left="117" w:hanging="205"/>
      </w:pPr>
      <w:rPr>
        <w:rFonts w:ascii="Calibri" w:eastAsia="Calibri" w:hAnsi="Calibri" w:cs="Calibri" w:hint="default"/>
        <w:color w:val="414042"/>
        <w:w w:val="73"/>
        <w:sz w:val="26"/>
        <w:szCs w:val="26"/>
        <w:lang w:val="es-ES" w:eastAsia="es-ES" w:bidi="es-ES"/>
      </w:rPr>
    </w:lvl>
    <w:lvl w:ilvl="1" w:tplc="9AD08732">
      <w:numFmt w:val="bullet"/>
      <w:lvlText w:val="•"/>
      <w:lvlJc w:val="left"/>
      <w:pPr>
        <w:ind w:left="1072" w:hanging="205"/>
      </w:pPr>
      <w:rPr>
        <w:rFonts w:hint="default"/>
        <w:lang w:val="es-ES" w:eastAsia="es-ES" w:bidi="es-ES"/>
      </w:rPr>
    </w:lvl>
    <w:lvl w:ilvl="2" w:tplc="E910BE24">
      <w:numFmt w:val="bullet"/>
      <w:lvlText w:val="•"/>
      <w:lvlJc w:val="left"/>
      <w:pPr>
        <w:ind w:left="2024" w:hanging="205"/>
      </w:pPr>
      <w:rPr>
        <w:rFonts w:hint="default"/>
        <w:lang w:val="es-ES" w:eastAsia="es-ES" w:bidi="es-ES"/>
      </w:rPr>
    </w:lvl>
    <w:lvl w:ilvl="3" w:tplc="12047DA8">
      <w:numFmt w:val="bullet"/>
      <w:lvlText w:val="•"/>
      <w:lvlJc w:val="left"/>
      <w:pPr>
        <w:ind w:left="2976" w:hanging="205"/>
      </w:pPr>
      <w:rPr>
        <w:rFonts w:hint="default"/>
        <w:lang w:val="es-ES" w:eastAsia="es-ES" w:bidi="es-ES"/>
      </w:rPr>
    </w:lvl>
    <w:lvl w:ilvl="4" w:tplc="05B2E336">
      <w:numFmt w:val="bullet"/>
      <w:lvlText w:val="•"/>
      <w:lvlJc w:val="left"/>
      <w:pPr>
        <w:ind w:left="3928" w:hanging="205"/>
      </w:pPr>
      <w:rPr>
        <w:rFonts w:hint="default"/>
        <w:lang w:val="es-ES" w:eastAsia="es-ES" w:bidi="es-ES"/>
      </w:rPr>
    </w:lvl>
    <w:lvl w:ilvl="5" w:tplc="44388050">
      <w:numFmt w:val="bullet"/>
      <w:lvlText w:val="•"/>
      <w:lvlJc w:val="left"/>
      <w:pPr>
        <w:ind w:left="4880" w:hanging="205"/>
      </w:pPr>
      <w:rPr>
        <w:rFonts w:hint="default"/>
        <w:lang w:val="es-ES" w:eastAsia="es-ES" w:bidi="es-ES"/>
      </w:rPr>
    </w:lvl>
    <w:lvl w:ilvl="6" w:tplc="19C285FE">
      <w:numFmt w:val="bullet"/>
      <w:lvlText w:val="•"/>
      <w:lvlJc w:val="left"/>
      <w:pPr>
        <w:ind w:left="5832" w:hanging="205"/>
      </w:pPr>
      <w:rPr>
        <w:rFonts w:hint="default"/>
        <w:lang w:val="es-ES" w:eastAsia="es-ES" w:bidi="es-ES"/>
      </w:rPr>
    </w:lvl>
    <w:lvl w:ilvl="7" w:tplc="D55E2B68">
      <w:numFmt w:val="bullet"/>
      <w:lvlText w:val="•"/>
      <w:lvlJc w:val="left"/>
      <w:pPr>
        <w:ind w:left="6784" w:hanging="205"/>
      </w:pPr>
      <w:rPr>
        <w:rFonts w:hint="default"/>
        <w:lang w:val="es-ES" w:eastAsia="es-ES" w:bidi="es-ES"/>
      </w:rPr>
    </w:lvl>
    <w:lvl w:ilvl="8" w:tplc="9AFC3156">
      <w:numFmt w:val="bullet"/>
      <w:lvlText w:val="•"/>
      <w:lvlJc w:val="left"/>
      <w:pPr>
        <w:ind w:left="7736" w:hanging="205"/>
      </w:pPr>
      <w:rPr>
        <w:rFonts w:hint="default"/>
        <w:lang w:val="es-ES" w:eastAsia="es-ES" w:bidi="es-ES"/>
      </w:rPr>
    </w:lvl>
  </w:abstractNum>
  <w:abstractNum w:abstractNumId="7" w15:restartNumberingAfterBreak="0">
    <w:nsid w:val="44453DD0"/>
    <w:multiLevelType w:val="hybridMultilevel"/>
    <w:tmpl w:val="6D4C8EB6"/>
    <w:lvl w:ilvl="0" w:tplc="1AB86A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EE3"/>
    <w:multiLevelType w:val="hybridMultilevel"/>
    <w:tmpl w:val="E5AA6EDE"/>
    <w:lvl w:ilvl="0" w:tplc="DBE222A0">
      <w:numFmt w:val="bullet"/>
      <w:lvlText w:val="•"/>
      <w:lvlJc w:val="left"/>
      <w:pPr>
        <w:ind w:left="477" w:hanging="45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9778561A">
      <w:numFmt w:val="bullet"/>
      <w:lvlText w:val="•"/>
      <w:lvlJc w:val="left"/>
      <w:pPr>
        <w:ind w:left="784" w:hanging="360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2" w:tplc="9E8CCF3C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E21E383A">
      <w:numFmt w:val="bullet"/>
      <w:lvlText w:val="•"/>
      <w:lvlJc w:val="left"/>
      <w:pPr>
        <w:ind w:left="2748" w:hanging="360"/>
      </w:pPr>
      <w:rPr>
        <w:rFonts w:hint="default"/>
        <w:lang w:val="es-ES" w:eastAsia="es-ES" w:bidi="es-ES"/>
      </w:rPr>
    </w:lvl>
    <w:lvl w:ilvl="4" w:tplc="80304EB6">
      <w:numFmt w:val="bullet"/>
      <w:lvlText w:val="•"/>
      <w:lvlJc w:val="left"/>
      <w:pPr>
        <w:ind w:left="3733" w:hanging="360"/>
      </w:pPr>
      <w:rPr>
        <w:rFonts w:hint="default"/>
        <w:lang w:val="es-ES" w:eastAsia="es-ES" w:bidi="es-ES"/>
      </w:rPr>
    </w:lvl>
    <w:lvl w:ilvl="5" w:tplc="23746F2C">
      <w:numFmt w:val="bullet"/>
      <w:lvlText w:val="•"/>
      <w:lvlJc w:val="left"/>
      <w:pPr>
        <w:ind w:left="4717" w:hanging="360"/>
      </w:pPr>
      <w:rPr>
        <w:rFonts w:hint="default"/>
        <w:lang w:val="es-ES" w:eastAsia="es-ES" w:bidi="es-ES"/>
      </w:rPr>
    </w:lvl>
    <w:lvl w:ilvl="6" w:tplc="809C7288">
      <w:numFmt w:val="bullet"/>
      <w:lvlText w:val="•"/>
      <w:lvlJc w:val="left"/>
      <w:pPr>
        <w:ind w:left="5702" w:hanging="360"/>
      </w:pPr>
      <w:rPr>
        <w:rFonts w:hint="default"/>
        <w:lang w:val="es-ES" w:eastAsia="es-ES" w:bidi="es-ES"/>
      </w:rPr>
    </w:lvl>
    <w:lvl w:ilvl="7" w:tplc="3F2E4D40">
      <w:numFmt w:val="bullet"/>
      <w:lvlText w:val="•"/>
      <w:lvlJc w:val="left"/>
      <w:pPr>
        <w:ind w:left="6686" w:hanging="360"/>
      </w:pPr>
      <w:rPr>
        <w:rFonts w:hint="default"/>
        <w:lang w:val="es-ES" w:eastAsia="es-ES" w:bidi="es-ES"/>
      </w:rPr>
    </w:lvl>
    <w:lvl w:ilvl="8" w:tplc="F1FCD9F2">
      <w:numFmt w:val="bullet"/>
      <w:lvlText w:val="•"/>
      <w:lvlJc w:val="left"/>
      <w:pPr>
        <w:ind w:left="7671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7D13664"/>
    <w:multiLevelType w:val="hybridMultilevel"/>
    <w:tmpl w:val="D222E6D6"/>
    <w:lvl w:ilvl="0" w:tplc="6D9C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331BB"/>
    <w:multiLevelType w:val="hybridMultilevel"/>
    <w:tmpl w:val="16E247A6"/>
    <w:lvl w:ilvl="0" w:tplc="C212AC28">
      <w:start w:val="1"/>
      <w:numFmt w:val="decimal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6"/>
    <w:rsid w:val="00091995"/>
    <w:rsid w:val="00095406"/>
    <w:rsid w:val="000B273C"/>
    <w:rsid w:val="000C1E5D"/>
    <w:rsid w:val="00122D14"/>
    <w:rsid w:val="00192711"/>
    <w:rsid w:val="001C21D1"/>
    <w:rsid w:val="00225282"/>
    <w:rsid w:val="00225B06"/>
    <w:rsid w:val="002849D6"/>
    <w:rsid w:val="002A3B47"/>
    <w:rsid w:val="002A76D9"/>
    <w:rsid w:val="002C5019"/>
    <w:rsid w:val="002D48E4"/>
    <w:rsid w:val="00321726"/>
    <w:rsid w:val="003330F6"/>
    <w:rsid w:val="00343ADD"/>
    <w:rsid w:val="00362DD9"/>
    <w:rsid w:val="003866EC"/>
    <w:rsid w:val="003D7885"/>
    <w:rsid w:val="003E4079"/>
    <w:rsid w:val="004319CB"/>
    <w:rsid w:val="004652D0"/>
    <w:rsid w:val="00487114"/>
    <w:rsid w:val="004A1B83"/>
    <w:rsid w:val="004A792A"/>
    <w:rsid w:val="00512230"/>
    <w:rsid w:val="00515C1D"/>
    <w:rsid w:val="00520182"/>
    <w:rsid w:val="00552169"/>
    <w:rsid w:val="005850F1"/>
    <w:rsid w:val="005C0EE9"/>
    <w:rsid w:val="005E5918"/>
    <w:rsid w:val="00600D12"/>
    <w:rsid w:val="00610C02"/>
    <w:rsid w:val="00630F14"/>
    <w:rsid w:val="00662B54"/>
    <w:rsid w:val="00696962"/>
    <w:rsid w:val="00697781"/>
    <w:rsid w:val="006A2E6B"/>
    <w:rsid w:val="006C3645"/>
    <w:rsid w:val="006E4181"/>
    <w:rsid w:val="006F1DBE"/>
    <w:rsid w:val="00721EE1"/>
    <w:rsid w:val="007275AC"/>
    <w:rsid w:val="00751C6F"/>
    <w:rsid w:val="00776ADC"/>
    <w:rsid w:val="00790449"/>
    <w:rsid w:val="007A0656"/>
    <w:rsid w:val="007B5DEF"/>
    <w:rsid w:val="007D29E8"/>
    <w:rsid w:val="007E581B"/>
    <w:rsid w:val="007F00CB"/>
    <w:rsid w:val="00811F5C"/>
    <w:rsid w:val="0081561F"/>
    <w:rsid w:val="0084643D"/>
    <w:rsid w:val="00862039"/>
    <w:rsid w:val="00862CF1"/>
    <w:rsid w:val="0088407B"/>
    <w:rsid w:val="00936D09"/>
    <w:rsid w:val="00955366"/>
    <w:rsid w:val="0095604F"/>
    <w:rsid w:val="00962609"/>
    <w:rsid w:val="00967503"/>
    <w:rsid w:val="009B037E"/>
    <w:rsid w:val="009D12B4"/>
    <w:rsid w:val="009E048A"/>
    <w:rsid w:val="00A01B38"/>
    <w:rsid w:val="00A1242D"/>
    <w:rsid w:val="00AA23D3"/>
    <w:rsid w:val="00AB5202"/>
    <w:rsid w:val="00AF1D0F"/>
    <w:rsid w:val="00B759E7"/>
    <w:rsid w:val="00B92523"/>
    <w:rsid w:val="00BA579B"/>
    <w:rsid w:val="00BD4CBF"/>
    <w:rsid w:val="00BE0089"/>
    <w:rsid w:val="00C7134D"/>
    <w:rsid w:val="00CB5880"/>
    <w:rsid w:val="00CC25DD"/>
    <w:rsid w:val="00D457FB"/>
    <w:rsid w:val="00DD5047"/>
    <w:rsid w:val="00EC1E6A"/>
    <w:rsid w:val="00ED1CA2"/>
    <w:rsid w:val="00F00DE4"/>
    <w:rsid w:val="00F24342"/>
    <w:rsid w:val="00F50044"/>
    <w:rsid w:val="00F8122A"/>
    <w:rsid w:val="00FA5A4B"/>
    <w:rsid w:val="00FA6FA4"/>
    <w:rsid w:val="00FA7B01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579A"/>
  <w15:docId w15:val="{510A2409-0A15-45F0-9724-7523E7A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4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17"/>
      <w:jc w:val="both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217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24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30"/>
      <w:jc w:val="center"/>
    </w:pPr>
    <w:rPr>
      <w:rFonts w:ascii="Franklin Gothic Book" w:eastAsia="Franklin Gothic Book" w:hAnsi="Franklin Gothic Book" w:cs="Franklin Gothic Book"/>
    </w:rPr>
  </w:style>
  <w:style w:type="paragraph" w:styleId="NormalWeb">
    <w:name w:val="Normal (Web)"/>
    <w:basedOn w:val="Normal"/>
    <w:uiPriority w:val="99"/>
    <w:semiHidden/>
    <w:unhideWhenUsed/>
    <w:rsid w:val="00AA2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3217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321726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paragraph" w:styleId="Lista">
    <w:name w:val="List"/>
    <w:basedOn w:val="Normal"/>
    <w:uiPriority w:val="99"/>
    <w:unhideWhenUsed/>
    <w:rsid w:val="00321726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321726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1726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321726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2172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21726"/>
    <w:rPr>
      <w:rFonts w:ascii="Calibri" w:eastAsia="Calibri" w:hAnsi="Calibri" w:cs="Calibri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2172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2172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2021-09-30T21:28:00Z</dcterms:created>
  <dcterms:modified xsi:type="dcterms:W3CDTF">2021-10-04T14:00:00Z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2020-09-06T00:00:00Z</vt:filetime>
  </property>
</Properties>
</file>