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249F" w14:textId="77777777" w:rsidR="00AF4059" w:rsidRPr="00AF4059" w:rsidRDefault="00AF4059" w:rsidP="00AF4059">
      <w:pPr>
        <w:spacing w:before="100" w:beforeAutospacing="1" w:after="100" w:afterAutospacing="1"/>
        <w:jc w:val="center"/>
        <w:outlineLvl w:val="0"/>
        <w:rPr>
          <w:rFonts w:ascii="spinnaker" w:eastAsia="Times New Roman" w:hAnsi="spinnaker" w:cs="Times New Roman"/>
          <w:b/>
          <w:bCs/>
          <w:color w:val="333333"/>
          <w:kern w:val="36"/>
          <w:sz w:val="48"/>
          <w:szCs w:val="48"/>
          <w:lang w:eastAsia="es-MX"/>
        </w:rPr>
      </w:pPr>
      <w:r w:rsidRPr="00AF4059">
        <w:rPr>
          <w:rFonts w:ascii="spinnaker" w:eastAsia="Times New Roman" w:hAnsi="spinnaker" w:cs="Times New Roman"/>
          <w:b/>
          <w:bCs/>
          <w:color w:val="333333"/>
          <w:kern w:val="36"/>
          <w:sz w:val="48"/>
          <w:szCs w:val="48"/>
          <w:lang w:eastAsia="es-MX"/>
        </w:rPr>
        <w:t>Lección de álgebra</w:t>
      </w:r>
    </w:p>
    <w:p w14:paraId="760B99E3" w14:textId="77777777" w:rsidR="00AF4059" w:rsidRPr="00AF4059" w:rsidRDefault="00AF4059" w:rsidP="00AF4059">
      <w:pPr>
        <w:jc w:val="center"/>
        <w:rPr>
          <w:rFonts w:ascii="spinnaker" w:eastAsia="Times New Roman" w:hAnsi="spinnaker" w:cs="Times New Roman"/>
          <w:color w:val="333333"/>
          <w:sz w:val="20"/>
          <w:szCs w:val="20"/>
          <w:lang w:eastAsia="es-MX"/>
        </w:rPr>
      </w:pPr>
      <w:r w:rsidRPr="00AF4059">
        <w:rPr>
          <w:rFonts w:ascii="spinnaker" w:eastAsia="Times New Roman" w:hAnsi="spinnaker" w:cs="Times New Roman"/>
          <w:color w:val="333333"/>
          <w:sz w:val="20"/>
          <w:szCs w:val="20"/>
          <w:lang w:eastAsia="es-MX"/>
        </w:rPr>
        <w:t>poema de </w:t>
      </w:r>
      <w:proofErr w:type="spellStart"/>
      <w:r w:rsidRPr="00AF4059">
        <w:rPr>
          <w:rFonts w:ascii="spinnaker" w:eastAsia="Times New Roman" w:hAnsi="spinnaker" w:cs="Times New Roman"/>
          <w:color w:val="333333"/>
          <w:sz w:val="20"/>
          <w:szCs w:val="20"/>
          <w:lang w:eastAsia="es-MX"/>
        </w:rPr>
        <w:fldChar w:fldCharType="begin"/>
      </w:r>
      <w:r w:rsidRPr="00AF4059">
        <w:rPr>
          <w:rFonts w:ascii="spinnaker" w:eastAsia="Times New Roman" w:hAnsi="spinnaker" w:cs="Times New Roman"/>
          <w:color w:val="333333"/>
          <w:sz w:val="20"/>
          <w:szCs w:val="20"/>
          <w:lang w:eastAsia="es-MX"/>
        </w:rPr>
        <w:instrText xml:space="preserve"> HYPERLINK "https://poematrix.com/autores/hernando-nossa-cuadros" </w:instrText>
      </w:r>
      <w:r w:rsidRPr="00AF4059">
        <w:rPr>
          <w:rFonts w:ascii="spinnaker" w:eastAsia="Times New Roman" w:hAnsi="spinnaker" w:cs="Times New Roman"/>
          <w:color w:val="333333"/>
          <w:sz w:val="20"/>
          <w:szCs w:val="20"/>
          <w:lang w:eastAsia="es-MX"/>
        </w:rPr>
        <w:fldChar w:fldCharType="separate"/>
      </w:r>
      <w:r w:rsidRPr="00AF4059">
        <w:rPr>
          <w:rFonts w:ascii="spinnaker" w:eastAsia="Times New Roman" w:hAnsi="spinnaker" w:cs="Times New Roman"/>
          <w:b/>
          <w:bCs/>
          <w:color w:val="A53333"/>
          <w:sz w:val="20"/>
          <w:szCs w:val="20"/>
          <w:u w:val="single"/>
          <w:lang w:eastAsia="es-MX"/>
        </w:rPr>
        <w:t>H.Nossa</w:t>
      </w:r>
      <w:proofErr w:type="spellEnd"/>
      <w:r w:rsidRPr="00AF4059">
        <w:rPr>
          <w:rFonts w:ascii="spinnaker" w:eastAsia="Times New Roman" w:hAnsi="spinnaker" w:cs="Times New Roman"/>
          <w:color w:val="333333"/>
          <w:sz w:val="20"/>
          <w:szCs w:val="20"/>
          <w:lang w:eastAsia="es-MX"/>
        </w:rPr>
        <w:fldChar w:fldCharType="end"/>
      </w:r>
    </w:p>
    <w:p w14:paraId="361B8729" w14:textId="77777777" w:rsidR="00AF4059" w:rsidRPr="00AF4059" w:rsidRDefault="00AF4059" w:rsidP="00AF4059">
      <w:pPr>
        <w:shd w:val="clear" w:color="auto" w:fill="FFFFFF"/>
        <w:spacing w:before="240" w:after="240" w:line="432" w:lineRule="atLeast"/>
        <w:jc w:val="center"/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</w:pP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t>Eres la expresión a mi polinomio absoluto,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eres la relación a mi amor racional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que contiene celos radicales.</w:t>
      </w:r>
    </w:p>
    <w:p w14:paraId="591D06BC" w14:textId="77777777" w:rsidR="00AF4059" w:rsidRPr="00AF4059" w:rsidRDefault="00AF4059" w:rsidP="00AF4059">
      <w:pPr>
        <w:shd w:val="clear" w:color="auto" w:fill="FFFFFF"/>
        <w:spacing w:before="240" w:after="240" w:line="432" w:lineRule="atLeast"/>
        <w:jc w:val="center"/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</w:pP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t>Soy tu número irracional;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ante ti no soy número entero,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ni deseo fraccionado que mi amor exprese.</w:t>
      </w:r>
    </w:p>
    <w:p w14:paraId="49984824" w14:textId="77777777" w:rsidR="00AF4059" w:rsidRPr="00AF4059" w:rsidRDefault="00AF4059" w:rsidP="00AF4059">
      <w:pPr>
        <w:shd w:val="clear" w:color="auto" w:fill="FFFFFF"/>
        <w:spacing w:before="240" w:after="240" w:line="432" w:lineRule="atLeast"/>
        <w:jc w:val="center"/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</w:pP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t>Como signo de agrupación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soy oculta cifra en tu corchete,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para comprender la propiedad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de las desigualdades que dice:</w:t>
      </w:r>
    </w:p>
    <w:p w14:paraId="721471DB" w14:textId="77777777" w:rsidR="00AF4059" w:rsidRPr="00AF4059" w:rsidRDefault="00AF4059" w:rsidP="00AF4059">
      <w:pPr>
        <w:shd w:val="clear" w:color="auto" w:fill="FFFFFF"/>
        <w:spacing w:before="240" w:after="240" w:line="432" w:lineRule="atLeast"/>
        <w:jc w:val="center"/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</w:pP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t>"Si a dos miembros de una desigualdad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se suma o se resta una misma cantidad,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el signo de las desigualdades no varía".</w:t>
      </w:r>
    </w:p>
    <w:p w14:paraId="1560C42A" w14:textId="77777777" w:rsidR="00AF4059" w:rsidRPr="00AF4059" w:rsidRDefault="00AF4059" w:rsidP="00AF4059">
      <w:pPr>
        <w:shd w:val="clear" w:color="auto" w:fill="FFFFFF"/>
        <w:spacing w:before="240" w:line="432" w:lineRule="atLeast"/>
        <w:jc w:val="center"/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</w:pP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t>Esto lo entendemos tú y yo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en los ejemplos de la página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>doscientos ochenta y uno</w:t>
      </w:r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br/>
        <w:t xml:space="preserve">de nuestra álgebra de </w:t>
      </w:r>
      <w:proofErr w:type="spellStart"/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t>Baldor</w:t>
      </w:r>
      <w:proofErr w:type="spellEnd"/>
      <w:r w:rsidRPr="00AF4059">
        <w:rPr>
          <w:rFonts w:ascii="handlee" w:eastAsia="Times New Roman" w:hAnsi="handlee" w:cs="Times New Roman"/>
          <w:color w:val="000000"/>
          <w:sz w:val="27"/>
          <w:szCs w:val="27"/>
          <w:lang w:eastAsia="es-MX"/>
        </w:rPr>
        <w:t>.</w:t>
      </w:r>
    </w:p>
    <w:p w14:paraId="3C523E6C" w14:textId="68CFC274" w:rsidR="00AF4059" w:rsidRPr="00AF4059" w:rsidRDefault="00AF4059" w:rsidP="00AF4059">
      <w:pPr>
        <w:shd w:val="clear" w:color="auto" w:fill="FFFFFF"/>
        <w:jc w:val="center"/>
        <w:rPr>
          <w:rFonts w:ascii="spinnaker" w:eastAsia="Times New Roman" w:hAnsi="spinnaker" w:cs="Times New Roman"/>
          <w:color w:val="000000"/>
          <w:sz w:val="20"/>
          <w:szCs w:val="20"/>
          <w:lang w:eastAsia="es-MX"/>
        </w:rPr>
      </w:pPr>
      <w:hyperlink r:id="rId4" w:history="1">
        <w:r w:rsidRPr="00AF4059">
          <w:rPr>
            <w:rFonts w:ascii="spinnaker" w:eastAsia="Times New Roman" w:hAnsi="spinnaker" w:cs="Times New Roman"/>
            <w:color w:val="B91212"/>
            <w:sz w:val="20"/>
            <w:szCs w:val="20"/>
            <w:lang w:eastAsia="es-MX"/>
          </w:rPr>
          <w:fldChar w:fldCharType="begin"/>
        </w:r>
        <w:r w:rsidRPr="00AF4059">
          <w:rPr>
            <w:rFonts w:ascii="spinnaker" w:eastAsia="Times New Roman" w:hAnsi="spinnaker" w:cs="Times New Roman"/>
            <w:color w:val="B91212"/>
            <w:sz w:val="20"/>
            <w:szCs w:val="20"/>
            <w:lang w:eastAsia="es-MX"/>
          </w:rPr>
          <w:instrText xml:space="preserve"> INCLUDEPICTURE "https://poematrix.com/sites/default/files/styles/poeta-a-enlazado-a-perfil/public/pictures/picture-1470-1363826482.jpg?itok=ZPIPKSWn" \* MERGEFORMATINET </w:instrText>
        </w:r>
        <w:r w:rsidRPr="00AF4059">
          <w:rPr>
            <w:rFonts w:ascii="spinnaker" w:eastAsia="Times New Roman" w:hAnsi="spinnaker" w:cs="Times New Roman"/>
            <w:color w:val="B91212"/>
            <w:sz w:val="20"/>
            <w:szCs w:val="20"/>
            <w:lang w:eastAsia="es-MX"/>
          </w:rPr>
          <w:fldChar w:fldCharType="separate"/>
        </w:r>
        <w:r w:rsidRPr="00AF4059">
          <w:rPr>
            <w:rFonts w:ascii="spinnaker" w:eastAsia="Times New Roman" w:hAnsi="spinnaker" w:cs="Times New Roman"/>
            <w:noProof/>
            <w:color w:val="B91212"/>
            <w:sz w:val="20"/>
            <w:szCs w:val="20"/>
            <w:lang w:eastAsia="es-MX"/>
          </w:rPr>
          <w:drawing>
            <wp:inline distT="0" distB="0" distL="0" distR="0" wp14:anchorId="24A60067" wp14:editId="515C9BBF">
              <wp:extent cx="953135" cy="953135"/>
              <wp:effectExtent l="0" t="0" r="0" b="0"/>
              <wp:docPr id="1" name="Imagen 1" descr="Escritor: H.Nossa | CO | Desde Mar/2013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scritor: H.Nossa | CO | Desde Mar/2013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3135" cy="95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F4059">
          <w:rPr>
            <w:rFonts w:ascii="spinnaker" w:eastAsia="Times New Roman" w:hAnsi="spinnaker" w:cs="Times New Roman"/>
            <w:color w:val="B91212"/>
            <w:sz w:val="20"/>
            <w:szCs w:val="20"/>
            <w:lang w:eastAsia="es-MX"/>
          </w:rPr>
          <w:fldChar w:fldCharType="end"/>
        </w:r>
        <w:proofErr w:type="spellStart"/>
        <w:r w:rsidRPr="00AF4059">
          <w:rPr>
            <w:rFonts w:ascii="spinnaker" w:eastAsia="Times New Roman" w:hAnsi="spinnaker" w:cs="Times New Roman"/>
            <w:b/>
            <w:bCs/>
            <w:color w:val="333333"/>
            <w:sz w:val="20"/>
            <w:szCs w:val="20"/>
            <w:lang w:eastAsia="es-MX"/>
          </w:rPr>
          <w:t>H.Nossa</w:t>
        </w:r>
        <w:proofErr w:type="spellEnd"/>
      </w:hyperlink>
    </w:p>
    <w:p w14:paraId="64928E0B" w14:textId="0563D4B4" w:rsidR="00417DBE" w:rsidRDefault="00A050F0"/>
    <w:p w14:paraId="21FCA2DC" w14:textId="78A6F464" w:rsidR="00AF4059" w:rsidRPr="00AF4059" w:rsidRDefault="00AF4059" w:rsidP="00AF4059">
      <w:pPr>
        <w:rPr>
          <w:rFonts w:ascii="Times New Roman" w:eastAsia="Times New Roman" w:hAnsi="Times New Roman" w:cs="Times New Roman"/>
          <w:lang w:eastAsia="es-MX"/>
        </w:rPr>
      </w:pPr>
      <w:r w:rsidRPr="00AF4059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AF4059">
        <w:rPr>
          <w:rFonts w:ascii="Times New Roman" w:eastAsia="Times New Roman" w:hAnsi="Times New Roman" w:cs="Times New Roman"/>
          <w:lang w:eastAsia="es-MX"/>
        </w:rPr>
        <w:instrText xml:space="preserve"> INCLUDEPICTURE "https://cdn.memegenerator.es/imagenes/memes/full/0/54/540511.jpg" \* MERGEFORMATINET </w:instrText>
      </w:r>
      <w:r w:rsidRPr="00AF405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F405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E9B9700" wp14:editId="03FF6A8A">
            <wp:extent cx="5081905" cy="5081905"/>
            <wp:effectExtent l="0" t="0" r="0" b="0"/>
            <wp:docPr id="2" name="Imagen 2" descr="Meme Yao Ming 2 - YO NO ES QUE NO ENTIENDA ALGEBRA LA ALGEBRA ES LA QUE NO  ME ENTIENDE A MI - 54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e Yao Ming 2 - YO NO ES QUE NO ENTIENDA ALGEBRA LA ALGEBRA ES LA QUE NO  ME ENTIENDE A MI - 5405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508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059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1E3BAD5" w14:textId="77777777" w:rsidR="00AF4059" w:rsidRDefault="00AF4059"/>
    <w:sectPr w:rsidR="00AF4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innaker">
    <w:altName w:val="Cambria"/>
    <w:panose1 w:val="020B0604020202020204"/>
    <w:charset w:val="00"/>
    <w:family w:val="roman"/>
    <w:notTrueType/>
    <w:pitch w:val="default"/>
  </w:font>
  <w:font w:name="handle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59"/>
    <w:rsid w:val="007A6E7F"/>
    <w:rsid w:val="00941E2C"/>
    <w:rsid w:val="00A050F0"/>
    <w:rsid w:val="00AF4059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4EC28"/>
  <w15:chartTrackingRefBased/>
  <w15:docId w15:val="{56015E43-10EA-444F-BC7D-CD332698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F40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405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F40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40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seudonimo">
    <w:name w:val="seudonimo"/>
    <w:basedOn w:val="Fuentedeprrafopredeter"/>
    <w:rsid w:val="00AF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635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poematrix.com/autores/hernando-nossa-cuadr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2021-10-06T19:02:00Z</dcterms:created>
  <dcterms:modified xsi:type="dcterms:W3CDTF">2021-10-06T19:45:00Z</dcterms:modified>
</cp:coreProperties>
</file>