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FF" w:rsidRDefault="00725391" w:rsidP="00725391">
      <w:pPr>
        <w:jc w:val="center"/>
        <w:rPr>
          <w:rFonts w:ascii="Times New Roman" w:hAnsi="Times New Roman" w:cs="Times New Roman"/>
          <w:b/>
          <w:sz w:val="24"/>
          <w:szCs w:val="24"/>
        </w:rPr>
      </w:pPr>
      <w:r w:rsidRPr="00725391">
        <w:rPr>
          <w:rFonts w:ascii="Times New Roman" w:hAnsi="Times New Roman" w:cs="Times New Roman"/>
          <w:b/>
          <w:sz w:val="24"/>
          <w:szCs w:val="24"/>
        </w:rPr>
        <w:t>CLASE MAGISTRAL 11° NÚMERO 1</w:t>
      </w: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r>
        <w:rPr>
          <w:rFonts w:ascii="Times New Roman" w:hAnsi="Times New Roman" w:cs="Times New Roman"/>
          <w:b/>
          <w:sz w:val="24"/>
          <w:szCs w:val="24"/>
        </w:rPr>
        <w:t>NICOLAS STEVEN TRIVINO MONCADA</w:t>
      </w: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p>
    <w:p w:rsidR="00725391" w:rsidRDefault="00725391" w:rsidP="00725391">
      <w:pPr>
        <w:jc w:val="center"/>
        <w:rPr>
          <w:rFonts w:ascii="Times New Roman" w:hAnsi="Times New Roman" w:cs="Times New Roman"/>
          <w:b/>
          <w:sz w:val="24"/>
          <w:szCs w:val="24"/>
        </w:rPr>
      </w:pPr>
      <w:r>
        <w:rPr>
          <w:rFonts w:ascii="Times New Roman" w:hAnsi="Times New Roman" w:cs="Times New Roman"/>
          <w:b/>
          <w:sz w:val="24"/>
          <w:szCs w:val="24"/>
        </w:rPr>
        <w:t>MIGUEL DE CERVANTES SAAVEDRA</w:t>
      </w:r>
    </w:p>
    <w:p w:rsidR="00725391" w:rsidRDefault="00725391" w:rsidP="00725391">
      <w:pPr>
        <w:jc w:val="center"/>
        <w:rPr>
          <w:rFonts w:ascii="Times New Roman" w:hAnsi="Times New Roman" w:cs="Times New Roman"/>
          <w:b/>
          <w:sz w:val="24"/>
          <w:szCs w:val="24"/>
        </w:rPr>
      </w:pPr>
      <w:r>
        <w:rPr>
          <w:rFonts w:ascii="Times New Roman" w:hAnsi="Times New Roman" w:cs="Times New Roman"/>
          <w:b/>
          <w:sz w:val="24"/>
          <w:szCs w:val="24"/>
        </w:rPr>
        <w:t xml:space="preserve">IBAGUE – TOLIMA </w:t>
      </w:r>
    </w:p>
    <w:p w:rsidR="00725391" w:rsidRDefault="00725391" w:rsidP="00725391">
      <w:pPr>
        <w:jc w:val="center"/>
        <w:rPr>
          <w:rFonts w:ascii="Times New Roman" w:hAnsi="Times New Roman" w:cs="Times New Roman"/>
          <w:b/>
          <w:sz w:val="24"/>
          <w:szCs w:val="24"/>
        </w:rPr>
      </w:pPr>
      <w:r>
        <w:rPr>
          <w:rFonts w:ascii="Times New Roman" w:hAnsi="Times New Roman" w:cs="Times New Roman"/>
          <w:b/>
          <w:sz w:val="24"/>
          <w:szCs w:val="24"/>
        </w:rPr>
        <w:t>2021</w:t>
      </w:r>
    </w:p>
    <w:p w:rsidR="00725391" w:rsidRDefault="00725391" w:rsidP="00725391">
      <w:pPr>
        <w:jc w:val="center"/>
        <w:rPr>
          <w:rFonts w:ascii="Times New Roman" w:hAnsi="Times New Roman" w:cs="Times New Roman"/>
          <w:b/>
          <w:sz w:val="24"/>
          <w:szCs w:val="24"/>
        </w:rPr>
      </w:pPr>
      <w:r>
        <w:rPr>
          <w:rFonts w:ascii="Times New Roman" w:hAnsi="Times New Roman" w:cs="Times New Roman"/>
          <w:b/>
          <w:sz w:val="24"/>
          <w:szCs w:val="24"/>
        </w:rPr>
        <w:t>11</w:t>
      </w:r>
    </w:p>
    <w:p w:rsidR="00725391" w:rsidRDefault="00725391" w:rsidP="00725391">
      <w:pPr>
        <w:jc w:val="center"/>
        <w:rPr>
          <w:rFonts w:ascii="Times New Roman" w:hAnsi="Times New Roman" w:cs="Times New Roman"/>
          <w:b/>
          <w:sz w:val="24"/>
          <w:szCs w:val="24"/>
        </w:rPr>
      </w:pPr>
    </w:p>
    <w:p w:rsidR="00725391" w:rsidRPr="00725391" w:rsidRDefault="00725391" w:rsidP="00725391">
      <w:pPr>
        <w:rPr>
          <w:rFonts w:ascii="Arial" w:hAnsi="Arial" w:cs="Arial"/>
          <w:b/>
          <w:sz w:val="24"/>
          <w:szCs w:val="24"/>
        </w:rPr>
      </w:pPr>
      <w:r w:rsidRPr="00725391">
        <w:rPr>
          <w:rFonts w:ascii="Arial" w:hAnsi="Arial" w:cs="Arial"/>
          <w:b/>
          <w:sz w:val="24"/>
          <w:szCs w:val="24"/>
        </w:rPr>
        <w:lastRenderedPageBreak/>
        <w:t>INFLACIÓN.</w:t>
      </w:r>
    </w:p>
    <w:p w:rsidR="00725391" w:rsidRPr="00725391" w:rsidRDefault="00725391"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1.DEFINA CON SUS PROPIAS PALABRAS QUÉ ES INFLACIÓN.</w:t>
      </w:r>
    </w:p>
    <w:p w:rsidR="00725391" w:rsidRDefault="00725391" w:rsidP="00725391">
      <w:pPr>
        <w:rPr>
          <w:rFonts w:ascii="Arial" w:hAnsi="Arial" w:cs="Arial"/>
          <w:sz w:val="24"/>
          <w:szCs w:val="24"/>
        </w:rPr>
      </w:pPr>
      <w:r w:rsidRPr="00725391">
        <w:rPr>
          <w:rFonts w:ascii="Arial" w:hAnsi="Arial" w:cs="Arial"/>
          <w:sz w:val="24"/>
          <w:szCs w:val="24"/>
        </w:rPr>
        <w:t>es el aumento generalizado y sostenido de los precios de los bienes y servicios existentes en el mercado durante un período de tiempo, generalmente un año.</w:t>
      </w:r>
    </w:p>
    <w:p w:rsidR="00725391" w:rsidRPr="00725391" w:rsidRDefault="00725391" w:rsidP="00725391">
      <w:pPr>
        <w:rPr>
          <w:rFonts w:ascii="Arial" w:hAnsi="Arial" w:cs="Arial"/>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2.</w:t>
      </w:r>
      <w:r>
        <w:rPr>
          <w:rFonts w:ascii="Arial" w:hAnsi="Arial" w:cs="Arial"/>
          <w:b/>
          <w:sz w:val="24"/>
          <w:szCs w:val="24"/>
        </w:rPr>
        <w:t xml:space="preserve"> </w:t>
      </w:r>
      <w:r w:rsidRPr="00725391">
        <w:rPr>
          <w:rFonts w:ascii="Arial" w:hAnsi="Arial" w:cs="Arial"/>
          <w:b/>
          <w:sz w:val="24"/>
          <w:szCs w:val="24"/>
        </w:rPr>
        <w:t>ENUMERE Y EXPLIQUE LA</w:t>
      </w:r>
      <w:r w:rsidRPr="00725391">
        <w:t xml:space="preserve"> </w:t>
      </w:r>
      <w:r w:rsidRPr="00725391">
        <w:rPr>
          <w:rFonts w:ascii="Arial" w:hAnsi="Arial" w:cs="Arial"/>
          <w:b/>
          <w:sz w:val="24"/>
          <w:szCs w:val="24"/>
        </w:rPr>
        <w:t>CAUSAS DE LA INFLACIÓN:</w:t>
      </w:r>
    </w:p>
    <w:p w:rsidR="00353220" w:rsidRPr="00725391" w:rsidRDefault="00353220" w:rsidP="00725391">
      <w:pPr>
        <w:rPr>
          <w:rFonts w:ascii="Arial" w:hAnsi="Arial" w:cs="Arial"/>
          <w:b/>
          <w:sz w:val="24"/>
          <w:szCs w:val="24"/>
        </w:rPr>
      </w:pPr>
    </w:p>
    <w:p w:rsidR="00353220" w:rsidRPr="00353220" w:rsidRDefault="00353220" w:rsidP="00353220">
      <w:pPr>
        <w:rPr>
          <w:rFonts w:ascii="Arial" w:hAnsi="Arial" w:cs="Arial"/>
          <w:b/>
          <w:sz w:val="24"/>
          <w:szCs w:val="24"/>
        </w:rPr>
      </w:pPr>
      <w:r w:rsidRPr="00353220">
        <w:rPr>
          <w:rFonts w:ascii="Arial" w:hAnsi="Arial" w:cs="Arial"/>
          <w:b/>
          <w:sz w:val="24"/>
          <w:szCs w:val="24"/>
        </w:rPr>
        <w:t>1. Desequilibrio entre la oferta y la demanda</w:t>
      </w:r>
    </w:p>
    <w:p w:rsidR="00353220" w:rsidRPr="00353220" w:rsidRDefault="00353220" w:rsidP="00353220">
      <w:pPr>
        <w:rPr>
          <w:rFonts w:ascii="Arial" w:hAnsi="Arial" w:cs="Arial"/>
          <w:sz w:val="24"/>
          <w:szCs w:val="24"/>
        </w:rPr>
      </w:pPr>
      <w:r w:rsidRPr="00353220">
        <w:rPr>
          <w:rFonts w:ascii="Arial" w:hAnsi="Arial" w:cs="Arial"/>
          <w:sz w:val="24"/>
          <w:szCs w:val="24"/>
        </w:rPr>
        <w:t>Cuando un producto o servicio es muy buscado por los consumidores (demanda) pero no hay tanta cantidad disponible (oferta), se genera u</w:t>
      </w:r>
      <w:r>
        <w:rPr>
          <w:rFonts w:ascii="Arial" w:hAnsi="Arial" w:cs="Arial"/>
          <w:sz w:val="24"/>
          <w:szCs w:val="24"/>
        </w:rPr>
        <w:t>n desequilibrio en la economía.</w:t>
      </w:r>
    </w:p>
    <w:p w:rsidR="00353220" w:rsidRPr="00353220" w:rsidRDefault="00353220" w:rsidP="00353220">
      <w:pPr>
        <w:rPr>
          <w:rFonts w:ascii="Arial" w:hAnsi="Arial" w:cs="Arial"/>
          <w:sz w:val="24"/>
          <w:szCs w:val="24"/>
        </w:rPr>
      </w:pPr>
      <w:r w:rsidRPr="00353220">
        <w:rPr>
          <w:rFonts w:ascii="Arial" w:hAnsi="Arial" w:cs="Arial"/>
          <w:sz w:val="24"/>
          <w:szCs w:val="24"/>
        </w:rPr>
        <w:t>Como la oferta es reducida, los consumidores están dispuestos a pagar precios altos para conseguir los productos que necesitan, y esta variación a</w:t>
      </w:r>
      <w:r>
        <w:rPr>
          <w:rFonts w:ascii="Arial" w:hAnsi="Arial" w:cs="Arial"/>
          <w:sz w:val="24"/>
          <w:szCs w:val="24"/>
        </w:rPr>
        <w:t>brupta puede generar inflación.</w:t>
      </w:r>
    </w:p>
    <w:p w:rsidR="00353220" w:rsidRPr="00353220" w:rsidRDefault="00353220" w:rsidP="00353220">
      <w:pPr>
        <w:rPr>
          <w:rFonts w:ascii="Arial" w:hAnsi="Arial" w:cs="Arial"/>
          <w:sz w:val="24"/>
          <w:szCs w:val="24"/>
        </w:rPr>
      </w:pPr>
      <w:r w:rsidRPr="00353220">
        <w:rPr>
          <w:rFonts w:ascii="Arial" w:hAnsi="Arial" w:cs="Arial"/>
          <w:sz w:val="24"/>
          <w:szCs w:val="24"/>
        </w:rPr>
        <w:t>Los escenarios de escasez de productos esenciales son un ejemplo de desequilibrio entre la oferta (hay muy pocos) y la demanda (hay muchos compradores). Esto, además, genera distorsiones adicionales, como la aparición de un mercado paralelo o mercado negro y especulación.</w:t>
      </w:r>
    </w:p>
    <w:p w:rsidR="00353220" w:rsidRPr="00353220" w:rsidRDefault="00353220" w:rsidP="00353220">
      <w:pPr>
        <w:rPr>
          <w:rFonts w:ascii="Arial" w:hAnsi="Arial" w:cs="Arial"/>
          <w:sz w:val="24"/>
          <w:szCs w:val="24"/>
        </w:rPr>
      </w:pPr>
    </w:p>
    <w:p w:rsidR="00353220" w:rsidRPr="00353220" w:rsidRDefault="00353220" w:rsidP="00353220">
      <w:pPr>
        <w:rPr>
          <w:rFonts w:ascii="Arial" w:hAnsi="Arial" w:cs="Arial"/>
          <w:b/>
          <w:sz w:val="24"/>
          <w:szCs w:val="24"/>
        </w:rPr>
      </w:pPr>
      <w:r w:rsidRPr="00353220">
        <w:rPr>
          <w:rFonts w:ascii="Arial" w:hAnsi="Arial" w:cs="Arial"/>
          <w:b/>
          <w:sz w:val="24"/>
          <w:szCs w:val="24"/>
        </w:rPr>
        <w:t>2. Incremento en los costes de producción</w:t>
      </w:r>
    </w:p>
    <w:p w:rsidR="00353220" w:rsidRPr="00353220" w:rsidRDefault="00353220" w:rsidP="00353220">
      <w:pPr>
        <w:rPr>
          <w:rFonts w:ascii="Arial" w:hAnsi="Arial" w:cs="Arial"/>
          <w:sz w:val="24"/>
          <w:szCs w:val="24"/>
        </w:rPr>
      </w:pPr>
      <w:r w:rsidRPr="00353220">
        <w:rPr>
          <w:rFonts w:ascii="Arial" w:hAnsi="Arial" w:cs="Arial"/>
          <w:sz w:val="24"/>
          <w:szCs w:val="24"/>
        </w:rPr>
        <w:t>Si los costos de producción suben, las empresas aumentan el precio del producto fin</w:t>
      </w:r>
      <w:r>
        <w:rPr>
          <w:rFonts w:ascii="Arial" w:hAnsi="Arial" w:cs="Arial"/>
          <w:sz w:val="24"/>
          <w:szCs w:val="24"/>
        </w:rPr>
        <w:t>al para mantener la producción.</w:t>
      </w:r>
    </w:p>
    <w:p w:rsidR="00353220" w:rsidRPr="00353220" w:rsidRDefault="00353220" w:rsidP="00353220">
      <w:pPr>
        <w:rPr>
          <w:rFonts w:ascii="Arial" w:hAnsi="Arial" w:cs="Arial"/>
          <w:sz w:val="24"/>
          <w:szCs w:val="24"/>
        </w:rPr>
      </w:pPr>
      <w:r w:rsidRPr="00353220">
        <w:rPr>
          <w:rFonts w:ascii="Arial" w:hAnsi="Arial" w:cs="Arial"/>
          <w:sz w:val="24"/>
          <w:szCs w:val="24"/>
        </w:rPr>
        <w:t>Si esta situación se generaliza en un rubro específico, es posible que sea un disparador de inflación. Un ejemplo concreto es una crisis en el sector del acero, que puede afectar a toda la industria automotriz de un país y provocar una crisis inflacionaria.</w:t>
      </w:r>
    </w:p>
    <w:p w:rsidR="00353220" w:rsidRPr="00353220" w:rsidRDefault="00353220" w:rsidP="00353220">
      <w:pPr>
        <w:rPr>
          <w:rFonts w:ascii="Arial" w:hAnsi="Arial" w:cs="Arial"/>
          <w:sz w:val="24"/>
          <w:szCs w:val="24"/>
        </w:rPr>
      </w:pPr>
    </w:p>
    <w:p w:rsidR="00353220" w:rsidRPr="00353220" w:rsidRDefault="00353220" w:rsidP="00353220">
      <w:pPr>
        <w:rPr>
          <w:rFonts w:ascii="Arial" w:hAnsi="Arial" w:cs="Arial"/>
          <w:b/>
          <w:sz w:val="24"/>
          <w:szCs w:val="24"/>
        </w:rPr>
      </w:pPr>
      <w:r w:rsidRPr="00353220">
        <w:rPr>
          <w:rFonts w:ascii="Arial" w:hAnsi="Arial" w:cs="Arial"/>
          <w:b/>
          <w:sz w:val="24"/>
          <w:szCs w:val="24"/>
        </w:rPr>
        <w:t>3. Ajustes de precios</w:t>
      </w:r>
    </w:p>
    <w:p w:rsidR="00353220" w:rsidRPr="00353220" w:rsidRDefault="00353220" w:rsidP="00353220">
      <w:pPr>
        <w:rPr>
          <w:rFonts w:ascii="Arial" w:hAnsi="Arial" w:cs="Arial"/>
          <w:sz w:val="24"/>
          <w:szCs w:val="24"/>
        </w:rPr>
      </w:pPr>
      <w:r w:rsidRPr="00353220">
        <w:rPr>
          <w:rFonts w:ascii="Arial" w:hAnsi="Arial" w:cs="Arial"/>
          <w:sz w:val="24"/>
          <w:szCs w:val="24"/>
        </w:rPr>
        <w:t>Cuando las empresas aumentan los precios progresivamente para evitar incrementos bruscos, entonces la demanda del producto baja como consecuencia de la disminución del poder de compra de los consumidores.</w:t>
      </w:r>
    </w:p>
    <w:p w:rsidR="00353220" w:rsidRPr="00353220" w:rsidRDefault="00353220" w:rsidP="00353220">
      <w:pPr>
        <w:rPr>
          <w:rFonts w:ascii="Arial" w:hAnsi="Arial" w:cs="Arial"/>
          <w:sz w:val="24"/>
          <w:szCs w:val="24"/>
        </w:rPr>
      </w:pPr>
      <w:r w:rsidRPr="00353220">
        <w:rPr>
          <w:rFonts w:ascii="Arial" w:hAnsi="Arial" w:cs="Arial"/>
          <w:sz w:val="24"/>
          <w:szCs w:val="24"/>
        </w:rPr>
        <w:t>Aunque el objetivo inicial de este tipo de estrategias es evitar un impacto en la economía, el resultado final puede ser una crisis inflacionaria.</w:t>
      </w:r>
      <w:r>
        <w:rPr>
          <w:rFonts w:ascii="Arial" w:hAnsi="Arial" w:cs="Arial"/>
          <w:sz w:val="24"/>
          <w:szCs w:val="24"/>
        </w:rPr>
        <w:t xml:space="preserve"> </w:t>
      </w:r>
      <w:r w:rsidRPr="00353220">
        <w:rPr>
          <w:rFonts w:ascii="Arial" w:hAnsi="Arial" w:cs="Arial"/>
          <w:sz w:val="24"/>
          <w:szCs w:val="24"/>
        </w:rPr>
        <w:t>Si hay mucha oferta pero poca demanda y esta distorsión no es corregida a tiempo, se puede generar una deflación o inflación negativa.</w:t>
      </w:r>
    </w:p>
    <w:p w:rsidR="00353220" w:rsidRPr="00353220" w:rsidRDefault="00353220" w:rsidP="00353220">
      <w:pPr>
        <w:rPr>
          <w:rFonts w:ascii="Arial" w:hAnsi="Arial" w:cs="Arial"/>
          <w:sz w:val="24"/>
          <w:szCs w:val="24"/>
        </w:rPr>
      </w:pPr>
    </w:p>
    <w:p w:rsidR="00353220" w:rsidRPr="00353220" w:rsidRDefault="00353220" w:rsidP="00353220">
      <w:pPr>
        <w:rPr>
          <w:rFonts w:ascii="Arial" w:hAnsi="Arial" w:cs="Arial"/>
          <w:b/>
          <w:sz w:val="24"/>
          <w:szCs w:val="24"/>
        </w:rPr>
      </w:pPr>
      <w:r w:rsidRPr="00353220">
        <w:rPr>
          <w:rFonts w:ascii="Arial" w:hAnsi="Arial" w:cs="Arial"/>
          <w:b/>
          <w:sz w:val="24"/>
          <w:szCs w:val="24"/>
        </w:rPr>
        <w:t>4. Aumento de la cantidad de dinero circulante</w:t>
      </w:r>
    </w:p>
    <w:p w:rsidR="00353220" w:rsidRPr="00353220" w:rsidRDefault="00353220" w:rsidP="00353220">
      <w:pPr>
        <w:rPr>
          <w:rFonts w:ascii="Arial" w:hAnsi="Arial" w:cs="Arial"/>
          <w:sz w:val="24"/>
          <w:szCs w:val="24"/>
        </w:rPr>
      </w:pPr>
      <w:r w:rsidRPr="00353220">
        <w:rPr>
          <w:rFonts w:ascii="Arial" w:hAnsi="Arial" w:cs="Arial"/>
          <w:sz w:val="24"/>
          <w:szCs w:val="24"/>
        </w:rPr>
        <w:t>Cuando el Estado necesita financiar su déficit fiscal, una de las formas más comunes de hacerlo es imprimiendo más dinero. Si la masa monetaria aumenta, pero la demanda de dinero se mantiene igual o disminu</w:t>
      </w:r>
      <w:r>
        <w:rPr>
          <w:rFonts w:ascii="Arial" w:hAnsi="Arial" w:cs="Arial"/>
          <w:sz w:val="24"/>
          <w:szCs w:val="24"/>
        </w:rPr>
        <w:t>ye, se genera un desequilibrio.</w:t>
      </w:r>
    </w:p>
    <w:p w:rsidR="00353220" w:rsidRPr="00353220" w:rsidRDefault="00353220" w:rsidP="00353220">
      <w:pPr>
        <w:rPr>
          <w:rFonts w:ascii="Arial" w:hAnsi="Arial" w:cs="Arial"/>
          <w:sz w:val="24"/>
          <w:szCs w:val="24"/>
        </w:rPr>
      </w:pPr>
      <w:r w:rsidRPr="00353220">
        <w:rPr>
          <w:rFonts w:ascii="Arial" w:hAnsi="Arial" w:cs="Arial"/>
          <w:sz w:val="24"/>
          <w:szCs w:val="24"/>
        </w:rPr>
        <w:t>Esto puede estimular una devaluación de la moneda, con lo cual el dinero pierde valor, las personas disminuyen su poder adquisitivo y se origina una crisis inflacionaria.</w:t>
      </w:r>
    </w:p>
    <w:p w:rsidR="00353220" w:rsidRPr="00353220" w:rsidRDefault="00353220" w:rsidP="00353220">
      <w:pPr>
        <w:rPr>
          <w:rFonts w:ascii="Arial" w:hAnsi="Arial" w:cs="Arial"/>
          <w:sz w:val="24"/>
          <w:szCs w:val="24"/>
        </w:rPr>
      </w:pPr>
    </w:p>
    <w:p w:rsidR="00353220" w:rsidRPr="00353220" w:rsidRDefault="00353220" w:rsidP="00353220">
      <w:pPr>
        <w:rPr>
          <w:rFonts w:ascii="Arial" w:hAnsi="Arial" w:cs="Arial"/>
          <w:b/>
          <w:sz w:val="24"/>
          <w:szCs w:val="24"/>
        </w:rPr>
      </w:pPr>
      <w:r w:rsidRPr="00353220">
        <w:rPr>
          <w:rFonts w:ascii="Arial" w:hAnsi="Arial" w:cs="Arial"/>
          <w:b/>
          <w:sz w:val="24"/>
          <w:szCs w:val="24"/>
        </w:rPr>
        <w:t>5. Ausencia de políticas económicas preventivas</w:t>
      </w:r>
    </w:p>
    <w:p w:rsidR="00353220" w:rsidRPr="00353220" w:rsidRDefault="00353220" w:rsidP="00353220">
      <w:pPr>
        <w:rPr>
          <w:rFonts w:ascii="Arial" w:hAnsi="Arial" w:cs="Arial"/>
          <w:sz w:val="24"/>
          <w:szCs w:val="24"/>
        </w:rPr>
      </w:pPr>
      <w:r w:rsidRPr="00353220">
        <w:rPr>
          <w:rFonts w:ascii="Arial" w:hAnsi="Arial" w:cs="Arial"/>
          <w:sz w:val="24"/>
          <w:szCs w:val="24"/>
        </w:rPr>
        <w:t>Si un país ya tiene aumentos de precios o mucho dinero circulante con respecto a la demanda, lo correcto es diseñar políticas monetarias que ayuden</w:t>
      </w:r>
      <w:r>
        <w:rPr>
          <w:rFonts w:ascii="Arial" w:hAnsi="Arial" w:cs="Arial"/>
          <w:sz w:val="24"/>
          <w:szCs w:val="24"/>
        </w:rPr>
        <w:t xml:space="preserve"> a estabilizar dichos factores.</w:t>
      </w:r>
    </w:p>
    <w:p w:rsidR="00353220" w:rsidRPr="00353220" w:rsidRDefault="00353220" w:rsidP="00353220">
      <w:pPr>
        <w:rPr>
          <w:rFonts w:ascii="Arial" w:hAnsi="Arial" w:cs="Arial"/>
          <w:sz w:val="24"/>
          <w:szCs w:val="24"/>
        </w:rPr>
      </w:pPr>
      <w:r w:rsidRPr="00353220">
        <w:rPr>
          <w:rFonts w:ascii="Arial" w:hAnsi="Arial" w:cs="Arial"/>
          <w:sz w:val="24"/>
          <w:szCs w:val="24"/>
        </w:rPr>
        <w:t>Cuando esto no ocurre, o cuando se aplican las medidas pero resultan ser ineficaces, la inflación es inevitable.</w:t>
      </w:r>
    </w:p>
    <w:p w:rsidR="00353220" w:rsidRPr="00353220" w:rsidRDefault="00353220" w:rsidP="00353220">
      <w:pPr>
        <w:rPr>
          <w:rFonts w:ascii="Arial" w:hAnsi="Arial" w:cs="Arial"/>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3.¿CUÁLES SON LOS TIPOS DE INFLACIÓN?</w:t>
      </w:r>
    </w:p>
    <w:p w:rsidR="00725391" w:rsidRPr="00725391" w:rsidRDefault="00725391" w:rsidP="00725391">
      <w:pPr>
        <w:rPr>
          <w:rFonts w:ascii="Arial" w:hAnsi="Arial" w:cs="Arial"/>
          <w:sz w:val="24"/>
          <w:szCs w:val="24"/>
        </w:rPr>
      </w:pPr>
      <w:r w:rsidRPr="00725391">
        <w:rPr>
          <w:rFonts w:ascii="Arial" w:hAnsi="Arial" w:cs="Arial"/>
          <w:sz w:val="24"/>
          <w:szCs w:val="24"/>
        </w:rPr>
        <w:t>Tipos de inflación</w:t>
      </w:r>
    </w:p>
    <w:p w:rsidR="00725391" w:rsidRPr="00725391" w:rsidRDefault="00725391" w:rsidP="00725391">
      <w:pPr>
        <w:rPr>
          <w:rFonts w:ascii="Arial" w:hAnsi="Arial" w:cs="Arial"/>
          <w:sz w:val="24"/>
          <w:szCs w:val="24"/>
        </w:rPr>
      </w:pPr>
      <w:r w:rsidRPr="00725391">
        <w:rPr>
          <w:rFonts w:ascii="Arial" w:hAnsi="Arial" w:cs="Arial"/>
          <w:sz w:val="24"/>
          <w:szCs w:val="24"/>
        </w:rPr>
        <w:t>La inflación tiene varias clasificaciones según el aumento de los precios de los bienes o segú</w:t>
      </w:r>
      <w:r>
        <w:rPr>
          <w:rFonts w:ascii="Arial" w:hAnsi="Arial" w:cs="Arial"/>
          <w:sz w:val="24"/>
          <w:szCs w:val="24"/>
        </w:rPr>
        <w:t>n el porcentaje de ese aumento.</w:t>
      </w:r>
    </w:p>
    <w:p w:rsidR="00725391" w:rsidRPr="00725391" w:rsidRDefault="00725391" w:rsidP="00725391">
      <w:pPr>
        <w:rPr>
          <w:rFonts w:ascii="Arial" w:hAnsi="Arial" w:cs="Arial"/>
          <w:sz w:val="24"/>
          <w:szCs w:val="24"/>
        </w:rPr>
      </w:pPr>
      <w:r w:rsidRPr="00725391">
        <w:rPr>
          <w:rFonts w:ascii="Arial" w:hAnsi="Arial" w:cs="Arial"/>
          <w:sz w:val="24"/>
          <w:szCs w:val="24"/>
        </w:rPr>
        <w:t>Según el comportamiento del aumento de precios</w:t>
      </w:r>
    </w:p>
    <w:p w:rsidR="00725391" w:rsidRDefault="00725391" w:rsidP="00725391">
      <w:pPr>
        <w:rPr>
          <w:rFonts w:ascii="Arial" w:hAnsi="Arial" w:cs="Arial"/>
          <w:sz w:val="24"/>
          <w:szCs w:val="24"/>
        </w:rPr>
      </w:pPr>
      <w:r w:rsidRPr="00725391">
        <w:rPr>
          <w:rFonts w:ascii="Arial" w:hAnsi="Arial" w:cs="Arial"/>
          <w:sz w:val="24"/>
          <w:szCs w:val="24"/>
        </w:rPr>
        <w:t>La caída del Producto Interno Bruto (PIB) o la intervención del Estado son algunos factores que pue</w:t>
      </w:r>
      <w:r w:rsidR="00353220">
        <w:rPr>
          <w:rFonts w:ascii="Arial" w:hAnsi="Arial" w:cs="Arial"/>
          <w:sz w:val="24"/>
          <w:szCs w:val="24"/>
        </w:rPr>
        <w:t>den generar subidas de precios.</w:t>
      </w:r>
    </w:p>
    <w:p w:rsidR="00353220" w:rsidRPr="00725391" w:rsidRDefault="00353220" w:rsidP="00725391">
      <w:pPr>
        <w:rPr>
          <w:rFonts w:ascii="Arial" w:hAnsi="Arial" w:cs="Arial"/>
          <w:sz w:val="24"/>
          <w:szCs w:val="24"/>
        </w:rPr>
      </w:pPr>
    </w:p>
    <w:p w:rsidR="00725391" w:rsidRPr="00725391" w:rsidRDefault="00725391" w:rsidP="00725391">
      <w:pPr>
        <w:rPr>
          <w:rFonts w:ascii="Arial" w:hAnsi="Arial" w:cs="Arial"/>
          <w:sz w:val="24"/>
          <w:szCs w:val="24"/>
        </w:rPr>
      </w:pPr>
      <w:r w:rsidRPr="00725391">
        <w:rPr>
          <w:rFonts w:ascii="Arial" w:hAnsi="Arial" w:cs="Arial"/>
          <w:sz w:val="24"/>
          <w:szCs w:val="24"/>
        </w:rPr>
        <w:t>El PIB son los ingresos que percibe un país por la venta de los bienes que produce. Si esos ingresos caen, el Estado disminuye sus opciones de financiamiento interno y se ve impulsado a intervenir, imprimiendo más din</w:t>
      </w:r>
      <w:r>
        <w:rPr>
          <w:rFonts w:ascii="Arial" w:hAnsi="Arial" w:cs="Arial"/>
          <w:sz w:val="24"/>
          <w:szCs w:val="24"/>
        </w:rPr>
        <w:t>ero para solucionar su déficit.</w:t>
      </w:r>
    </w:p>
    <w:p w:rsidR="00725391" w:rsidRPr="00725391" w:rsidRDefault="00725391" w:rsidP="00725391">
      <w:pPr>
        <w:rPr>
          <w:rFonts w:ascii="Arial" w:hAnsi="Arial" w:cs="Arial"/>
          <w:sz w:val="24"/>
          <w:szCs w:val="24"/>
        </w:rPr>
      </w:pPr>
      <w:r w:rsidRPr="00725391">
        <w:rPr>
          <w:rFonts w:ascii="Arial" w:hAnsi="Arial" w:cs="Arial"/>
          <w:sz w:val="24"/>
          <w:szCs w:val="24"/>
        </w:rPr>
        <w:t>Esto puede generar tres tipos de inflación: estanflación, reflación o inflación subyacente.</w:t>
      </w:r>
    </w:p>
    <w:p w:rsidR="00725391" w:rsidRPr="00725391" w:rsidRDefault="00725391" w:rsidP="00725391">
      <w:pPr>
        <w:rPr>
          <w:rFonts w:ascii="Arial" w:hAnsi="Arial" w:cs="Arial"/>
          <w:sz w:val="24"/>
          <w:szCs w:val="24"/>
        </w:rPr>
      </w:pPr>
    </w:p>
    <w:p w:rsidR="00725391" w:rsidRPr="00725391" w:rsidRDefault="00725391" w:rsidP="00725391">
      <w:pPr>
        <w:rPr>
          <w:rFonts w:ascii="Arial" w:hAnsi="Arial" w:cs="Arial"/>
          <w:b/>
          <w:sz w:val="24"/>
          <w:szCs w:val="24"/>
        </w:rPr>
      </w:pPr>
      <w:r w:rsidRPr="00725391">
        <w:rPr>
          <w:rFonts w:ascii="Arial" w:hAnsi="Arial" w:cs="Arial"/>
          <w:b/>
          <w:sz w:val="24"/>
          <w:szCs w:val="24"/>
        </w:rPr>
        <w:t>Estanflación</w:t>
      </w:r>
    </w:p>
    <w:p w:rsidR="00725391" w:rsidRPr="00725391" w:rsidRDefault="00725391" w:rsidP="00725391">
      <w:pPr>
        <w:rPr>
          <w:rFonts w:ascii="Arial" w:hAnsi="Arial" w:cs="Arial"/>
          <w:sz w:val="24"/>
          <w:szCs w:val="24"/>
        </w:rPr>
      </w:pPr>
      <w:r w:rsidRPr="00725391">
        <w:rPr>
          <w:rFonts w:ascii="Arial" w:hAnsi="Arial" w:cs="Arial"/>
          <w:sz w:val="24"/>
          <w:szCs w:val="24"/>
        </w:rPr>
        <w:t>Se trata de un aumento de precios que además viene acompañado de un decrecimiento del Producto Interno Bruto (PIB</w:t>
      </w:r>
      <w:r w:rsidR="00353220">
        <w:rPr>
          <w:rFonts w:ascii="Arial" w:hAnsi="Arial" w:cs="Arial"/>
          <w:sz w:val="24"/>
          <w:szCs w:val="24"/>
        </w:rPr>
        <w:t>) durante 6 meses consecutivos.</w:t>
      </w:r>
    </w:p>
    <w:p w:rsidR="00725391" w:rsidRPr="00725391" w:rsidRDefault="00725391" w:rsidP="00725391">
      <w:pPr>
        <w:rPr>
          <w:rFonts w:ascii="Arial" w:hAnsi="Arial" w:cs="Arial"/>
          <w:sz w:val="24"/>
          <w:szCs w:val="24"/>
        </w:rPr>
      </w:pPr>
      <w:r w:rsidRPr="00725391">
        <w:rPr>
          <w:rFonts w:ascii="Arial" w:hAnsi="Arial" w:cs="Arial"/>
          <w:sz w:val="24"/>
          <w:szCs w:val="24"/>
        </w:rPr>
        <w:t>El término estanflación es una combinación de stagflation (estancamiento) e inflation (inflación). Fue acuñado por el ministro de finanzas británico Ian Mcleod para referirse a la situación económica del Reino Unido en 1965, que vivía una fuerte recesió</w:t>
      </w:r>
      <w:r w:rsidR="00353220">
        <w:rPr>
          <w:rFonts w:ascii="Arial" w:hAnsi="Arial" w:cs="Arial"/>
          <w:sz w:val="24"/>
          <w:szCs w:val="24"/>
        </w:rPr>
        <w:t>n consecuencia de la posguerra.</w:t>
      </w:r>
    </w:p>
    <w:p w:rsidR="00725391" w:rsidRPr="00725391" w:rsidRDefault="00725391" w:rsidP="00725391">
      <w:pPr>
        <w:rPr>
          <w:rFonts w:ascii="Arial" w:hAnsi="Arial" w:cs="Arial"/>
          <w:sz w:val="24"/>
          <w:szCs w:val="24"/>
        </w:rPr>
      </w:pPr>
      <w:r w:rsidRPr="00725391">
        <w:rPr>
          <w:rFonts w:ascii="Arial" w:hAnsi="Arial" w:cs="Arial"/>
          <w:sz w:val="24"/>
          <w:szCs w:val="24"/>
        </w:rPr>
        <w:t>Gráfico de estanflación, un tipo de inflaciónEjemplo de estanflación con un 755% de inflación y una caída del PIB del -12%</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Reflación</w:t>
      </w:r>
    </w:p>
    <w:p w:rsidR="00725391" w:rsidRPr="00725391" w:rsidRDefault="00725391" w:rsidP="00725391">
      <w:pPr>
        <w:rPr>
          <w:rFonts w:ascii="Arial" w:hAnsi="Arial" w:cs="Arial"/>
          <w:sz w:val="24"/>
          <w:szCs w:val="24"/>
        </w:rPr>
      </w:pPr>
      <w:r w:rsidRPr="00725391">
        <w:rPr>
          <w:rFonts w:ascii="Arial" w:hAnsi="Arial" w:cs="Arial"/>
          <w:sz w:val="24"/>
          <w:szCs w:val="24"/>
        </w:rPr>
        <w:t>Es un tipo de inflación generada por el Estado para estimular la economía y no caer en la deflación (inflación negativa o disminuc</w:t>
      </w:r>
      <w:r w:rsidR="00353220">
        <w:rPr>
          <w:rFonts w:ascii="Arial" w:hAnsi="Arial" w:cs="Arial"/>
          <w:sz w:val="24"/>
          <w:szCs w:val="24"/>
        </w:rPr>
        <w:t>ión prolongada de los precios).</w:t>
      </w:r>
    </w:p>
    <w:p w:rsidR="00725391" w:rsidRPr="00725391" w:rsidRDefault="00725391" w:rsidP="00725391">
      <w:pPr>
        <w:rPr>
          <w:rFonts w:ascii="Arial" w:hAnsi="Arial" w:cs="Arial"/>
          <w:sz w:val="24"/>
          <w:szCs w:val="24"/>
        </w:rPr>
      </w:pPr>
      <w:r w:rsidRPr="00725391">
        <w:rPr>
          <w:rFonts w:ascii="Arial" w:hAnsi="Arial" w:cs="Arial"/>
          <w:sz w:val="24"/>
          <w:szCs w:val="24"/>
        </w:rPr>
        <w:t>Estos estímulos generalmente se aplican en forma de políticas fiscales que inyecten liquidez en el mercado financiero, como la disminución de las tasas de interés para estimular el consumo.</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Inflación subyacente</w:t>
      </w:r>
    </w:p>
    <w:p w:rsidR="00725391" w:rsidRPr="00725391" w:rsidRDefault="00725391" w:rsidP="00725391">
      <w:pPr>
        <w:rPr>
          <w:rFonts w:ascii="Arial" w:hAnsi="Arial" w:cs="Arial"/>
          <w:sz w:val="24"/>
          <w:szCs w:val="24"/>
        </w:rPr>
      </w:pPr>
      <w:r w:rsidRPr="00725391">
        <w:rPr>
          <w:rFonts w:ascii="Arial" w:hAnsi="Arial" w:cs="Arial"/>
          <w:sz w:val="24"/>
          <w:szCs w:val="24"/>
        </w:rPr>
        <w:t>Es la variación de precios que se obtiene tomando como base el índice de precios al consumidor, que permite tener una aproximación al comportamiento de la inflación el mediano plazo. Por lo tanto es una herramienta para implementar medida</w:t>
      </w:r>
      <w:r w:rsidR="00353220">
        <w:rPr>
          <w:rFonts w:ascii="Arial" w:hAnsi="Arial" w:cs="Arial"/>
          <w:sz w:val="24"/>
          <w:szCs w:val="24"/>
        </w:rPr>
        <w:t>s monetarias con mayor rapidez.</w:t>
      </w:r>
    </w:p>
    <w:p w:rsidR="00725391" w:rsidRPr="00725391" w:rsidRDefault="00725391" w:rsidP="00725391">
      <w:pPr>
        <w:rPr>
          <w:rFonts w:ascii="Arial" w:hAnsi="Arial" w:cs="Arial"/>
          <w:sz w:val="24"/>
          <w:szCs w:val="24"/>
        </w:rPr>
      </w:pPr>
      <w:r w:rsidRPr="00725391">
        <w:rPr>
          <w:rFonts w:ascii="Arial" w:hAnsi="Arial" w:cs="Arial"/>
          <w:sz w:val="24"/>
          <w:szCs w:val="24"/>
        </w:rPr>
        <w:t xml:space="preserve">gráfico de inflación subyacente en México 2020Inflación subyacente en el segundo trimestre de 2020 en México, según datos aportados por el Instituto Nacional de </w:t>
      </w:r>
      <w:r w:rsidR="00353220">
        <w:rPr>
          <w:rFonts w:ascii="Arial" w:hAnsi="Arial" w:cs="Arial"/>
          <w:sz w:val="24"/>
          <w:szCs w:val="24"/>
        </w:rPr>
        <w:t>Estadística y Geografía, INEGI.</w:t>
      </w:r>
    </w:p>
    <w:p w:rsidR="00725391" w:rsidRPr="00725391" w:rsidRDefault="00725391" w:rsidP="00725391">
      <w:pPr>
        <w:rPr>
          <w:rFonts w:ascii="Arial" w:hAnsi="Arial" w:cs="Arial"/>
          <w:sz w:val="24"/>
          <w:szCs w:val="24"/>
        </w:rPr>
      </w:pPr>
      <w:r w:rsidRPr="00725391">
        <w:rPr>
          <w:rFonts w:ascii="Arial" w:hAnsi="Arial" w:cs="Arial"/>
          <w:sz w:val="24"/>
          <w:szCs w:val="24"/>
        </w:rPr>
        <w:t>Según el porcentaje del incremento de los precios</w:t>
      </w:r>
    </w:p>
    <w:p w:rsidR="00725391" w:rsidRPr="00725391" w:rsidRDefault="00725391" w:rsidP="00725391">
      <w:pPr>
        <w:rPr>
          <w:rFonts w:ascii="Arial" w:hAnsi="Arial" w:cs="Arial"/>
          <w:sz w:val="24"/>
          <w:szCs w:val="24"/>
        </w:rPr>
      </w:pPr>
      <w:r w:rsidRPr="00725391">
        <w:rPr>
          <w:rFonts w:ascii="Arial" w:hAnsi="Arial" w:cs="Arial"/>
          <w:sz w:val="24"/>
          <w:szCs w:val="24"/>
        </w:rPr>
        <w:t>La gravedad de una crisis inflacionaria puede medirse por su porcentaje. En función de eso, puede ser:</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Inflación reptante</w:t>
      </w:r>
    </w:p>
    <w:p w:rsidR="00725391" w:rsidRPr="00725391" w:rsidRDefault="00725391" w:rsidP="00725391">
      <w:pPr>
        <w:rPr>
          <w:rFonts w:ascii="Arial" w:hAnsi="Arial" w:cs="Arial"/>
          <w:sz w:val="24"/>
          <w:szCs w:val="24"/>
        </w:rPr>
      </w:pPr>
      <w:r w:rsidRPr="00353220">
        <w:rPr>
          <w:rFonts w:ascii="Arial" w:hAnsi="Arial" w:cs="Arial"/>
          <w:sz w:val="24"/>
          <w:szCs w:val="24"/>
        </w:rPr>
        <w:t>Es cuando la inflación fluctúa en porcentajes que no superan el 10%. Los países desarrollados o en vías de desarrollo tienen inflaciones reptantes, como Noruega, que en 2019 tuvo un</w:t>
      </w:r>
      <w:r w:rsidR="00353220">
        <w:rPr>
          <w:rFonts w:ascii="Arial" w:hAnsi="Arial" w:cs="Arial"/>
          <w:sz w:val="24"/>
          <w:szCs w:val="24"/>
        </w:rPr>
        <w:t>a variación de precios de 2,9%.</w:t>
      </w:r>
    </w:p>
    <w:p w:rsidR="00725391" w:rsidRPr="00725391" w:rsidRDefault="00725391" w:rsidP="00725391">
      <w:pPr>
        <w:rPr>
          <w:rFonts w:ascii="Arial" w:hAnsi="Arial" w:cs="Arial"/>
          <w:sz w:val="24"/>
          <w:szCs w:val="24"/>
        </w:rPr>
      </w:pPr>
      <w:r w:rsidRPr="00725391">
        <w:rPr>
          <w:rFonts w:ascii="Arial" w:hAnsi="Arial" w:cs="Arial"/>
          <w:sz w:val="24"/>
          <w:szCs w:val="24"/>
        </w:rPr>
        <w:t>Otro ejemplo es el de la inflación en México en 2019, que fue de 2,8%, la segunda tasa de inflación más baja de ese país desde el año 2015.</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Inflación moderada</w:t>
      </w:r>
    </w:p>
    <w:p w:rsidR="00725391" w:rsidRPr="00725391" w:rsidRDefault="00725391" w:rsidP="00725391">
      <w:pPr>
        <w:rPr>
          <w:rFonts w:ascii="Arial" w:hAnsi="Arial" w:cs="Arial"/>
          <w:sz w:val="24"/>
          <w:szCs w:val="24"/>
        </w:rPr>
      </w:pPr>
      <w:r w:rsidRPr="00725391">
        <w:rPr>
          <w:rFonts w:ascii="Arial" w:hAnsi="Arial" w:cs="Arial"/>
          <w:sz w:val="24"/>
          <w:szCs w:val="24"/>
        </w:rPr>
        <w:t>Se trata de variaciones de precios que superan el 10%, pero que aun así se consideran manejables</w:t>
      </w:r>
      <w:r w:rsidR="00353220">
        <w:rPr>
          <w:rFonts w:ascii="Arial" w:hAnsi="Arial" w:cs="Arial"/>
          <w:sz w:val="24"/>
          <w:szCs w:val="24"/>
        </w:rPr>
        <w:t>.</w:t>
      </w:r>
    </w:p>
    <w:p w:rsidR="00725391" w:rsidRPr="00725391" w:rsidRDefault="00725391" w:rsidP="00725391">
      <w:pPr>
        <w:rPr>
          <w:rFonts w:ascii="Arial" w:hAnsi="Arial" w:cs="Arial"/>
          <w:sz w:val="24"/>
          <w:szCs w:val="24"/>
        </w:rPr>
      </w:pPr>
      <w:r w:rsidRPr="00725391">
        <w:rPr>
          <w:rFonts w:ascii="Arial" w:hAnsi="Arial" w:cs="Arial"/>
          <w:sz w:val="24"/>
          <w:szCs w:val="24"/>
        </w:rPr>
        <w:t>Un ejemplo de inflación moderada es el de Haití, tuvo una variación de precios de 17,3% en 2019.</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Inflación alta o galopante</w:t>
      </w:r>
    </w:p>
    <w:p w:rsidR="00725391" w:rsidRPr="00725391" w:rsidRDefault="00725391" w:rsidP="00725391">
      <w:pPr>
        <w:rPr>
          <w:rFonts w:ascii="Arial" w:hAnsi="Arial" w:cs="Arial"/>
          <w:sz w:val="24"/>
          <w:szCs w:val="24"/>
        </w:rPr>
      </w:pPr>
      <w:r w:rsidRPr="00725391">
        <w:rPr>
          <w:rFonts w:ascii="Arial" w:hAnsi="Arial" w:cs="Arial"/>
          <w:sz w:val="24"/>
          <w:szCs w:val="24"/>
        </w:rPr>
        <w:t>Es un tipo de inflación con una tasa muy alta, que se puede controlar con la aplicación de políticas económicas. Puede convertirse en hiperinflación si dichas medidas</w:t>
      </w:r>
      <w:r w:rsidR="00353220">
        <w:rPr>
          <w:rFonts w:ascii="Arial" w:hAnsi="Arial" w:cs="Arial"/>
          <w:sz w:val="24"/>
          <w:szCs w:val="24"/>
        </w:rPr>
        <w:t xml:space="preserve"> no son implementadas a tiempo.</w:t>
      </w:r>
    </w:p>
    <w:p w:rsidR="00725391" w:rsidRPr="00725391" w:rsidRDefault="00725391" w:rsidP="00725391">
      <w:pPr>
        <w:rPr>
          <w:rFonts w:ascii="Arial" w:hAnsi="Arial" w:cs="Arial"/>
          <w:sz w:val="24"/>
          <w:szCs w:val="24"/>
        </w:rPr>
      </w:pPr>
      <w:r w:rsidRPr="00725391">
        <w:rPr>
          <w:rFonts w:ascii="Arial" w:hAnsi="Arial" w:cs="Arial"/>
          <w:sz w:val="24"/>
          <w:szCs w:val="24"/>
        </w:rPr>
        <w:t>Argentina es un ejemplo de inflación galopante. En 2019, la variación de precios fue de 53%, y como parte de las decisiones gubernamentales para frenar este incremento, se regularon los precios de productos esenciales y se estableció un régimen de control cambiario.</w:t>
      </w:r>
    </w:p>
    <w:p w:rsidR="00725391" w:rsidRPr="00725391" w:rsidRDefault="00725391" w:rsidP="00725391">
      <w:pPr>
        <w:rPr>
          <w:rFonts w:ascii="Arial" w:hAnsi="Arial" w:cs="Arial"/>
          <w:sz w:val="24"/>
          <w:szCs w:val="24"/>
        </w:rPr>
      </w:pPr>
    </w:p>
    <w:p w:rsidR="00725391" w:rsidRPr="00353220" w:rsidRDefault="00725391" w:rsidP="00725391">
      <w:pPr>
        <w:rPr>
          <w:rFonts w:ascii="Arial" w:hAnsi="Arial" w:cs="Arial"/>
          <w:b/>
          <w:sz w:val="24"/>
          <w:szCs w:val="24"/>
        </w:rPr>
      </w:pPr>
      <w:r w:rsidRPr="00353220">
        <w:rPr>
          <w:rFonts w:ascii="Arial" w:hAnsi="Arial" w:cs="Arial"/>
          <w:b/>
          <w:sz w:val="24"/>
          <w:szCs w:val="24"/>
        </w:rPr>
        <w:t>Hiperinflación</w:t>
      </w:r>
    </w:p>
    <w:p w:rsidR="00725391" w:rsidRPr="00725391" w:rsidRDefault="00725391" w:rsidP="00725391">
      <w:pPr>
        <w:rPr>
          <w:rFonts w:ascii="Arial" w:hAnsi="Arial" w:cs="Arial"/>
          <w:sz w:val="24"/>
          <w:szCs w:val="24"/>
        </w:rPr>
      </w:pPr>
      <w:r w:rsidRPr="00725391">
        <w:rPr>
          <w:rFonts w:ascii="Arial" w:hAnsi="Arial" w:cs="Arial"/>
          <w:sz w:val="24"/>
          <w:szCs w:val="24"/>
        </w:rPr>
        <w:t>Es este caso, la variación de precios no solo es extremadamente elevada, sino también vertiginosa. Los precios de los bienes y servicios suben cada día (e incluso pueden cambiar durante un mismo día, en casos muy graves). La moneda ha perdido todo valor, con lo cual el poder adquisitiv</w:t>
      </w:r>
      <w:r w:rsidR="00353220">
        <w:rPr>
          <w:rFonts w:ascii="Arial" w:hAnsi="Arial" w:cs="Arial"/>
          <w:sz w:val="24"/>
          <w:szCs w:val="24"/>
        </w:rPr>
        <w:t>o de la población es casi nulo.</w:t>
      </w:r>
    </w:p>
    <w:p w:rsidR="00725391" w:rsidRPr="00725391" w:rsidRDefault="00725391" w:rsidP="00725391">
      <w:pPr>
        <w:rPr>
          <w:rFonts w:ascii="Arial" w:hAnsi="Arial" w:cs="Arial"/>
          <w:sz w:val="24"/>
          <w:szCs w:val="24"/>
        </w:rPr>
      </w:pPr>
      <w:r w:rsidRPr="00725391">
        <w:rPr>
          <w:rFonts w:ascii="Arial" w:hAnsi="Arial" w:cs="Arial"/>
          <w:sz w:val="24"/>
          <w:szCs w:val="24"/>
        </w:rPr>
        <w:t>Uno de los ejemplos más contundentes de hiperinflación en la historia contemporánea es el de Venezuela, con una inflación 7000% en 2019.</w:t>
      </w:r>
    </w:p>
    <w:p w:rsidR="00725391" w:rsidRPr="00725391" w:rsidRDefault="00725391" w:rsidP="00725391">
      <w:pPr>
        <w:rPr>
          <w:rFonts w:ascii="Arial" w:hAnsi="Arial" w:cs="Arial"/>
          <w:sz w:val="24"/>
          <w:szCs w:val="24"/>
        </w:rPr>
      </w:pPr>
    </w:p>
    <w:p w:rsidR="00725391" w:rsidRPr="00725391" w:rsidRDefault="00725391" w:rsidP="00725391">
      <w:pPr>
        <w:rPr>
          <w:rFonts w:ascii="Arial" w:hAnsi="Arial" w:cs="Arial"/>
          <w:sz w:val="24"/>
          <w:szCs w:val="24"/>
        </w:rPr>
      </w:pPr>
    </w:p>
    <w:p w:rsidR="00725391" w:rsidRPr="00725391" w:rsidRDefault="00725391"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4.QUÉ ES LA DEFLACIÓN Y EXPLIQUE SUS CARACTERÍSTICAS.</w:t>
      </w:r>
    </w:p>
    <w:p w:rsidR="00353220" w:rsidRPr="00353220" w:rsidRDefault="00353220" w:rsidP="00353220">
      <w:pPr>
        <w:rPr>
          <w:rFonts w:ascii="Arial" w:hAnsi="Arial" w:cs="Arial"/>
          <w:sz w:val="24"/>
          <w:szCs w:val="24"/>
        </w:rPr>
      </w:pPr>
      <w:r w:rsidRPr="00353220">
        <w:rPr>
          <w:rFonts w:ascii="Arial" w:hAnsi="Arial" w:cs="Arial"/>
          <w:sz w:val="24"/>
          <w:szCs w:val="24"/>
        </w:rPr>
        <w:t>La deflación es un fenómeno que consiste en descenso generalizado de los precios de los bienes y servicios de un país que se mantiene a lo largo del tiempo, al menos durante un año. El economista Santiago León Pineda, de la Universidad Nacional de Colombia (UNAL), explica cuáles son sus causas y si es posible que esta se presente en Colombia.</w:t>
      </w:r>
    </w:p>
    <w:p w:rsidR="00725391" w:rsidRDefault="00725391" w:rsidP="00725391">
      <w:pPr>
        <w:rPr>
          <w:rFonts w:ascii="Arial" w:hAnsi="Arial" w:cs="Arial"/>
          <w:b/>
          <w:sz w:val="24"/>
          <w:szCs w:val="24"/>
        </w:rPr>
      </w:pPr>
    </w:p>
    <w:p w:rsidR="00353220" w:rsidRDefault="00353220" w:rsidP="00725391">
      <w:pPr>
        <w:rPr>
          <w:rFonts w:ascii="Arial" w:hAnsi="Arial" w:cs="Arial"/>
          <w:sz w:val="24"/>
          <w:szCs w:val="24"/>
        </w:rPr>
      </w:pPr>
      <w:r w:rsidRPr="00353220">
        <w:rPr>
          <w:rFonts w:ascii="Arial" w:hAnsi="Arial" w:cs="Arial"/>
          <w:sz w:val="24"/>
          <w:szCs w:val="24"/>
        </w:rPr>
        <w:t>La deflación se presenta cuando, dentro de una economía, los ingresos se deprimen y la demanda se debilita y tiende a deteriorarse. Si el proceso deflacionario se presenta con una persistente reducción de la actividad comercial, y en general de los negocios, se identifica como recesión.</w:t>
      </w:r>
    </w:p>
    <w:p w:rsidR="00353220" w:rsidRPr="00353220" w:rsidRDefault="00353220" w:rsidP="00725391">
      <w:pPr>
        <w:rPr>
          <w:rFonts w:ascii="Arial" w:hAnsi="Arial" w:cs="Arial"/>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5.QUÉ ES LA HIPERINFLACIÓN.</w:t>
      </w:r>
    </w:p>
    <w:p w:rsidR="00353220" w:rsidRPr="00353220" w:rsidRDefault="00353220" w:rsidP="00353220">
      <w:pPr>
        <w:rPr>
          <w:rFonts w:ascii="Arial" w:hAnsi="Arial" w:cs="Arial"/>
          <w:sz w:val="24"/>
          <w:szCs w:val="24"/>
        </w:rPr>
      </w:pPr>
      <w:r w:rsidRPr="00353220">
        <w:rPr>
          <w:rFonts w:ascii="Arial" w:hAnsi="Arial" w:cs="Arial"/>
          <w:sz w:val="24"/>
          <w:szCs w:val="24"/>
        </w:rPr>
        <w:t>La hiperinflación es una subida descontrolada de los precios de una economía. Generalmente, se suele considerar hiperinflación cuando la inflación aumenta en cuatro dígitos anuales, es decir, más de 1000%.</w:t>
      </w:r>
    </w:p>
    <w:p w:rsidR="00725391" w:rsidRPr="00725391" w:rsidRDefault="00725391" w:rsidP="00725391">
      <w:pPr>
        <w:rPr>
          <w:rFonts w:ascii="Arial" w:hAnsi="Arial" w:cs="Arial"/>
          <w:b/>
          <w:sz w:val="24"/>
          <w:szCs w:val="24"/>
        </w:rPr>
      </w:pPr>
    </w:p>
    <w:p w:rsidR="00725391" w:rsidRPr="00725391" w:rsidRDefault="00725391" w:rsidP="00725391">
      <w:pPr>
        <w:rPr>
          <w:rFonts w:ascii="Arial" w:hAnsi="Arial" w:cs="Arial"/>
          <w:b/>
          <w:sz w:val="24"/>
          <w:szCs w:val="24"/>
        </w:rPr>
      </w:pPr>
      <w:r w:rsidRPr="00725391">
        <w:rPr>
          <w:rFonts w:ascii="Arial" w:hAnsi="Arial" w:cs="Arial"/>
          <w:b/>
          <w:sz w:val="24"/>
          <w:szCs w:val="24"/>
        </w:rPr>
        <w:t>6.</w:t>
      </w:r>
      <w:r w:rsidR="00353220">
        <w:rPr>
          <w:rFonts w:ascii="Arial" w:hAnsi="Arial" w:cs="Arial"/>
          <w:b/>
          <w:sz w:val="24"/>
          <w:szCs w:val="24"/>
        </w:rPr>
        <w:t xml:space="preserve">  </w:t>
      </w:r>
      <w:r w:rsidRPr="00725391">
        <w:rPr>
          <w:rFonts w:ascii="Arial" w:hAnsi="Arial" w:cs="Arial"/>
          <w:b/>
          <w:sz w:val="24"/>
          <w:szCs w:val="24"/>
        </w:rPr>
        <w:t>ENUMERE Y EXPLIQUE LAS CONSECUENCIAS DE LA INFLACIÓN EN COLOMBIA.</w:t>
      </w:r>
    </w:p>
    <w:p w:rsidR="00725391" w:rsidRDefault="00725391" w:rsidP="00725391">
      <w:pPr>
        <w:rPr>
          <w:rFonts w:ascii="Arial" w:hAnsi="Arial" w:cs="Arial"/>
          <w:b/>
          <w:sz w:val="24"/>
          <w:szCs w:val="24"/>
        </w:rPr>
      </w:pPr>
      <w:r w:rsidRPr="00725391">
        <w:rPr>
          <w:rFonts w:ascii="Arial" w:hAnsi="Arial" w:cs="Arial"/>
          <w:b/>
          <w:sz w:val="24"/>
          <w:szCs w:val="24"/>
        </w:rPr>
        <w:t>DEUDA EXTERNA</w:t>
      </w:r>
    </w:p>
    <w:p w:rsidR="00353220" w:rsidRDefault="00353220" w:rsidP="00725391">
      <w:pPr>
        <w:rPr>
          <w:rFonts w:ascii="Arial" w:hAnsi="Arial" w:cs="Arial"/>
          <w:sz w:val="24"/>
          <w:szCs w:val="24"/>
        </w:rPr>
      </w:pPr>
      <w:r w:rsidRPr="00353220">
        <w:rPr>
          <w:rFonts w:ascii="Arial" w:hAnsi="Arial" w:cs="Arial"/>
          <w:sz w:val="24"/>
          <w:szCs w:val="24"/>
        </w:rPr>
        <w:t>La caída en la inversión extranjera y la caída en los ingresos. La fuga de capitales. La caída en el precio de las materias primas exportadas</w:t>
      </w:r>
      <w:r>
        <w:rPr>
          <w:rFonts w:ascii="Arial" w:hAnsi="Arial" w:cs="Arial"/>
          <w:sz w:val="24"/>
          <w:szCs w:val="24"/>
        </w:rPr>
        <w:t xml:space="preserve">. Aumento de la pobreza. </w:t>
      </w:r>
    </w:p>
    <w:p w:rsidR="00353220" w:rsidRDefault="00353220" w:rsidP="00725391">
      <w:pPr>
        <w:rPr>
          <w:rFonts w:ascii="Arial" w:hAnsi="Arial" w:cs="Arial"/>
          <w:sz w:val="24"/>
          <w:szCs w:val="24"/>
        </w:rPr>
      </w:pPr>
      <w:r>
        <w:rPr>
          <w:rFonts w:ascii="Arial" w:hAnsi="Arial" w:cs="Arial"/>
          <w:sz w:val="24"/>
          <w:szCs w:val="24"/>
        </w:rPr>
        <w:br/>
      </w:r>
      <w:r w:rsidRPr="00353220">
        <w:rPr>
          <w:rFonts w:ascii="Arial" w:hAnsi="Arial" w:cs="Arial"/>
          <w:sz w:val="24"/>
          <w:szCs w:val="24"/>
        </w:rPr>
        <w:t>Los efectos negativos de la inflación incluyen la disminución del valor real de la moneda a través del tiempo, el desaliento del ahorro y de la inversión debido a la incertidumbre sobre el valor futuro del dinero, y la escasez de bienes.</w:t>
      </w:r>
    </w:p>
    <w:p w:rsidR="00725391" w:rsidRPr="00725391" w:rsidRDefault="00725391"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7.EXPLIQUE CON SUS PROPIAS PALABRAS ¿QUÉ ES LA DEUDA EXTERNA?</w:t>
      </w:r>
    </w:p>
    <w:p w:rsidR="00353220" w:rsidRPr="00353220" w:rsidRDefault="00353220" w:rsidP="00725391">
      <w:pPr>
        <w:rPr>
          <w:rFonts w:ascii="Arial" w:hAnsi="Arial" w:cs="Arial"/>
          <w:sz w:val="24"/>
          <w:szCs w:val="24"/>
        </w:rPr>
      </w:pPr>
      <w:r w:rsidRPr="00353220">
        <w:rPr>
          <w:rFonts w:ascii="Arial" w:hAnsi="Arial" w:cs="Arial"/>
          <w:sz w:val="24"/>
          <w:szCs w:val="24"/>
        </w:rPr>
        <w:t>La deuda externa es la suma de las deudas que tiene un país con entidades extranjeras</w:t>
      </w:r>
    </w:p>
    <w:p w:rsidR="00353220" w:rsidRPr="00725391" w:rsidRDefault="00353220"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8.ARGUMENTAR ¿POR QUÉ COLOMBIA ADQUIERE DEUDA EXTERNA Y EN QUE INVIERTE ESE DINERO?</w:t>
      </w:r>
    </w:p>
    <w:p w:rsidR="00353220" w:rsidRPr="00353220" w:rsidRDefault="00353220" w:rsidP="00725391">
      <w:pPr>
        <w:rPr>
          <w:rFonts w:ascii="Arial" w:hAnsi="Arial" w:cs="Arial"/>
          <w:sz w:val="24"/>
          <w:szCs w:val="24"/>
        </w:rPr>
      </w:pPr>
      <w:r w:rsidRPr="00353220">
        <w:rPr>
          <w:rFonts w:ascii="Arial" w:hAnsi="Arial" w:cs="Arial"/>
          <w:sz w:val="24"/>
          <w:szCs w:val="24"/>
        </w:rPr>
        <w:t>Tres aspectos. originaron esta situación: el ingreso de capitales para la explotación de pozos petroleros, afluencia de capitales de origen ilegal y sobre todo significativos aumentos en los precios externos del café colombiano, debido a las sequías brasileñas.</w:t>
      </w:r>
      <w:r>
        <w:rPr>
          <w:rFonts w:ascii="Arial" w:hAnsi="Arial" w:cs="Arial"/>
          <w:sz w:val="24"/>
          <w:szCs w:val="24"/>
        </w:rPr>
        <w:t xml:space="preserve"> </w:t>
      </w:r>
      <w:r w:rsidRPr="00353220">
        <w:rPr>
          <w:rFonts w:ascii="Arial" w:hAnsi="Arial" w:cs="Arial"/>
          <w:sz w:val="24"/>
          <w:szCs w:val="24"/>
        </w:rPr>
        <w:t>Los recursos provenientes de la emisión de deuda externa forman parte de las disponibilidades de recursos del presupuesto para el pago de oportuno de las apropiaciones, como son entre otros, el mismo servicio de deuda por capital e intereses.</w:t>
      </w:r>
    </w:p>
    <w:p w:rsidR="00353220" w:rsidRPr="00725391" w:rsidRDefault="00353220"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9.ARGUMENTAR ¿CÓMO AFECTA LA DEUDA EXTERNA A LA ECONOMÍA COLOMBIANA, TENIENDO ENCUENTRA EL PIB, EL PAGO EN DÓLARES, LAS IMPORTACIONES Y LAS INVERSIONES SOCIALES?</w:t>
      </w:r>
    </w:p>
    <w:p w:rsidR="00353220" w:rsidRPr="00353220" w:rsidRDefault="00353220" w:rsidP="00725391">
      <w:pPr>
        <w:rPr>
          <w:rFonts w:ascii="Arial" w:hAnsi="Arial" w:cs="Arial"/>
          <w:sz w:val="24"/>
          <w:szCs w:val="24"/>
        </w:rPr>
      </w:pPr>
      <w:r w:rsidRPr="00353220">
        <w:rPr>
          <w:rFonts w:ascii="Arial" w:hAnsi="Arial" w:cs="Arial"/>
          <w:sz w:val="24"/>
          <w:szCs w:val="24"/>
        </w:rPr>
        <w:t>La deuda externa para Colombia ayuda en épocas de crisis y de estancamiento económico a incentivar y estimular el mercado y especialmente el sector financiero. ... Es habitual que la deuda externa se mantenga con organizaciones supranacionales como el Banco Mundial o el Fondo Monetario Internacional.</w:t>
      </w:r>
    </w:p>
    <w:p w:rsidR="00353220" w:rsidRPr="00725391" w:rsidRDefault="00353220" w:rsidP="00725391">
      <w:pPr>
        <w:rPr>
          <w:rFonts w:ascii="Arial" w:hAnsi="Arial" w:cs="Arial"/>
          <w:b/>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10.ARGUMENTE ¿CON QUE RECURSOS COLOMBIA PAGA LA DEUDA EXTERNA?</w:t>
      </w:r>
    </w:p>
    <w:p w:rsidR="00EC3413" w:rsidRDefault="00EC3413" w:rsidP="00725391">
      <w:pPr>
        <w:rPr>
          <w:rFonts w:ascii="Arial" w:hAnsi="Arial" w:cs="Arial"/>
          <w:sz w:val="24"/>
          <w:szCs w:val="24"/>
        </w:rPr>
      </w:pPr>
      <w:r w:rsidRPr="00EC3413">
        <w:rPr>
          <w:rFonts w:ascii="Arial" w:hAnsi="Arial" w:cs="Arial"/>
          <w:sz w:val="24"/>
          <w:szCs w:val="24"/>
        </w:rPr>
        <w:t>Los impuestos de renta y del Iva son los que aportan la parte más amplia de esa porción, casi un 85%, con estos se financia el funcionamiento del Estado, se paga la deuda externa y se adelantan las inversiones sociales del país.</w:t>
      </w:r>
      <w:r>
        <w:rPr>
          <w:rFonts w:ascii="Arial" w:hAnsi="Arial" w:cs="Arial"/>
          <w:sz w:val="24"/>
          <w:szCs w:val="24"/>
        </w:rPr>
        <w:t xml:space="preserve"> </w:t>
      </w:r>
      <w:r w:rsidRPr="00EC3413">
        <w:rPr>
          <w:rFonts w:ascii="Arial" w:hAnsi="Arial" w:cs="Arial"/>
          <w:sz w:val="24"/>
          <w:szCs w:val="24"/>
        </w:rPr>
        <w:t>El Ministerio de Hacienda y Crédito Público emite y paga la deuda externa del Gobierno Nacional Central, según se estipula en la ley 123 de 1959 “Por la cual se confieren unas autorizaciones al Gobierno Nacional para celebrar operaciones de crédito externo”.</w:t>
      </w:r>
    </w:p>
    <w:p w:rsidR="00EC3413" w:rsidRPr="00EC3413" w:rsidRDefault="00EC3413" w:rsidP="00725391">
      <w:pPr>
        <w:rPr>
          <w:rFonts w:ascii="Arial" w:hAnsi="Arial" w:cs="Arial"/>
          <w:sz w:val="24"/>
          <w:szCs w:val="24"/>
        </w:rPr>
      </w:pPr>
    </w:p>
    <w:p w:rsidR="00725391" w:rsidRDefault="00725391" w:rsidP="00725391">
      <w:pPr>
        <w:rPr>
          <w:rFonts w:ascii="Arial" w:hAnsi="Arial" w:cs="Arial"/>
          <w:b/>
          <w:sz w:val="24"/>
          <w:szCs w:val="24"/>
        </w:rPr>
      </w:pPr>
      <w:r w:rsidRPr="00725391">
        <w:rPr>
          <w:rFonts w:ascii="Arial" w:hAnsi="Arial" w:cs="Arial"/>
          <w:b/>
          <w:sz w:val="24"/>
          <w:szCs w:val="24"/>
        </w:rPr>
        <w:t>11.¿CUÁLES SON LOS ORGANISMOS INTERNACIONALES QUE PRESTAN EL DINERO, EXPLIQUE CADA UNO DE ELLOS?</w:t>
      </w:r>
    </w:p>
    <w:p w:rsidR="00EC3413" w:rsidRPr="00EC3413" w:rsidRDefault="00EC3413" w:rsidP="00EC3413">
      <w:pPr>
        <w:rPr>
          <w:rFonts w:ascii="Arial" w:hAnsi="Arial" w:cs="Arial"/>
          <w:b/>
          <w:sz w:val="24"/>
          <w:szCs w:val="24"/>
        </w:rPr>
      </w:pPr>
    </w:p>
    <w:p w:rsidR="00EC3413" w:rsidRPr="00EC3413" w:rsidRDefault="00EC3413" w:rsidP="00EC3413">
      <w:pPr>
        <w:rPr>
          <w:rFonts w:ascii="Arial" w:hAnsi="Arial" w:cs="Arial"/>
          <w:b/>
          <w:sz w:val="24"/>
          <w:szCs w:val="24"/>
        </w:rPr>
      </w:pPr>
      <w:r w:rsidRPr="00EC3413">
        <w:rPr>
          <w:rFonts w:ascii="Arial" w:hAnsi="Arial" w:cs="Arial"/>
          <w:b/>
          <w:sz w:val="24"/>
          <w:szCs w:val="24"/>
        </w:rPr>
        <w:t xml:space="preserve">El Fondo Monetario Internacional </w:t>
      </w:r>
    </w:p>
    <w:p w:rsidR="00EC3413" w:rsidRDefault="00EC3413" w:rsidP="00EC3413">
      <w:pPr>
        <w:rPr>
          <w:rFonts w:ascii="Arial" w:hAnsi="Arial" w:cs="Arial"/>
          <w:sz w:val="24"/>
          <w:szCs w:val="24"/>
        </w:rPr>
      </w:pPr>
      <w:r>
        <w:rPr>
          <w:rFonts w:ascii="Arial" w:hAnsi="Arial" w:cs="Arial"/>
          <w:sz w:val="24"/>
          <w:szCs w:val="24"/>
        </w:rPr>
        <w:t>E</w:t>
      </w:r>
      <w:r w:rsidRPr="00EC3413">
        <w:rPr>
          <w:rFonts w:ascii="Arial" w:hAnsi="Arial" w:cs="Arial"/>
          <w:sz w:val="24"/>
          <w:szCs w:val="24"/>
        </w:rPr>
        <w:t>s un organismo especializado del sistema de las Naciones Unidas establecido mediante tratado en 1945 para contribuir al estímulo del buen funcionamiento de la economía mundial. Con sede en Washington, el gobierno del FMI son los183 países miembros, casi la totalidad del mundo. El FMI es la institución central del sistema monetario internacional, es decir, el sistema de pagos internacionales y tipos de cambio de las monedas nacionales que permite la actividad económica entre los países. Sus fines son evitar las crisis en el sistema, alentando a los países a adoptar medidas de política económica bien fundadas; como su nombre indica, la institución es también un fondo al que los países miembros que necesiten financiamiento temporal pueden recurrir para superar los problemas.</w:t>
      </w:r>
    </w:p>
    <w:p w:rsidR="00EC3413" w:rsidRPr="00EC3413" w:rsidRDefault="00EC3413" w:rsidP="00EC3413">
      <w:pPr>
        <w:rPr>
          <w:rFonts w:ascii="Arial" w:hAnsi="Arial" w:cs="Arial"/>
          <w:sz w:val="24"/>
          <w:szCs w:val="24"/>
        </w:rPr>
      </w:pPr>
    </w:p>
    <w:p w:rsidR="00EC3413" w:rsidRDefault="00EC3413" w:rsidP="00EC3413">
      <w:pPr>
        <w:rPr>
          <w:rFonts w:ascii="Arial" w:hAnsi="Arial" w:cs="Arial"/>
          <w:sz w:val="24"/>
          <w:szCs w:val="24"/>
        </w:rPr>
      </w:pP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b/>
          <w:sz w:val="24"/>
          <w:szCs w:val="24"/>
        </w:rPr>
      </w:pPr>
      <w:r w:rsidRPr="00EC3413">
        <w:rPr>
          <w:rFonts w:ascii="Arial" w:hAnsi="Arial" w:cs="Arial"/>
          <w:b/>
          <w:sz w:val="24"/>
          <w:szCs w:val="24"/>
        </w:rPr>
        <w:t>Banco mundial (BM)</w:t>
      </w:r>
    </w:p>
    <w:p w:rsidR="00EC3413" w:rsidRPr="00EC3413" w:rsidRDefault="00EC3413" w:rsidP="00EC3413">
      <w:pPr>
        <w:rPr>
          <w:rFonts w:ascii="Arial" w:hAnsi="Arial" w:cs="Arial"/>
          <w:sz w:val="24"/>
          <w:szCs w:val="24"/>
        </w:rPr>
      </w:pPr>
      <w:r w:rsidRPr="00EC3413">
        <w:rPr>
          <w:rFonts w:ascii="Arial" w:hAnsi="Arial" w:cs="Arial"/>
          <w:sz w:val="24"/>
          <w:szCs w:val="24"/>
        </w:rPr>
        <w:t>Fundado en 1944, el Grupo del Banco Mundial es uno de los principales proveedores de asistencia para el desarrollo en todo el mundo. El Banco, que en el ejercicio de 2001 otorgó préstamos por valor de US$17.300 millones a los países que recurrieron a sus servicios, actualmente lleva a cabo actividades en más de 100 economías en desarrollo, y aporta una combinación de financiamiento e ideas para mejorar el nivel de vida de la población y eliminar las peores formas de pobreza. En cada uno de esos países, el Banco colabora con organismos estatales, organizaciones no gubernamentales y el sector privado para elaborar estrategias de asistencia. Sus oficinas, diseminadas por todo el mundo, llevan adelante el programa del Banco para el país pertinente, actúan de enlace con el gobierno y la sociedad civil, y trabajan en pos de una mejor comprensión de los problemas del desarrollo.</w:t>
      </w: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b/>
          <w:sz w:val="24"/>
          <w:szCs w:val="24"/>
        </w:rPr>
      </w:pPr>
      <w:r w:rsidRPr="00EC3413">
        <w:rPr>
          <w:rFonts w:ascii="Arial" w:hAnsi="Arial" w:cs="Arial"/>
          <w:b/>
          <w:sz w:val="24"/>
          <w:szCs w:val="24"/>
        </w:rPr>
        <w:t>Corporación Financiera Internacional (CFI)</w:t>
      </w: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sz w:val="24"/>
          <w:szCs w:val="24"/>
        </w:rPr>
      </w:pPr>
      <w:r w:rsidRPr="00EC3413">
        <w:rPr>
          <w:rFonts w:ascii="Arial" w:hAnsi="Arial" w:cs="Arial"/>
          <w:sz w:val="24"/>
          <w:szCs w:val="24"/>
        </w:rPr>
        <w:t>Aunque forma parte del Banco Mundial está jurídicamente separado de éste y sus fondos son distintos a los del BIRF. Fue establecida en 1956 para fomentar el crecimiento económico de países en desarrollo por medio de préstamos otorgados directamente al sector privado. Entre las actividades que realiza de</w:t>
      </w:r>
      <w:r>
        <w:rPr>
          <w:rFonts w:ascii="Arial" w:hAnsi="Arial" w:cs="Arial"/>
          <w:sz w:val="24"/>
          <w:szCs w:val="24"/>
        </w:rPr>
        <w:t>stacan:</w:t>
      </w:r>
    </w:p>
    <w:p w:rsidR="00EC3413" w:rsidRPr="00EC3413" w:rsidRDefault="00EC3413" w:rsidP="00EC3413">
      <w:pPr>
        <w:rPr>
          <w:rFonts w:ascii="Arial" w:hAnsi="Arial" w:cs="Arial"/>
          <w:sz w:val="24"/>
          <w:szCs w:val="24"/>
        </w:rPr>
      </w:pPr>
      <w:r w:rsidRPr="00EC3413">
        <w:rPr>
          <w:rFonts w:ascii="Arial" w:hAnsi="Arial" w:cs="Arial"/>
          <w:sz w:val="24"/>
          <w:szCs w:val="24"/>
        </w:rPr>
        <w:t>El financiamiento de empresas privadas que puedan contribuir al desarrollo m</w:t>
      </w:r>
      <w:r>
        <w:rPr>
          <w:rFonts w:ascii="Arial" w:hAnsi="Arial" w:cs="Arial"/>
          <w:sz w:val="24"/>
          <w:szCs w:val="24"/>
        </w:rPr>
        <w:t xml:space="preserve">ediante la inversión de capital </w:t>
      </w:r>
      <w:r w:rsidRPr="00EC3413">
        <w:rPr>
          <w:rFonts w:ascii="Arial" w:hAnsi="Arial" w:cs="Arial"/>
          <w:sz w:val="24"/>
          <w:szCs w:val="24"/>
        </w:rPr>
        <w:t>La relación de las oportunidades de inversión y e</w:t>
      </w:r>
      <w:r>
        <w:rPr>
          <w:rFonts w:ascii="Arial" w:hAnsi="Arial" w:cs="Arial"/>
          <w:sz w:val="24"/>
          <w:szCs w:val="24"/>
        </w:rPr>
        <w:t xml:space="preserve">l capital nacional y extranjero </w:t>
      </w:r>
      <w:r w:rsidRPr="00EC3413">
        <w:rPr>
          <w:rFonts w:ascii="Arial" w:hAnsi="Arial" w:cs="Arial"/>
          <w:sz w:val="24"/>
          <w:szCs w:val="24"/>
        </w:rPr>
        <w:t>La estimulación de la circulación del capital privado, nacional y extranjero hacia inversiones</w:t>
      </w:r>
      <w:r>
        <w:rPr>
          <w:rFonts w:ascii="Arial" w:hAnsi="Arial" w:cs="Arial"/>
          <w:sz w:val="24"/>
          <w:szCs w:val="24"/>
        </w:rPr>
        <w:t xml:space="preserve"> productivas en países miembros </w:t>
      </w:r>
      <w:r w:rsidRPr="00EC3413">
        <w:rPr>
          <w:rFonts w:ascii="Arial" w:hAnsi="Arial" w:cs="Arial"/>
          <w:sz w:val="24"/>
          <w:szCs w:val="24"/>
        </w:rPr>
        <w:t>El principal objetivo de la CFI es promover el desarrollo económico a través del crecimiento de las empresas productivas y los mercados de capital eficientes en los países miembros. Asimismo, estimula y moviliza la inversión privada en el mundo en desarrollo.</w:t>
      </w:r>
    </w:p>
    <w:p w:rsidR="00EC3413" w:rsidRPr="00EC3413" w:rsidRDefault="00EC3413" w:rsidP="00EC3413">
      <w:pPr>
        <w:rPr>
          <w:rFonts w:ascii="Arial" w:hAnsi="Arial" w:cs="Arial"/>
          <w:sz w:val="24"/>
          <w:szCs w:val="24"/>
        </w:rPr>
      </w:pPr>
    </w:p>
    <w:p w:rsidR="00EC3413" w:rsidRPr="00EC3413" w:rsidRDefault="00EC3413" w:rsidP="00EC3413">
      <w:pPr>
        <w:rPr>
          <w:rFonts w:ascii="Arial" w:hAnsi="Arial" w:cs="Arial"/>
          <w:b/>
          <w:sz w:val="24"/>
          <w:szCs w:val="24"/>
        </w:rPr>
      </w:pPr>
      <w:r w:rsidRPr="00EC3413">
        <w:rPr>
          <w:rFonts w:ascii="Arial" w:hAnsi="Arial" w:cs="Arial"/>
          <w:b/>
          <w:sz w:val="24"/>
          <w:szCs w:val="24"/>
        </w:rPr>
        <w:t>Banca comercial</w:t>
      </w:r>
    </w:p>
    <w:p w:rsidR="00EC3413" w:rsidRPr="00EC3413" w:rsidRDefault="00EC3413" w:rsidP="00EC3413">
      <w:pPr>
        <w:rPr>
          <w:rFonts w:ascii="Arial" w:hAnsi="Arial" w:cs="Arial"/>
          <w:sz w:val="24"/>
          <w:szCs w:val="24"/>
        </w:rPr>
      </w:pPr>
      <w:r w:rsidRPr="00EC3413">
        <w:rPr>
          <w:rFonts w:ascii="Arial" w:hAnsi="Arial" w:cs="Arial"/>
          <w:sz w:val="24"/>
          <w:szCs w:val="24"/>
        </w:rPr>
        <w:t>Es la banca que se dedica a aceptar depósitos de particulares y empresas y los usa para hacer préstamos a diversas entidades que necesitan esos depósitos para hacer inversiones y realizar proyectos. Además, estos proporcionan el medio de pago, ya que a través de ellos se distribuye el din</w:t>
      </w:r>
      <w:r>
        <w:rPr>
          <w:rFonts w:ascii="Arial" w:hAnsi="Arial" w:cs="Arial"/>
          <w:sz w:val="24"/>
          <w:szCs w:val="24"/>
        </w:rPr>
        <w:t xml:space="preserve">ero a las personas que trabajan </w:t>
      </w:r>
      <w:r w:rsidRPr="00EC3413">
        <w:rPr>
          <w:rFonts w:ascii="Arial" w:hAnsi="Arial" w:cs="Arial"/>
          <w:sz w:val="24"/>
          <w:szCs w:val="24"/>
        </w:rPr>
        <w:t>y son los que colocan la moneda en circulación. Gracias a los Bancos Comerciales el Banco Central de un país realiza en gran parte de su política monetaria.</w:t>
      </w:r>
    </w:p>
    <w:p w:rsidR="00EC3413" w:rsidRPr="00725391" w:rsidRDefault="00EC3413" w:rsidP="00725391">
      <w:pPr>
        <w:rPr>
          <w:rFonts w:ascii="Arial" w:hAnsi="Arial" w:cs="Arial"/>
          <w:b/>
          <w:sz w:val="24"/>
          <w:szCs w:val="24"/>
        </w:rPr>
      </w:pPr>
    </w:p>
    <w:p w:rsidR="00EC3413" w:rsidRDefault="00EC3413" w:rsidP="00725391">
      <w:pPr>
        <w:rPr>
          <w:rFonts w:ascii="Arial" w:hAnsi="Arial" w:cs="Arial"/>
          <w:b/>
          <w:sz w:val="24"/>
          <w:szCs w:val="24"/>
        </w:rPr>
      </w:pPr>
      <w:r>
        <w:rPr>
          <w:rFonts w:ascii="Arial" w:hAnsi="Arial" w:cs="Arial"/>
          <w:b/>
          <w:sz w:val="24"/>
          <w:szCs w:val="24"/>
        </w:rPr>
        <w:t>.</w:t>
      </w:r>
    </w:p>
    <w:p w:rsidR="00EC3413" w:rsidRPr="00EC3413" w:rsidRDefault="00EC3413" w:rsidP="00725391">
      <w:pPr>
        <w:rPr>
          <w:rFonts w:ascii="Arial" w:hAnsi="Arial" w:cs="Arial"/>
          <w:sz w:val="24"/>
          <w:szCs w:val="24"/>
        </w:rPr>
      </w:pPr>
      <w:bookmarkStart w:id="0" w:name="_GoBack"/>
      <w:bookmarkEnd w:id="0"/>
      <w:r>
        <w:rPr>
          <w:rFonts w:ascii="Arial" w:hAnsi="Arial" w:cs="Arial"/>
          <w:sz w:val="24"/>
          <w:szCs w:val="24"/>
        </w:rPr>
        <w:t>Para</w:t>
      </w:r>
      <w:r w:rsidRPr="00EC3413">
        <w:rPr>
          <w:rFonts w:ascii="Arial" w:hAnsi="Arial" w:cs="Arial"/>
          <w:sz w:val="24"/>
          <w:szCs w:val="24"/>
        </w:rPr>
        <w:t xml:space="preserve"> 1822 Colombia fue el primer país en recibir un préstamo (2 millones de libras) de la banca privada de Londres y 2 años después recibiría otro préstamo de 4.5 millones. asignaron el 50% del valor de la deuda existente, a Venezuel</w:t>
      </w:r>
      <w:r>
        <w:rPr>
          <w:rFonts w:ascii="Arial" w:hAnsi="Arial" w:cs="Arial"/>
          <w:sz w:val="24"/>
          <w:szCs w:val="24"/>
        </w:rPr>
        <w:t>a el 28% y al Ecuador 22%.</w:t>
      </w:r>
    </w:p>
    <w:p w:rsidR="00725391" w:rsidRPr="00725391" w:rsidRDefault="00725391" w:rsidP="00725391">
      <w:pPr>
        <w:jc w:val="center"/>
        <w:rPr>
          <w:rFonts w:ascii="Times New Roman" w:hAnsi="Times New Roman" w:cs="Times New Roman"/>
          <w:b/>
          <w:sz w:val="24"/>
          <w:szCs w:val="24"/>
        </w:rPr>
      </w:pPr>
    </w:p>
    <w:sectPr w:rsidR="00725391" w:rsidRPr="007253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91"/>
    <w:rsid w:val="001D7AFF"/>
    <w:rsid w:val="00353220"/>
    <w:rsid w:val="00725391"/>
    <w:rsid w:val="00EC3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5AB5-0FEC-44DA-9592-2DD4B36A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2047</Words>
  <Characters>11262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2021-10-26T22:40:00Z</dcterms:created>
  <dcterms:modified xsi:type="dcterms:W3CDTF">2021-10-26T23:08:00Z</dcterms:modified>
</cp:coreProperties>
</file>