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A0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es una neurona y determinantes son sus partes. </w:t>
      </w:r>
      <w:proofErr w:type="spellStart"/>
      <w:r w:rsidRPr="00FC7512">
        <w:rPr>
          <w:rFonts w:ascii="Arial Black" w:hAnsi="Arial Black"/>
          <w:color w:val="0D0D0D" w:themeColor="text1" w:themeTint="F2"/>
        </w:rPr>
        <w:t>Dibujela</w:t>
      </w:r>
      <w:proofErr w:type="spellEnd"/>
    </w:p>
    <w:p w:rsidR="00FC7512" w:rsidRPr="00FC7512" w:rsidRDefault="00FC7512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>
        <w:rPr>
          <w:rFonts w:ascii="Arial Black" w:hAnsi="Arial Black"/>
          <w:noProof/>
          <w:color w:val="000000" w:themeColor="text1"/>
        </w:rPr>
        <w:drawing>
          <wp:inline distT="0" distB="0" distL="0" distR="0">
            <wp:extent cx="2619375" cy="1743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es el impulso nervioso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>La excitabilidad neuronal, impulso nervioso o nerviosidad neuronal es la capacidad de las neuronas de cambiar su potencial eléctrico y transmitir este cambio a través de su axón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proofErr w:type="spellStart"/>
      <w:r w:rsidRPr="00FC7512">
        <w:rPr>
          <w:rFonts w:ascii="Arial Black" w:hAnsi="Arial Black"/>
          <w:color w:val="0D0D0D" w:themeColor="text1" w:themeTint="F2"/>
        </w:rPr>
        <w:t>Cuales</w:t>
      </w:r>
      <w:proofErr w:type="spellEnd"/>
      <w:r w:rsidRPr="00FC7512">
        <w:rPr>
          <w:rFonts w:ascii="Arial Black" w:hAnsi="Arial Black"/>
          <w:color w:val="0D0D0D" w:themeColor="text1" w:themeTint="F2"/>
        </w:rPr>
        <w:t xml:space="preserve"> son las fases del impulso Nervioso</w:t>
      </w:r>
    </w:p>
    <w:p w:rsidR="004C6AA0" w:rsidRPr="00FC7512" w:rsidRDefault="004C6AA0" w:rsidP="004C6AA0">
      <w:pPr>
        <w:shd w:val="clear" w:color="auto" w:fill="FFFFFF"/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Style w:val="NormalWeb"/>
          <w:rFonts w:ascii="Arial Black" w:hAnsi="Arial Black" w:cs="Arial"/>
          <w:color w:val="0D0D0D" w:themeColor="text1" w:themeTint="F2"/>
        </w:rPr>
        <w:t xml:space="preserve"> </w:t>
      </w:r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n potencial de acción puede ser causado por un estímulo que alcanza o supera el umbral o en una neurona. Consta de tres </w:t>
      </w: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fases</w:t>
      </w:r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 xml:space="preserve">: despolarización, sobreexcitación y 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repolarización</w:t>
      </w:r>
      <w:proofErr w:type="spellEnd"/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. Un potencial de acción se propaga a lo largo de la membrana celular de un axón hasta que este alcanza el botón terminal.</w:t>
      </w:r>
    </w:p>
    <w:p w:rsidR="004C6AA0" w:rsidRPr="004C6AA0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Sinapsis: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 xml:space="preserve">Membrana 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presináptica</w:t>
      </w:r>
      <w:proofErr w:type="spellEnd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; Espacio He...</w:t>
      </w:r>
    </w:p>
    <w:p w:rsidR="004C6AA0" w:rsidRPr="004C6AA0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Definición: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 xml:space="preserve">Cambio repentino, rápido, </w:t>
      </w:r>
      <w:proofErr w:type="gram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transitorio ...</w:t>
      </w:r>
      <w:proofErr w:type="gramEnd"/>
    </w:p>
    <w:p w:rsidR="004C6AA0" w:rsidRPr="00FC7512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Estímulos: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Por debajo del umbral (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Subumbral</w:t>
      </w:r>
      <w:proofErr w:type="spellEnd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);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es la sinapsis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Espacio entre el extremo de una neurona y otra célula. Los impulsos nerviosos se transmiten habitualmente a la célula vecina por medio de sustancias químicas que se llaman neurotransmisores. La neurona libera los neurotransmisores y otra célula del otro lado de la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sinapsis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los recibe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 xml:space="preserve">¿Cuáles son los iones que participan en el medio </w:t>
      </w:r>
      <w:proofErr w:type="spellStart"/>
      <w:r w:rsidRPr="00FC7512">
        <w:rPr>
          <w:rFonts w:ascii="Arial Black" w:hAnsi="Arial Black"/>
          <w:color w:val="0D0D0D" w:themeColor="text1" w:themeTint="F2"/>
        </w:rPr>
        <w:t>intra</w:t>
      </w:r>
      <w:proofErr w:type="spellEnd"/>
      <w:r w:rsidRPr="00FC7512">
        <w:rPr>
          <w:rFonts w:ascii="Arial Black" w:hAnsi="Arial Black"/>
          <w:color w:val="0D0D0D" w:themeColor="text1" w:themeTint="F2"/>
        </w:rPr>
        <w:t xml:space="preserve"> y extracelular de la Neurona?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En una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neurona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típica hay una gran diferencia en la concentración de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iones como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el sodio y el potasio en los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 xml:space="preserve">medios </w:t>
      </w:r>
      <w:proofErr w:type="spellStart"/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lastRenderedPageBreak/>
        <w:t>intra</w:t>
      </w:r>
      <w:proofErr w:type="spellEnd"/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 xml:space="preserve"> y extracelular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. ... En cambio, normalmente los canales para los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iones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sodio están cerrados, por lo que estos no cruzan la membrana cuando la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neurona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está en reposo.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 xml:space="preserve">Explique en </w:t>
      </w:r>
      <w:proofErr w:type="spellStart"/>
      <w:r w:rsidRPr="00FC7512">
        <w:rPr>
          <w:rFonts w:ascii="Arial Black" w:hAnsi="Arial Black"/>
          <w:color w:val="0D0D0D" w:themeColor="text1" w:themeTint="F2"/>
        </w:rPr>
        <w:t>que</w:t>
      </w:r>
      <w:proofErr w:type="spellEnd"/>
      <w:r w:rsidRPr="00FC7512">
        <w:rPr>
          <w:rFonts w:ascii="Arial Black" w:hAnsi="Arial Black"/>
          <w:color w:val="0D0D0D" w:themeColor="text1" w:themeTint="F2"/>
        </w:rPr>
        <w:t xml:space="preserve"> consiste una membrana polarizada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Además de su naturaleza lipídica, la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membrana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se caracteriza por ser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polarizada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eléctricamente ya que su lado interno esta "cubierto" por una nube de cargas negativas, mientras que su exterior lo está de cargas positivas. La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membrana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 separa dos compartimientos: el </w:t>
      </w:r>
      <w:proofErr w:type="spellStart"/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intraneuronal</w:t>
      </w:r>
      <w:proofErr w:type="spellEnd"/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y el </w:t>
      </w:r>
      <w:proofErr w:type="spellStart"/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extraneuronal</w:t>
      </w:r>
      <w:proofErr w:type="spellEnd"/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En que consiste la bomba de sodio y potasio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La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bomba de sodio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-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potasio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pasa por ciclos de cambios de forma para ayudar a mantener un potencial de membrana negativo. En cada ciclo, tres iones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sodio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salen de la célula, mientras que entran dos iones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potasio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. Estos iones viajan en contra de su gradiente de concentración, por lo que este proceso requiere ATP.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Como se genera un impulso nervioso. Explique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Un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 nervioso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comienza cuando una neurona recibe un estímulo químico. 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 nervioso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viaja a través de la membrana del axón como un potencial de acción eléctrico hasta el terminal de axón. El terminal de axón libera neurotransmisores que llevan 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 nervioso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a la siguiente célula.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es la despolarización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>La despolarización es una disminución del valor absoluto del potencial de membrana en una neurona.</w:t>
      </w:r>
      <w:r w:rsidRPr="00FC7512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​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>. Este potencial negativo se genera por la presencia en la membrana de bombas sodio/potasio, canales para el potasio y bombas para Cl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>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es un potencial de acción y qué son sus etapas</w:t>
      </w:r>
    </w:p>
    <w:p w:rsidR="004C6AA0" w:rsidRPr="00FC7512" w:rsidRDefault="004C6AA0" w:rsidP="004C6AA0">
      <w:pPr>
        <w:shd w:val="clear" w:color="auto" w:fill="FFFFFF"/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Style w:val="NormalWeb"/>
          <w:rFonts w:ascii="Arial Black" w:hAnsi="Arial Black" w:cs="Arial"/>
          <w:color w:val="0D0D0D" w:themeColor="text1" w:themeTint="F2"/>
        </w:rPr>
        <w:t xml:space="preserve"> </w:t>
      </w:r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Un </w:t>
      </w: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potencial de acción</w:t>
      </w:r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 xml:space="preserve"> puede ser causado por un estímulo que alcanza o supera el umbral o en una neurona. Consta de tres fases: despolarización, sobreexcitación y 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repolarización</w:t>
      </w:r>
      <w:proofErr w:type="spellEnd"/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. Un </w:t>
      </w: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potencial de acción</w:t>
      </w:r>
      <w:r w:rsidRPr="00FC7512"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  <w:t> se propaga a lo largo de la membrana celular de un axón hasta que este alcanza el botón terminal.</w:t>
      </w:r>
    </w:p>
    <w:p w:rsidR="004C6AA0" w:rsidRPr="004C6AA0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Definición: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 xml:space="preserve">Cambio repentino, rápido, </w:t>
      </w:r>
      <w:proofErr w:type="gram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transitorio ...</w:t>
      </w:r>
      <w:proofErr w:type="gramEnd"/>
    </w:p>
    <w:p w:rsidR="004C6AA0" w:rsidRPr="004C6AA0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lastRenderedPageBreak/>
        <w:t>Sinapsis: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 xml:space="preserve">Membrana 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presináptica</w:t>
      </w:r>
      <w:proofErr w:type="spellEnd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; Espacio He...</w:t>
      </w:r>
    </w:p>
    <w:p w:rsidR="004C6AA0" w:rsidRPr="004C6AA0" w:rsidRDefault="004C6AA0" w:rsidP="004C6AA0">
      <w:pPr>
        <w:shd w:val="clear" w:color="auto" w:fill="FFFFFF"/>
        <w:spacing w:line="240" w:lineRule="auto"/>
        <w:rPr>
          <w:rFonts w:ascii="Arial Black" w:eastAsia="Times New Roman" w:hAnsi="Arial Black" w:cs="Arial"/>
          <w:color w:val="0D0D0D" w:themeColor="text1" w:themeTint="F2"/>
          <w:sz w:val="24"/>
          <w:szCs w:val="24"/>
          <w:lang w:eastAsia="es-CO"/>
        </w:rPr>
      </w:pPr>
      <w:r w:rsidRPr="00FC7512">
        <w:rPr>
          <w:rFonts w:ascii="Arial Black" w:eastAsia="Times New Roman" w:hAnsi="Arial Black" w:cs="Arial"/>
          <w:bCs/>
          <w:color w:val="0D0D0D" w:themeColor="text1" w:themeTint="F2"/>
          <w:sz w:val="24"/>
          <w:szCs w:val="24"/>
          <w:lang w:eastAsia="es-CO"/>
        </w:rPr>
        <w:t>Estímulos: </w:t>
      </w:r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Por debajo del umbral (</w:t>
      </w:r>
      <w:proofErr w:type="spellStart"/>
      <w:r w:rsidRPr="00FC7512">
        <w:rPr>
          <w:rFonts w:ascii="Arial Black" w:eastAsia="Times New Roman" w:hAnsi="Arial Black" w:cs="Arial"/>
          <w:color w:val="0D0D0D" w:themeColor="text1" w:themeTint="F2"/>
          <w:sz w:val="21"/>
          <w:szCs w:val="21"/>
          <w:lang w:eastAsia="es-CO"/>
        </w:rPr>
        <w:t>Subumbral</w:t>
      </w:r>
      <w:proofErr w:type="spellEnd"/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Explique el principio de todo o nada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En esta transmisión eléctrica del potencial de acción pueden ocurrir dos cosas: que se dé por completo en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toda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la célula, o que no se dé, pero nunca se dará en parte. Esto es lo que se conoce como 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principio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o la ley del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todo o nada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Como se desplaza el impulso nervioso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 nervioso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sólo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se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propaga en un sentido. Cuando una neurona es estimulada,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se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originan unos cambios eléctricos que empiezan en las dendritas, pasan por el cuerpo neuronal, y terminan en el axón. El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 nervioso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no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se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transmite con la misma velocidad en todas las neuronas.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Que son los neurotransmisores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 xml:space="preserve">Un neurotransmisor es una </w:t>
      </w:r>
      <w:proofErr w:type="spellStart"/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>biomolécula</w:t>
      </w:r>
      <w:proofErr w:type="spellEnd"/>
      <w:r w:rsidRPr="00FC7512">
        <w:rPr>
          <w:rFonts w:ascii="Arial Black" w:hAnsi="Arial Black" w:cs="Arial"/>
          <w:color w:val="0D0D0D" w:themeColor="text1" w:themeTint="F2"/>
          <w:sz w:val="21"/>
          <w:szCs w:val="21"/>
          <w:shd w:val="clear" w:color="auto" w:fill="FFFFFF"/>
        </w:rPr>
        <w:t xml:space="preserve"> que permite la neurotransmisión, es decir, la transmisión de información desde una neurona hacia otra neurona, una célula muscular o una glándula, mediante la sinapsis que las separa. 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 xml:space="preserve">Que es lo que permite que el impulso viaje </w:t>
      </w:r>
      <w:proofErr w:type="spellStart"/>
      <w:r w:rsidRPr="00FC7512">
        <w:rPr>
          <w:rFonts w:ascii="Arial Black" w:hAnsi="Arial Black"/>
          <w:color w:val="0D0D0D" w:themeColor="text1" w:themeTint="F2"/>
        </w:rPr>
        <w:t>mas</w:t>
      </w:r>
      <w:proofErr w:type="spellEnd"/>
      <w:r w:rsidRPr="00FC7512">
        <w:rPr>
          <w:rFonts w:ascii="Arial Black" w:hAnsi="Arial Black"/>
          <w:color w:val="0D0D0D" w:themeColor="text1" w:themeTint="F2"/>
        </w:rPr>
        <w:t xml:space="preserve"> rápido</w:t>
      </w:r>
      <w:proofErr w:type="gramStart"/>
      <w:r w:rsidRPr="00FC7512">
        <w:rPr>
          <w:rFonts w:ascii="Arial Black" w:hAnsi="Arial Black"/>
          <w:color w:val="0D0D0D" w:themeColor="text1" w:themeTint="F2"/>
        </w:rPr>
        <w:t>?</w:t>
      </w:r>
      <w:proofErr w:type="gramEnd"/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  <w:r w:rsidRPr="00FC7512">
        <w:rPr>
          <w:rFonts w:ascii="Arial Black" w:hAnsi="Arial Black"/>
          <w:color w:val="0D0D0D" w:themeColor="text1" w:themeTint="F2"/>
        </w:rPr>
        <w:t>R/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 xml:space="preserve"> 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La vaina de mielina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permite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que los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impulsos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eléctricos se transmitan de manera </w:t>
      </w:r>
      <w:r w:rsidRPr="00FC7512">
        <w:rPr>
          <w:rFonts w:ascii="Arial Black" w:hAnsi="Arial Black" w:cs="Arial"/>
          <w:bCs/>
          <w:color w:val="0D0D0D" w:themeColor="text1" w:themeTint="F2"/>
          <w:shd w:val="clear" w:color="auto" w:fill="FFFFFF"/>
        </w:rPr>
        <w:t>rápida</w:t>
      </w:r>
      <w:r w:rsidRPr="00FC7512">
        <w:rPr>
          <w:rFonts w:ascii="Arial Black" w:hAnsi="Arial Black" w:cs="Arial"/>
          <w:color w:val="0D0D0D" w:themeColor="text1" w:themeTint="F2"/>
          <w:shd w:val="clear" w:color="auto" w:fill="FFFFFF"/>
        </w:rPr>
        <w:t> y eficiente a lo largo de las neuronas.</w:t>
      </w:r>
    </w:p>
    <w:p w:rsidR="004C6AA0" w:rsidRPr="00FC7512" w:rsidRDefault="004C6AA0" w:rsidP="004C6AA0">
      <w:pPr>
        <w:pStyle w:val="NormalWeb"/>
        <w:spacing w:before="0" w:beforeAutospacing="0" w:after="150" w:afterAutospacing="0"/>
        <w:rPr>
          <w:rFonts w:ascii="Arial Black" w:hAnsi="Arial Black"/>
          <w:color w:val="0D0D0D" w:themeColor="text1" w:themeTint="F2"/>
        </w:rPr>
      </w:pPr>
    </w:p>
    <w:p w:rsidR="0023050B" w:rsidRPr="00FC7512" w:rsidRDefault="0023050B">
      <w:pPr>
        <w:rPr>
          <w:color w:val="0D0D0D" w:themeColor="text1" w:themeTint="F2"/>
        </w:rPr>
      </w:pPr>
    </w:p>
    <w:sectPr w:rsidR="0023050B" w:rsidRPr="00FC7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A0"/>
    <w:rsid w:val="0023050B"/>
    <w:rsid w:val="004C6AA0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78F839-83C0-4CFB-8B20-7EA9A19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hgkelc">
    <w:name w:val="hgkelc"/>
    <w:basedOn w:val="Fuentedeprrafopredeter"/>
    <w:rsid w:val="004C6AA0"/>
  </w:style>
  <w:style w:type="character" w:customStyle="1" w:styleId="w8qarf">
    <w:name w:val="w8qarf"/>
    <w:basedOn w:val="Fuentedeprrafopredeter"/>
    <w:rsid w:val="004C6AA0"/>
  </w:style>
  <w:style w:type="character" w:customStyle="1" w:styleId="lrzxr">
    <w:name w:val="lrzxr"/>
    <w:basedOn w:val="Fuentedeprrafopredeter"/>
    <w:rsid w:val="004C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4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3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2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2021-11-22T23:45:00Z</dcterms:created>
  <dcterms:modified xsi:type="dcterms:W3CDTF">2021-11-22T23:58:00Z</dcterms:modified>
</cp:coreProperties>
</file>