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84E2" w14:textId="77777777" w:rsidR="00255B51" w:rsidRPr="00255B51" w:rsidRDefault="00255B51" w:rsidP="00255B51">
      <w:pPr>
        <w:spacing w:after="105" w:line="750" w:lineRule="atLeast"/>
        <w:outlineLvl w:val="0"/>
        <w:rPr>
          <w:rFonts w:ascii="Roboto" w:eastAsia="Times New Roman" w:hAnsi="Roboto" w:cs="Times New Roman"/>
          <w:color w:val="111111"/>
          <w:kern w:val="36"/>
          <w:sz w:val="62"/>
          <w:szCs w:val="62"/>
          <w:lang w:eastAsia="es-CO"/>
        </w:rPr>
      </w:pPr>
      <w:r w:rsidRPr="00255B51">
        <w:rPr>
          <w:rFonts w:ascii="Roboto" w:eastAsia="Times New Roman" w:hAnsi="Roboto" w:cs="Times New Roman"/>
          <w:color w:val="111111"/>
          <w:kern w:val="36"/>
          <w:sz w:val="62"/>
          <w:szCs w:val="62"/>
          <w:lang w:eastAsia="es-CO"/>
        </w:rPr>
        <w:t>Razones trigonométricas: ejemplos, ejercicios y aplicaciones</w:t>
      </w:r>
    </w:p>
    <w:p w14:paraId="268F95FD" w14:textId="77777777" w:rsidR="00255B51" w:rsidRPr="00255B51" w:rsidRDefault="00255B51" w:rsidP="00255B51">
      <w:pPr>
        <w:spacing w:after="0" w:line="240" w:lineRule="auto"/>
        <w:rPr>
          <w:rFonts w:ascii="Open Sans" w:eastAsia="Times New Roman" w:hAnsi="Open Sans" w:cs="Open Sans"/>
          <w:color w:val="444444"/>
          <w:sz w:val="17"/>
          <w:szCs w:val="17"/>
          <w:lang w:eastAsia="es-CO"/>
        </w:rPr>
      </w:pPr>
      <w:r w:rsidRPr="00255B51">
        <w:rPr>
          <w:rFonts w:ascii="Open Sans" w:eastAsia="Times New Roman" w:hAnsi="Open Sans" w:cs="Open Sans"/>
          <w:color w:val="444444"/>
          <w:sz w:val="17"/>
          <w:szCs w:val="17"/>
          <w:lang w:eastAsia="es-CO"/>
        </w:rPr>
        <w:t>Por</w:t>
      </w:r>
    </w:p>
    <w:p w14:paraId="6D79D41D" w14:textId="77777777" w:rsidR="00255B51" w:rsidRPr="00255B51" w:rsidRDefault="00255B51" w:rsidP="00255B51">
      <w:pPr>
        <w:spacing w:line="240" w:lineRule="auto"/>
        <w:rPr>
          <w:rFonts w:ascii="Open Sans" w:eastAsia="Times New Roman" w:hAnsi="Open Sans" w:cs="Open Sans"/>
          <w:color w:val="444444"/>
          <w:sz w:val="17"/>
          <w:szCs w:val="17"/>
          <w:lang w:eastAsia="es-CO"/>
        </w:rPr>
      </w:pPr>
      <w:r w:rsidRPr="00255B51">
        <w:rPr>
          <w:rFonts w:ascii="Open Sans" w:eastAsia="Times New Roman" w:hAnsi="Open Sans" w:cs="Open Sans"/>
          <w:color w:val="444444"/>
          <w:sz w:val="17"/>
          <w:szCs w:val="17"/>
          <w:lang w:eastAsia="es-CO"/>
        </w:rPr>
        <w:t> </w:t>
      </w:r>
      <w:hyperlink r:id="rId5" w:history="1">
        <w:r w:rsidRPr="00255B51">
          <w:rPr>
            <w:rFonts w:ascii="Open Sans" w:eastAsia="Times New Roman" w:hAnsi="Open Sans" w:cs="Open Sans"/>
            <w:b/>
            <w:bCs/>
            <w:color w:val="000000"/>
            <w:sz w:val="17"/>
            <w:szCs w:val="17"/>
            <w:u w:val="single"/>
            <w:lang w:eastAsia="es-CO"/>
          </w:rPr>
          <w:t>Fanny Zapata</w:t>
        </w:r>
      </w:hyperlink>
    </w:p>
    <w:p w14:paraId="75CB4821"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Las </w:t>
      </w:r>
      <w:r w:rsidRPr="00255B51">
        <w:rPr>
          <w:rFonts w:ascii="Verdana" w:eastAsia="Times New Roman" w:hAnsi="Verdana" w:cs="Times New Roman"/>
          <w:b/>
          <w:bCs/>
          <w:color w:val="000000"/>
          <w:sz w:val="26"/>
          <w:szCs w:val="26"/>
          <w:lang w:eastAsia="es-CO"/>
        </w:rPr>
        <w:t>razones trigonométricas</w:t>
      </w:r>
      <w:r w:rsidRPr="00255B51">
        <w:rPr>
          <w:rFonts w:ascii="Verdana" w:eastAsia="Times New Roman" w:hAnsi="Verdana" w:cs="Times New Roman"/>
          <w:color w:val="000000"/>
          <w:sz w:val="26"/>
          <w:szCs w:val="26"/>
          <w:lang w:eastAsia="es-CO"/>
        </w:rPr>
        <w:t> son los cocientes o razones que pueden hacerse con el valor de los lados de un triángulo rectángulo. Estos lados son: dos catetos que forman 90º entre sí y la hipotenusa, que forma el ángulo agudo θ con uno de los catetos.</w:t>
      </w:r>
    </w:p>
    <w:p w14:paraId="129B13E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Se pueden formar 6 cocientes. Sus nombres y respectivas abreviaturas son:</w:t>
      </w:r>
    </w:p>
    <w:p w14:paraId="62572669" w14:textId="77777777" w:rsidR="00255B51" w:rsidRPr="00255B51" w:rsidRDefault="00255B51" w:rsidP="00255B51">
      <w:pPr>
        <w:numPr>
          <w:ilvl w:val="0"/>
          <w:numId w:val="1"/>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seno (sen)</w:t>
      </w:r>
    </w:p>
    <w:p w14:paraId="44696B67" w14:textId="77777777" w:rsidR="00255B51" w:rsidRPr="00255B51" w:rsidRDefault="00255B51" w:rsidP="00255B51">
      <w:pPr>
        <w:numPr>
          <w:ilvl w:val="0"/>
          <w:numId w:val="1"/>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coseno (cos)</w:t>
      </w:r>
    </w:p>
    <w:p w14:paraId="1B4A1F6B" w14:textId="77777777" w:rsidR="00255B51" w:rsidRPr="00255B51" w:rsidRDefault="00255B51" w:rsidP="00255B51">
      <w:pPr>
        <w:numPr>
          <w:ilvl w:val="0"/>
          <w:numId w:val="1"/>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tangente (</w:t>
      </w:r>
      <w:proofErr w:type="spellStart"/>
      <w:r w:rsidRPr="00255B51">
        <w:rPr>
          <w:rFonts w:ascii="Verdana" w:eastAsia="Times New Roman" w:hAnsi="Verdana" w:cs="Times New Roman"/>
          <w:color w:val="000000"/>
          <w:sz w:val="23"/>
          <w:szCs w:val="23"/>
          <w:lang w:eastAsia="es-CO"/>
        </w:rPr>
        <w:t>tg</w:t>
      </w:r>
      <w:proofErr w:type="spellEnd"/>
      <w:r w:rsidRPr="00255B51">
        <w:rPr>
          <w:rFonts w:ascii="Verdana" w:eastAsia="Times New Roman" w:hAnsi="Verdana" w:cs="Times New Roman"/>
          <w:color w:val="000000"/>
          <w:sz w:val="23"/>
          <w:szCs w:val="23"/>
          <w:lang w:eastAsia="es-CO"/>
        </w:rPr>
        <w:t xml:space="preserve"> o tan)</w:t>
      </w:r>
    </w:p>
    <w:p w14:paraId="05A40CEA" w14:textId="77777777" w:rsidR="00255B51" w:rsidRPr="00255B51" w:rsidRDefault="00255B51" w:rsidP="00255B51">
      <w:pPr>
        <w:numPr>
          <w:ilvl w:val="0"/>
          <w:numId w:val="1"/>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cotangente (</w:t>
      </w:r>
      <w:proofErr w:type="spellStart"/>
      <w:r w:rsidRPr="00255B51">
        <w:rPr>
          <w:rFonts w:ascii="Verdana" w:eastAsia="Times New Roman" w:hAnsi="Verdana" w:cs="Times New Roman"/>
          <w:color w:val="000000"/>
          <w:sz w:val="23"/>
          <w:szCs w:val="23"/>
          <w:lang w:eastAsia="es-CO"/>
        </w:rPr>
        <w:t>ctg</w:t>
      </w:r>
      <w:proofErr w:type="spellEnd"/>
      <w:r w:rsidRPr="00255B51">
        <w:rPr>
          <w:rFonts w:ascii="Verdana" w:eastAsia="Times New Roman" w:hAnsi="Verdana" w:cs="Times New Roman"/>
          <w:color w:val="000000"/>
          <w:sz w:val="23"/>
          <w:szCs w:val="23"/>
          <w:lang w:eastAsia="es-CO"/>
        </w:rPr>
        <w:t xml:space="preserve"> o cotan)</w:t>
      </w:r>
    </w:p>
    <w:p w14:paraId="0190139A" w14:textId="77777777" w:rsidR="00255B51" w:rsidRPr="00255B51" w:rsidRDefault="00255B51" w:rsidP="00255B51">
      <w:pPr>
        <w:numPr>
          <w:ilvl w:val="0"/>
          <w:numId w:val="1"/>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secante (</w:t>
      </w:r>
      <w:proofErr w:type="spellStart"/>
      <w:r w:rsidRPr="00255B51">
        <w:rPr>
          <w:rFonts w:ascii="Verdana" w:eastAsia="Times New Roman" w:hAnsi="Verdana" w:cs="Times New Roman"/>
          <w:color w:val="000000"/>
          <w:sz w:val="23"/>
          <w:szCs w:val="23"/>
          <w:lang w:eastAsia="es-CO"/>
        </w:rPr>
        <w:t>sec</w:t>
      </w:r>
      <w:proofErr w:type="spellEnd"/>
      <w:r w:rsidRPr="00255B51">
        <w:rPr>
          <w:rFonts w:ascii="Verdana" w:eastAsia="Times New Roman" w:hAnsi="Verdana" w:cs="Times New Roman"/>
          <w:color w:val="000000"/>
          <w:sz w:val="23"/>
          <w:szCs w:val="23"/>
          <w:lang w:eastAsia="es-CO"/>
        </w:rPr>
        <w:t>) y</w:t>
      </w:r>
    </w:p>
    <w:p w14:paraId="0F4C9CF7" w14:textId="77777777" w:rsidR="00255B51" w:rsidRPr="00255B51" w:rsidRDefault="00255B51" w:rsidP="00255B51">
      <w:pPr>
        <w:numPr>
          <w:ilvl w:val="0"/>
          <w:numId w:val="1"/>
        </w:numPr>
        <w:spacing w:before="100" w:beforeAutospacing="1" w:after="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cosecante (</w:t>
      </w:r>
      <w:proofErr w:type="spellStart"/>
      <w:r w:rsidRPr="00255B51">
        <w:rPr>
          <w:rFonts w:ascii="Verdana" w:eastAsia="Times New Roman" w:hAnsi="Verdana" w:cs="Times New Roman"/>
          <w:color w:val="000000"/>
          <w:sz w:val="23"/>
          <w:szCs w:val="23"/>
          <w:lang w:eastAsia="es-CO"/>
        </w:rPr>
        <w:t>cosec</w:t>
      </w:r>
      <w:proofErr w:type="spellEnd"/>
      <w:r w:rsidRPr="00255B51">
        <w:rPr>
          <w:rFonts w:ascii="Verdana" w:eastAsia="Times New Roman" w:hAnsi="Verdana" w:cs="Times New Roman"/>
          <w:color w:val="000000"/>
          <w:sz w:val="23"/>
          <w:szCs w:val="23"/>
          <w:lang w:eastAsia="es-CO"/>
        </w:rPr>
        <w:t>)</w:t>
      </w:r>
    </w:p>
    <w:p w14:paraId="092E750B"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Todas ellas referidas ángulo θ, como se muestra en la siguiente figura:</w:t>
      </w:r>
    </w:p>
    <w:p w14:paraId="564CE6A6" w14:textId="7632F1C7"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lastRenderedPageBreak/>
        <w:drawing>
          <wp:inline distT="0" distB="0" distL="0" distR="0" wp14:anchorId="32275404" wp14:editId="586A0447">
            <wp:extent cx="5612130" cy="2376170"/>
            <wp:effectExtent l="0" t="0" r="762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376170"/>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Figura 1. Las razones trigonométricas del ángulo agudo θ. Fuente: F. Zapata.</w:t>
      </w:r>
    </w:p>
    <w:p w14:paraId="5F39409D"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Las razones trigonométricas básicas del ángulo θ son sen θ, cos θ y tan θ, mientras que las restantes razones pueden expresarse en términos de estas tres. Del cuadro anterior se puede ver que:</w:t>
      </w:r>
    </w:p>
    <w:p w14:paraId="3270A226" w14:textId="77777777" w:rsidR="00255B51" w:rsidRPr="00255B51" w:rsidRDefault="00255B51" w:rsidP="00255B51">
      <w:pPr>
        <w:numPr>
          <w:ilvl w:val="0"/>
          <w:numId w:val="2"/>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sec</w:t>
      </w:r>
      <w:proofErr w:type="spellEnd"/>
      <w:r w:rsidRPr="00255B51">
        <w:rPr>
          <w:rFonts w:ascii="Verdana" w:eastAsia="Times New Roman" w:hAnsi="Verdana" w:cs="Times New Roman"/>
          <w:color w:val="000000"/>
          <w:sz w:val="23"/>
          <w:szCs w:val="23"/>
          <w:lang w:eastAsia="es-CO"/>
        </w:rPr>
        <w:t xml:space="preserve"> θ = 1/ cos θ</w:t>
      </w:r>
    </w:p>
    <w:p w14:paraId="260960DA" w14:textId="77777777" w:rsidR="00255B51" w:rsidRPr="00255B51" w:rsidRDefault="00255B51" w:rsidP="00255B51">
      <w:pPr>
        <w:numPr>
          <w:ilvl w:val="0"/>
          <w:numId w:val="2"/>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cosec</w:t>
      </w:r>
      <w:proofErr w:type="spellEnd"/>
      <w:r w:rsidRPr="00255B51">
        <w:rPr>
          <w:rFonts w:ascii="Verdana" w:eastAsia="Times New Roman" w:hAnsi="Verdana" w:cs="Times New Roman"/>
          <w:color w:val="000000"/>
          <w:sz w:val="23"/>
          <w:szCs w:val="23"/>
          <w:lang w:eastAsia="es-CO"/>
        </w:rPr>
        <w:t xml:space="preserve"> θ = 1/ sen θ</w:t>
      </w:r>
    </w:p>
    <w:p w14:paraId="50D544E4" w14:textId="77777777" w:rsidR="00255B51" w:rsidRPr="00255B51" w:rsidRDefault="00255B51" w:rsidP="00255B51">
      <w:pPr>
        <w:numPr>
          <w:ilvl w:val="0"/>
          <w:numId w:val="2"/>
        </w:numPr>
        <w:spacing w:before="100" w:beforeAutospacing="1" w:after="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cot</w:t>
      </w:r>
      <w:proofErr w:type="spellEnd"/>
      <w:r w:rsidRPr="00255B51">
        <w:rPr>
          <w:rFonts w:ascii="Verdana" w:eastAsia="Times New Roman" w:hAnsi="Verdana" w:cs="Times New Roman"/>
          <w:color w:val="000000"/>
          <w:sz w:val="23"/>
          <w:szCs w:val="23"/>
          <w:lang w:eastAsia="es-CO"/>
        </w:rPr>
        <w:t xml:space="preserve"> θ = 1/</w:t>
      </w:r>
      <w:proofErr w:type="spellStart"/>
      <w:r w:rsidRPr="00255B51">
        <w:rPr>
          <w:rFonts w:ascii="Verdana" w:eastAsia="Times New Roman" w:hAnsi="Verdana" w:cs="Times New Roman"/>
          <w:color w:val="000000"/>
          <w:sz w:val="23"/>
          <w:szCs w:val="23"/>
          <w:lang w:eastAsia="es-CO"/>
        </w:rPr>
        <w:t>tg</w:t>
      </w:r>
      <w:proofErr w:type="spellEnd"/>
      <w:r w:rsidRPr="00255B51">
        <w:rPr>
          <w:rFonts w:ascii="Verdana" w:eastAsia="Times New Roman" w:hAnsi="Verdana" w:cs="Times New Roman"/>
          <w:color w:val="000000"/>
          <w:sz w:val="23"/>
          <w:szCs w:val="23"/>
          <w:lang w:eastAsia="es-CO"/>
        </w:rPr>
        <w:t xml:space="preserve"> θ</w:t>
      </w:r>
    </w:p>
    <w:p w14:paraId="20C0B36D"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El tamaño de los lados del triángulo no influye en el valor de las razones, ya que dos triángulos cuyos ángulos miden lo mismo son triángulos semejantes y los respectivos cocientes entre los lados tienen el mismo valor.</w:t>
      </w:r>
    </w:p>
    <w:p w14:paraId="1BB012D9" w14:textId="77777777" w:rsidR="00255B51" w:rsidRPr="00255B51" w:rsidRDefault="00255B51" w:rsidP="00255B51">
      <w:pPr>
        <w:shd w:val="clear" w:color="auto" w:fill="EDF6FF"/>
        <w:spacing w:line="240" w:lineRule="auto"/>
        <w:jc w:val="center"/>
        <w:rPr>
          <w:rFonts w:ascii="Verdana" w:eastAsia="Times New Roman" w:hAnsi="Verdana" w:cs="Times New Roman"/>
          <w:b/>
          <w:bCs/>
          <w:color w:val="000000"/>
          <w:sz w:val="26"/>
          <w:szCs w:val="26"/>
          <w:lang w:eastAsia="es-CO"/>
        </w:rPr>
      </w:pPr>
      <w:r w:rsidRPr="00255B51">
        <w:rPr>
          <w:rFonts w:ascii="Verdana" w:eastAsia="Times New Roman" w:hAnsi="Verdana" w:cs="Times New Roman"/>
          <w:b/>
          <w:bCs/>
          <w:color w:val="000000"/>
          <w:sz w:val="26"/>
          <w:szCs w:val="26"/>
          <w:lang w:eastAsia="es-CO"/>
        </w:rPr>
        <w:t>Índice del artículo </w:t>
      </w:r>
      <w:r w:rsidRPr="00255B51">
        <w:rPr>
          <w:rFonts w:ascii="Verdana" w:eastAsia="Times New Roman" w:hAnsi="Verdana" w:cs="Times New Roman"/>
          <w:color w:val="000000"/>
          <w:sz w:val="23"/>
          <w:szCs w:val="23"/>
          <w:lang w:eastAsia="es-CO"/>
        </w:rPr>
        <w:t>[</w:t>
      </w:r>
      <w:hyperlink r:id="rId7" w:history="1">
        <w:r w:rsidRPr="00255B51">
          <w:rPr>
            <w:rFonts w:ascii="Verdana" w:eastAsia="Times New Roman" w:hAnsi="Verdana" w:cs="Times New Roman"/>
            <w:color w:val="4DB2EC"/>
            <w:sz w:val="23"/>
            <w:szCs w:val="23"/>
            <w:u w:val="single"/>
            <w:lang w:eastAsia="es-CO"/>
          </w:rPr>
          <w:t>Mostrar</w:t>
        </w:r>
      </w:hyperlink>
      <w:r w:rsidRPr="00255B51">
        <w:rPr>
          <w:rFonts w:ascii="Verdana" w:eastAsia="Times New Roman" w:hAnsi="Verdana" w:cs="Times New Roman"/>
          <w:color w:val="000000"/>
          <w:sz w:val="23"/>
          <w:szCs w:val="23"/>
          <w:lang w:eastAsia="es-CO"/>
        </w:rPr>
        <w:t>]</w:t>
      </w:r>
    </w:p>
    <w:p w14:paraId="4CCFD5CA" w14:textId="77777777" w:rsidR="00255B51" w:rsidRPr="00255B51" w:rsidRDefault="00255B51" w:rsidP="00255B51">
      <w:pPr>
        <w:spacing w:before="450" w:after="300" w:line="570" w:lineRule="atLeast"/>
        <w:outlineLvl w:val="1"/>
        <w:rPr>
          <w:rFonts w:ascii="Roboto" w:eastAsia="Times New Roman" w:hAnsi="Roboto" w:cs="Times New Roman"/>
          <w:color w:val="000000"/>
          <w:sz w:val="41"/>
          <w:szCs w:val="41"/>
          <w:lang w:eastAsia="es-CO"/>
        </w:rPr>
      </w:pPr>
      <w:r w:rsidRPr="00255B51">
        <w:rPr>
          <w:rFonts w:ascii="Roboto" w:eastAsia="Times New Roman" w:hAnsi="Roboto" w:cs="Times New Roman"/>
          <w:b/>
          <w:bCs/>
          <w:color w:val="000000"/>
          <w:sz w:val="41"/>
          <w:szCs w:val="41"/>
          <w:lang w:eastAsia="es-CO"/>
        </w:rPr>
        <w:t>Ejemplo</w:t>
      </w:r>
    </w:p>
    <w:p w14:paraId="5C4980B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Por ejemplo, calculemos las razones trigonométricas del ángulo θ en los siguientes triángulos:</w:t>
      </w:r>
    </w:p>
    <w:p w14:paraId="0ADCFB7A" w14:textId="11364B7C"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lastRenderedPageBreak/>
        <w:drawing>
          <wp:inline distT="0" distB="0" distL="0" distR="0" wp14:anchorId="29CEEC81" wp14:editId="4C2A6375">
            <wp:extent cx="5612130" cy="2244725"/>
            <wp:effectExtent l="0" t="0" r="762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244725"/>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 xml:space="preserve">Figura 2. Dos triángulos semejantes tienen las mismas razones trigonométricas de sus ángulos. Fuente: Stewart, </w:t>
      </w:r>
      <w:proofErr w:type="spellStart"/>
      <w:proofErr w:type="gramStart"/>
      <w:r w:rsidRPr="00255B51">
        <w:rPr>
          <w:rFonts w:ascii="Verdana" w:eastAsia="Times New Roman" w:hAnsi="Verdana" w:cs="Times New Roman"/>
          <w:color w:val="000000"/>
          <w:sz w:val="23"/>
          <w:szCs w:val="23"/>
          <w:lang w:eastAsia="es-CO"/>
        </w:rPr>
        <w:t>J.Precálculo</w:t>
      </w:r>
      <w:proofErr w:type="spellEnd"/>
      <w:proofErr w:type="gramEnd"/>
      <w:r w:rsidRPr="00255B51">
        <w:rPr>
          <w:rFonts w:ascii="Verdana" w:eastAsia="Times New Roman" w:hAnsi="Verdana" w:cs="Times New Roman"/>
          <w:color w:val="000000"/>
          <w:sz w:val="23"/>
          <w:szCs w:val="23"/>
          <w:lang w:eastAsia="es-CO"/>
        </w:rPr>
        <w:t>: Matemáticas para el Cálculo.</w:t>
      </w:r>
    </w:p>
    <w:p w14:paraId="5AA833DC"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Para el triángulo pequeño tenemos las tres razones básicas del ángulo θ:</w:t>
      </w:r>
    </w:p>
    <w:p w14:paraId="01DA7623"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sen θ = 3/5</w:t>
      </w:r>
    </w:p>
    <w:p w14:paraId="34F2CFD1"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cos θ = 4/5</w:t>
      </w:r>
    </w:p>
    <w:p w14:paraId="621B5A1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θ = ¾</w:t>
      </w:r>
    </w:p>
    <w:p w14:paraId="4E5D35E5"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Y ahora calculemos las tres razones básicas de θ con el triángulo grande:</w:t>
      </w:r>
    </w:p>
    <w:p w14:paraId="68E97BD7"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sen θ = 30/50 =3/5</w:t>
      </w:r>
    </w:p>
    <w:p w14:paraId="6040C54A"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cos θ = 40/50 = 4/5</w:t>
      </w:r>
    </w:p>
    <w:p w14:paraId="2FDD8E1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θ = 30/40 = ¾</w:t>
      </w:r>
    </w:p>
    <w:p w14:paraId="61A0B28A"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Un detalle importante a tener en cuenta es el siguiente: tanto sen θ como cos θ son menores que 1, ya que los catetos siempre miden menos que la hipotenusa. En efecto:</w:t>
      </w:r>
    </w:p>
    <w:p w14:paraId="6CEE3C1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sen θ = 3/5 = 0.6</w:t>
      </w:r>
    </w:p>
    <w:p w14:paraId="0A83FDAC"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lastRenderedPageBreak/>
        <w:t>cos θ = 4/5 = 0.8</w:t>
      </w:r>
    </w:p>
    <w:p w14:paraId="04A775B2" w14:textId="77777777" w:rsidR="00255B51" w:rsidRPr="00255B51" w:rsidRDefault="00255B51" w:rsidP="00255B51">
      <w:pPr>
        <w:spacing w:before="450" w:after="300" w:line="570" w:lineRule="atLeast"/>
        <w:outlineLvl w:val="1"/>
        <w:rPr>
          <w:rFonts w:ascii="Roboto" w:eastAsia="Times New Roman" w:hAnsi="Roboto" w:cs="Times New Roman"/>
          <w:color w:val="000000"/>
          <w:sz w:val="41"/>
          <w:szCs w:val="41"/>
          <w:lang w:eastAsia="es-CO"/>
        </w:rPr>
      </w:pPr>
      <w:r w:rsidRPr="00255B51">
        <w:rPr>
          <w:rFonts w:ascii="Roboto" w:eastAsia="Times New Roman" w:hAnsi="Roboto" w:cs="Times New Roman"/>
          <w:b/>
          <w:bCs/>
          <w:color w:val="000000"/>
          <w:sz w:val="41"/>
          <w:szCs w:val="41"/>
          <w:lang w:eastAsia="es-CO"/>
        </w:rPr>
        <w:t>Ejercicios resueltos</w:t>
      </w:r>
    </w:p>
    <w:p w14:paraId="275AE8B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En los siguientes ejercicios se pide resolver el triángulo rectángulo, lo cual significa encontrar la longitud de sus tres lados y la medida de sus ángulos internos, uno de los cuales siempre mide 90º.</w:t>
      </w:r>
    </w:p>
    <w:p w14:paraId="659E46B0"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El teorema de Pitágoras se aplica a los triángulos rectángulos y es muy útil cuando se conocen dos de los lados y hay que determinar el faltante. El teorema dice así:</w:t>
      </w:r>
    </w:p>
    <w:p w14:paraId="040AAD1A"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Hipotenusa</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cateto opuesto</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cateto adyacente</w:t>
      </w:r>
      <w:r w:rsidRPr="00255B51">
        <w:rPr>
          <w:rFonts w:ascii="Verdana" w:eastAsia="Times New Roman" w:hAnsi="Verdana" w:cs="Times New Roman"/>
          <w:color w:val="000000"/>
          <w:sz w:val="19"/>
          <w:szCs w:val="19"/>
          <w:vertAlign w:val="superscript"/>
          <w:lang w:eastAsia="es-CO"/>
        </w:rPr>
        <w:t>2</w:t>
      </w:r>
    </w:p>
    <w:p w14:paraId="289F65C9"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Podemos comprobar el teorema de Pitágoras con el triángulo pequeño de la figura 2, cuyos catetos son 3 y 4. El orden en que se tomen los catetos no importa. Aplicando el teorema tenemos:</w:t>
      </w:r>
    </w:p>
    <w:p w14:paraId="0610915C"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Hipotenusa</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3</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+ 4</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9 + 16 = 25</w:t>
      </w:r>
    </w:p>
    <w:p w14:paraId="44A538E2"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Por lo </w:t>
      </w:r>
      <w:proofErr w:type="gramStart"/>
      <w:r w:rsidRPr="00255B51">
        <w:rPr>
          <w:rFonts w:ascii="Verdana" w:eastAsia="Times New Roman" w:hAnsi="Verdana" w:cs="Times New Roman"/>
          <w:color w:val="000000"/>
          <w:sz w:val="26"/>
          <w:szCs w:val="26"/>
          <w:lang w:eastAsia="es-CO"/>
        </w:rPr>
        <w:t>tanto</w:t>
      </w:r>
      <w:proofErr w:type="gramEnd"/>
      <w:r w:rsidRPr="00255B51">
        <w:rPr>
          <w:rFonts w:ascii="Verdana" w:eastAsia="Times New Roman" w:hAnsi="Verdana" w:cs="Times New Roman"/>
          <w:color w:val="000000"/>
          <w:sz w:val="26"/>
          <w:szCs w:val="26"/>
          <w:lang w:eastAsia="es-CO"/>
        </w:rPr>
        <w:t xml:space="preserve"> la hipotenusa es:</w:t>
      </w:r>
    </w:p>
    <w:p w14:paraId="1184145D"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Hipotenusa = √25 = 5</w:t>
      </w:r>
    </w:p>
    <w:p w14:paraId="130DFA98" w14:textId="77777777" w:rsidR="00255B51" w:rsidRPr="00255B51" w:rsidRDefault="00255B51" w:rsidP="00255B51">
      <w:pPr>
        <w:spacing w:before="405" w:after="255" w:line="450" w:lineRule="atLeast"/>
        <w:outlineLvl w:val="2"/>
        <w:rPr>
          <w:rFonts w:ascii="Roboto" w:eastAsia="Times New Roman" w:hAnsi="Roboto" w:cs="Times New Roman"/>
          <w:color w:val="000000"/>
          <w:sz w:val="33"/>
          <w:szCs w:val="33"/>
          <w:lang w:eastAsia="es-CO"/>
        </w:rPr>
      </w:pPr>
      <w:r w:rsidRPr="00255B51">
        <w:rPr>
          <w:rFonts w:ascii="Roboto" w:eastAsia="Times New Roman" w:hAnsi="Roboto" w:cs="Times New Roman"/>
          <w:b/>
          <w:bCs/>
          <w:color w:val="000000"/>
          <w:sz w:val="33"/>
          <w:szCs w:val="33"/>
          <w:lang w:eastAsia="es-CO"/>
        </w:rPr>
        <w:t>– Ejercicio 1</w:t>
      </w:r>
    </w:p>
    <w:p w14:paraId="1A5365A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Calcular las razones trigonométricas de los ángulos mostrados en los siguientes triángulos:</w:t>
      </w:r>
    </w:p>
    <w:p w14:paraId="0C6F4F4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w:t>
      </w:r>
    </w:p>
    <w:p w14:paraId="2540EC39" w14:textId="7DA76A32"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lastRenderedPageBreak/>
        <w:drawing>
          <wp:inline distT="0" distB="0" distL="0" distR="0" wp14:anchorId="0253DC8C" wp14:editId="0434EE52">
            <wp:extent cx="5612130" cy="196405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964055"/>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Figura 3.- Triángulos para el ejercicio resuelto 1. Fuente: Carena, M. 2019. Manual de Matemática Preuniversitaria.</w:t>
      </w:r>
    </w:p>
    <w:p w14:paraId="46B31E99" w14:textId="77777777" w:rsidR="00255B51" w:rsidRPr="00255B51" w:rsidRDefault="00255B51" w:rsidP="00255B51">
      <w:pPr>
        <w:spacing w:before="360" w:after="210" w:line="435" w:lineRule="atLeast"/>
        <w:outlineLvl w:val="3"/>
        <w:rPr>
          <w:rFonts w:ascii="Roboto" w:eastAsia="Times New Roman" w:hAnsi="Roboto" w:cs="Times New Roman"/>
          <w:color w:val="000000"/>
          <w:sz w:val="29"/>
          <w:szCs w:val="29"/>
          <w:lang w:eastAsia="es-CO"/>
        </w:rPr>
      </w:pPr>
      <w:r w:rsidRPr="00255B51">
        <w:rPr>
          <w:rFonts w:ascii="Roboto" w:eastAsia="Times New Roman" w:hAnsi="Roboto" w:cs="Times New Roman"/>
          <w:b/>
          <w:bCs/>
          <w:color w:val="000000"/>
          <w:sz w:val="29"/>
          <w:szCs w:val="29"/>
          <w:lang w:eastAsia="es-CO"/>
        </w:rPr>
        <w:t>Solución a</w:t>
      </w:r>
    </w:p>
    <w:p w14:paraId="60A9AFE4"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Este triángulo es el mismo de la figura 3, pero nos piden las razones trigonométricas del otro ángulo agudo, denotado α. El </w:t>
      </w:r>
      <w:hyperlink r:id="rId10" w:tgtFrame="_blank" w:tooltip="enunciado" w:history="1">
        <w:r w:rsidRPr="00255B51">
          <w:rPr>
            <w:rFonts w:ascii="Verdana" w:eastAsia="Times New Roman" w:hAnsi="Verdana" w:cs="Times New Roman"/>
            <w:color w:val="4DB2EC"/>
            <w:sz w:val="26"/>
            <w:szCs w:val="26"/>
            <w:u w:val="single"/>
            <w:lang w:eastAsia="es-CO"/>
          </w:rPr>
          <w:t>enunciado</w:t>
        </w:r>
      </w:hyperlink>
      <w:r w:rsidRPr="00255B51">
        <w:rPr>
          <w:rFonts w:ascii="Verdana" w:eastAsia="Times New Roman" w:hAnsi="Verdana" w:cs="Times New Roman"/>
          <w:color w:val="000000"/>
          <w:sz w:val="26"/>
          <w:szCs w:val="26"/>
          <w:lang w:eastAsia="es-CO"/>
        </w:rPr>
        <w:t> no ofrece el valor de la hipotenusa, sin embargo, por aplicación del teorema de Pitágoras sabemos que vale 5.</w:t>
      </w:r>
    </w:p>
    <w:p w14:paraId="68CDB5A3"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Las razones se pueden calcular directamente de la definición, teniendo cuidado al seleccionar el cateto que sea </w:t>
      </w:r>
      <w:r w:rsidRPr="00255B51">
        <w:rPr>
          <w:rFonts w:ascii="Verdana" w:eastAsia="Times New Roman" w:hAnsi="Verdana" w:cs="Times New Roman"/>
          <w:color w:val="000000"/>
          <w:sz w:val="26"/>
          <w:szCs w:val="26"/>
          <w:u w:val="single"/>
          <w:lang w:eastAsia="es-CO"/>
        </w:rPr>
        <w:t>el opuesto al ángulo α</w:t>
      </w:r>
      <w:r w:rsidRPr="00255B51">
        <w:rPr>
          <w:rFonts w:ascii="Verdana" w:eastAsia="Times New Roman" w:hAnsi="Verdana" w:cs="Times New Roman"/>
          <w:color w:val="000000"/>
          <w:sz w:val="26"/>
          <w:szCs w:val="26"/>
          <w:lang w:eastAsia="es-CO"/>
        </w:rPr>
        <w:t> para calcular el sen α. Veamos:</w:t>
      </w:r>
    </w:p>
    <w:p w14:paraId="36BE1910" w14:textId="77777777" w:rsidR="00255B51" w:rsidRPr="00255B51" w:rsidRDefault="00255B51" w:rsidP="00255B51">
      <w:pPr>
        <w:numPr>
          <w:ilvl w:val="0"/>
          <w:numId w:val="3"/>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sen α = 4/5</w:t>
      </w:r>
    </w:p>
    <w:p w14:paraId="35D45567" w14:textId="77777777" w:rsidR="00255B51" w:rsidRPr="00255B51" w:rsidRDefault="00255B51" w:rsidP="00255B51">
      <w:pPr>
        <w:numPr>
          <w:ilvl w:val="0"/>
          <w:numId w:val="3"/>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cos α = 3/5</w:t>
      </w:r>
    </w:p>
    <w:p w14:paraId="2DDD1B0C" w14:textId="77777777" w:rsidR="00255B51" w:rsidRPr="00255B51" w:rsidRDefault="00255B51" w:rsidP="00255B51">
      <w:pPr>
        <w:numPr>
          <w:ilvl w:val="0"/>
          <w:numId w:val="3"/>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tg</w:t>
      </w:r>
      <w:proofErr w:type="spellEnd"/>
      <w:r w:rsidRPr="00255B51">
        <w:rPr>
          <w:rFonts w:ascii="Verdana" w:eastAsia="Times New Roman" w:hAnsi="Verdana" w:cs="Times New Roman"/>
          <w:color w:val="000000"/>
          <w:sz w:val="23"/>
          <w:szCs w:val="23"/>
          <w:lang w:eastAsia="es-CO"/>
        </w:rPr>
        <w:t xml:space="preserve"> α = 4/3</w:t>
      </w:r>
    </w:p>
    <w:p w14:paraId="166371E8" w14:textId="77777777" w:rsidR="00255B51" w:rsidRPr="00255B51" w:rsidRDefault="00255B51" w:rsidP="00255B51">
      <w:pPr>
        <w:numPr>
          <w:ilvl w:val="0"/>
          <w:numId w:val="3"/>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cot</w:t>
      </w:r>
      <w:proofErr w:type="spellEnd"/>
      <w:r w:rsidRPr="00255B51">
        <w:rPr>
          <w:rFonts w:ascii="Verdana" w:eastAsia="Times New Roman" w:hAnsi="Verdana" w:cs="Times New Roman"/>
          <w:color w:val="000000"/>
          <w:sz w:val="23"/>
          <w:szCs w:val="23"/>
          <w:lang w:eastAsia="es-CO"/>
        </w:rPr>
        <w:t xml:space="preserve"> α = ¾</w:t>
      </w:r>
    </w:p>
    <w:p w14:paraId="00157CE5" w14:textId="77777777" w:rsidR="00255B51" w:rsidRPr="00255B51" w:rsidRDefault="00255B51" w:rsidP="00255B51">
      <w:pPr>
        <w:numPr>
          <w:ilvl w:val="0"/>
          <w:numId w:val="3"/>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sec</w:t>
      </w:r>
      <w:proofErr w:type="spellEnd"/>
      <w:r w:rsidRPr="00255B51">
        <w:rPr>
          <w:rFonts w:ascii="Verdana" w:eastAsia="Times New Roman" w:hAnsi="Verdana" w:cs="Times New Roman"/>
          <w:color w:val="000000"/>
          <w:sz w:val="23"/>
          <w:szCs w:val="23"/>
          <w:lang w:eastAsia="es-CO"/>
        </w:rPr>
        <w:t xml:space="preserve"> α = 1 / (3/5) = 5/3</w:t>
      </w:r>
    </w:p>
    <w:p w14:paraId="536505BA" w14:textId="77777777" w:rsidR="00255B51" w:rsidRPr="00255B51" w:rsidRDefault="00255B51" w:rsidP="00255B51">
      <w:pPr>
        <w:numPr>
          <w:ilvl w:val="0"/>
          <w:numId w:val="3"/>
        </w:numPr>
        <w:spacing w:before="100" w:beforeAutospacing="1" w:after="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cosec</w:t>
      </w:r>
      <w:proofErr w:type="spellEnd"/>
      <w:r w:rsidRPr="00255B51">
        <w:rPr>
          <w:rFonts w:ascii="Verdana" w:eastAsia="Times New Roman" w:hAnsi="Verdana" w:cs="Times New Roman"/>
          <w:color w:val="000000"/>
          <w:sz w:val="23"/>
          <w:szCs w:val="23"/>
          <w:lang w:eastAsia="es-CO"/>
        </w:rPr>
        <w:t xml:space="preserve"> α = 1 / (4/5) = 5/4</w:t>
      </w:r>
    </w:p>
    <w:p w14:paraId="659994AD"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Y como podemos ver, los valores de las razones trigonométricas se han intercambiado. En efecto, α y θ son ángulos complementarios, lo cual significa que suman 90º. En este caso se cumple que sen α = cos θ y así sucesivamente para las demás razones.</w:t>
      </w:r>
    </w:p>
    <w:p w14:paraId="4FE98BBC" w14:textId="77777777" w:rsidR="00255B51" w:rsidRPr="00255B51" w:rsidRDefault="00255B51" w:rsidP="00255B51">
      <w:pPr>
        <w:spacing w:before="360" w:after="210" w:line="435" w:lineRule="atLeast"/>
        <w:outlineLvl w:val="3"/>
        <w:rPr>
          <w:rFonts w:ascii="Roboto" w:eastAsia="Times New Roman" w:hAnsi="Roboto" w:cs="Times New Roman"/>
          <w:color w:val="000000"/>
          <w:sz w:val="29"/>
          <w:szCs w:val="29"/>
          <w:lang w:eastAsia="es-CO"/>
        </w:rPr>
      </w:pPr>
      <w:r w:rsidRPr="00255B51">
        <w:rPr>
          <w:rFonts w:ascii="Roboto" w:eastAsia="Times New Roman" w:hAnsi="Roboto" w:cs="Times New Roman"/>
          <w:b/>
          <w:bCs/>
          <w:color w:val="000000"/>
          <w:sz w:val="29"/>
          <w:szCs w:val="29"/>
          <w:lang w:eastAsia="es-CO"/>
        </w:rPr>
        <w:t>Solución b</w:t>
      </w:r>
    </w:p>
    <w:p w14:paraId="4DA291CC"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lastRenderedPageBreak/>
        <w:t>Calculemos la hipotenusa del triángulo mediante el teorema de Pitágoras:</w:t>
      </w:r>
    </w:p>
    <w:p w14:paraId="70C02B87"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Hipotenusa</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20</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+ 21</w:t>
      </w:r>
      <w:r w:rsidRPr="00255B51">
        <w:rPr>
          <w:rFonts w:ascii="Verdana" w:eastAsia="Times New Roman" w:hAnsi="Verdana" w:cs="Times New Roman"/>
          <w:color w:val="000000"/>
          <w:sz w:val="19"/>
          <w:szCs w:val="19"/>
          <w:vertAlign w:val="superscript"/>
          <w:lang w:eastAsia="es-CO"/>
        </w:rPr>
        <w:t>2</w:t>
      </w:r>
      <w:r w:rsidRPr="00255B51">
        <w:rPr>
          <w:rFonts w:ascii="Verdana" w:eastAsia="Times New Roman" w:hAnsi="Verdana" w:cs="Times New Roman"/>
          <w:color w:val="000000"/>
          <w:sz w:val="26"/>
          <w:szCs w:val="26"/>
          <w:lang w:eastAsia="es-CO"/>
        </w:rPr>
        <w:t> = 841</w:t>
      </w:r>
    </w:p>
    <w:p w14:paraId="1752D3E1"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√841 = 29</w:t>
      </w:r>
    </w:p>
    <w:p w14:paraId="5F971FB3"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Entonces las 6 razones trigonométricas del ángulo β son:</w:t>
      </w:r>
    </w:p>
    <w:p w14:paraId="43A80260" w14:textId="77777777" w:rsidR="00255B51" w:rsidRPr="00255B51" w:rsidRDefault="00255B51" w:rsidP="00255B51">
      <w:pPr>
        <w:numPr>
          <w:ilvl w:val="0"/>
          <w:numId w:val="4"/>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sen β = 20/29</w:t>
      </w:r>
    </w:p>
    <w:p w14:paraId="1F6FE961" w14:textId="77777777" w:rsidR="00255B51" w:rsidRPr="00255B51" w:rsidRDefault="00255B51" w:rsidP="00255B51">
      <w:pPr>
        <w:numPr>
          <w:ilvl w:val="0"/>
          <w:numId w:val="4"/>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cos β = 21/29</w:t>
      </w:r>
    </w:p>
    <w:p w14:paraId="2358F32D" w14:textId="77777777" w:rsidR="00255B51" w:rsidRPr="00255B51" w:rsidRDefault="00255B51" w:rsidP="00255B51">
      <w:pPr>
        <w:numPr>
          <w:ilvl w:val="0"/>
          <w:numId w:val="4"/>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tg</w:t>
      </w:r>
      <w:proofErr w:type="spellEnd"/>
      <w:r w:rsidRPr="00255B51">
        <w:rPr>
          <w:rFonts w:ascii="Verdana" w:eastAsia="Times New Roman" w:hAnsi="Verdana" w:cs="Times New Roman"/>
          <w:color w:val="000000"/>
          <w:sz w:val="23"/>
          <w:szCs w:val="23"/>
          <w:lang w:eastAsia="es-CO"/>
        </w:rPr>
        <w:t xml:space="preserve"> β = 20/21</w:t>
      </w:r>
    </w:p>
    <w:p w14:paraId="2675BD05" w14:textId="77777777" w:rsidR="00255B51" w:rsidRPr="00255B51" w:rsidRDefault="00255B51" w:rsidP="00255B51">
      <w:pPr>
        <w:numPr>
          <w:ilvl w:val="0"/>
          <w:numId w:val="4"/>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cot</w:t>
      </w:r>
      <w:proofErr w:type="spellEnd"/>
      <w:r w:rsidRPr="00255B51">
        <w:rPr>
          <w:rFonts w:ascii="Verdana" w:eastAsia="Times New Roman" w:hAnsi="Verdana" w:cs="Times New Roman"/>
          <w:color w:val="000000"/>
          <w:sz w:val="23"/>
          <w:szCs w:val="23"/>
          <w:lang w:eastAsia="es-CO"/>
        </w:rPr>
        <w:t xml:space="preserve"> β = 21/20</w:t>
      </w:r>
    </w:p>
    <w:p w14:paraId="0DE14116" w14:textId="77777777" w:rsidR="00255B51" w:rsidRPr="00255B51" w:rsidRDefault="00255B51" w:rsidP="00255B51">
      <w:pPr>
        <w:numPr>
          <w:ilvl w:val="0"/>
          <w:numId w:val="4"/>
        </w:numPr>
        <w:spacing w:before="100" w:beforeAutospacing="1" w:after="15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sec</w:t>
      </w:r>
      <w:proofErr w:type="spellEnd"/>
      <w:r w:rsidRPr="00255B51">
        <w:rPr>
          <w:rFonts w:ascii="Verdana" w:eastAsia="Times New Roman" w:hAnsi="Verdana" w:cs="Times New Roman"/>
          <w:color w:val="000000"/>
          <w:sz w:val="23"/>
          <w:szCs w:val="23"/>
          <w:lang w:eastAsia="es-CO"/>
        </w:rPr>
        <w:t xml:space="preserve"> β = 1 / (21/29) = 29/21</w:t>
      </w:r>
    </w:p>
    <w:p w14:paraId="158A9B6C" w14:textId="77777777" w:rsidR="00255B51" w:rsidRPr="00255B51" w:rsidRDefault="00255B51" w:rsidP="00255B51">
      <w:pPr>
        <w:numPr>
          <w:ilvl w:val="0"/>
          <w:numId w:val="4"/>
        </w:numPr>
        <w:spacing w:before="100" w:beforeAutospacing="1" w:after="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t>cosec</w:t>
      </w:r>
      <w:proofErr w:type="spellEnd"/>
      <w:r w:rsidRPr="00255B51">
        <w:rPr>
          <w:rFonts w:ascii="Verdana" w:eastAsia="Times New Roman" w:hAnsi="Verdana" w:cs="Times New Roman"/>
          <w:color w:val="000000"/>
          <w:sz w:val="23"/>
          <w:szCs w:val="23"/>
          <w:lang w:eastAsia="es-CO"/>
        </w:rPr>
        <w:t xml:space="preserve"> β = 1 / (20/29) = 20/29</w:t>
      </w:r>
    </w:p>
    <w:p w14:paraId="01793B15" w14:textId="77777777" w:rsidR="00255B51" w:rsidRPr="00255B51" w:rsidRDefault="00255B51" w:rsidP="00255B51">
      <w:pPr>
        <w:spacing w:before="405" w:after="255" w:line="450" w:lineRule="atLeast"/>
        <w:outlineLvl w:val="2"/>
        <w:rPr>
          <w:rFonts w:ascii="Roboto" w:eastAsia="Times New Roman" w:hAnsi="Roboto" w:cs="Times New Roman"/>
          <w:color w:val="000000"/>
          <w:sz w:val="33"/>
          <w:szCs w:val="33"/>
          <w:lang w:eastAsia="es-CO"/>
        </w:rPr>
      </w:pPr>
      <w:r w:rsidRPr="00255B51">
        <w:rPr>
          <w:rFonts w:ascii="Roboto" w:eastAsia="Times New Roman" w:hAnsi="Roboto" w:cs="Times New Roman"/>
          <w:b/>
          <w:bCs/>
          <w:color w:val="000000"/>
          <w:sz w:val="33"/>
          <w:szCs w:val="33"/>
          <w:lang w:eastAsia="es-CO"/>
        </w:rPr>
        <w:t>– Ejercicio 2</w:t>
      </w:r>
    </w:p>
    <w:p w14:paraId="22DC34A0"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a) Encontrar el valor de x en la figura.</w:t>
      </w:r>
    </w:p>
    <w:p w14:paraId="74DBA71A"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b) Calcular el perímetro de los 3 triángulos mostrados.</w:t>
      </w:r>
    </w:p>
    <w:p w14:paraId="29A69901" w14:textId="4AFA6501"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lastRenderedPageBreak/>
        <w:drawing>
          <wp:inline distT="0" distB="0" distL="0" distR="0" wp14:anchorId="66408581" wp14:editId="210153D9">
            <wp:extent cx="4286250" cy="27717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771775"/>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Figura 4. Triángulos para el ejercicio resuelto 2. Fuente: Stewart, J. Precálculo: Matemáticas para el Cálculo.</w:t>
      </w:r>
    </w:p>
    <w:p w14:paraId="774883AB" w14:textId="77777777" w:rsidR="00255B51" w:rsidRPr="00255B51" w:rsidRDefault="00255B51" w:rsidP="00255B51">
      <w:pPr>
        <w:spacing w:before="360" w:after="210" w:line="435" w:lineRule="atLeast"/>
        <w:outlineLvl w:val="3"/>
        <w:rPr>
          <w:rFonts w:ascii="Roboto" w:eastAsia="Times New Roman" w:hAnsi="Roboto" w:cs="Times New Roman"/>
          <w:color w:val="000000"/>
          <w:sz w:val="29"/>
          <w:szCs w:val="29"/>
          <w:lang w:eastAsia="es-CO"/>
        </w:rPr>
      </w:pPr>
      <w:r w:rsidRPr="00255B51">
        <w:rPr>
          <w:rFonts w:ascii="Roboto" w:eastAsia="Times New Roman" w:hAnsi="Roboto" w:cs="Times New Roman"/>
          <w:b/>
          <w:bCs/>
          <w:color w:val="000000"/>
          <w:sz w:val="29"/>
          <w:szCs w:val="29"/>
          <w:lang w:eastAsia="es-CO"/>
        </w:rPr>
        <w:t>Solución a</w:t>
      </w:r>
    </w:p>
    <w:p w14:paraId="33F01BD3"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En la figura podemos identificar varios triángulos, en particular el triángulo rectángulo de la izquierda, que tiene un cateto igual a 85 y el ángulo agudo 60º.</w:t>
      </w:r>
    </w:p>
    <w:p w14:paraId="1D684C4A" w14:textId="1ACE5483"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lastRenderedPageBreak/>
        <w:drawing>
          <wp:inline distT="0" distB="0" distL="0" distR="0" wp14:anchorId="544E8ADE" wp14:editId="14ABB869">
            <wp:extent cx="3333750" cy="3648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3648075"/>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Figura 5. El triángulo de la izquierda.</w:t>
      </w:r>
    </w:p>
    <w:p w14:paraId="4543762B"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Con la información de este triángulo podemos calcular el lado b. No es la medida que pide el enunciado, pero conocer su valor es un paso previo.</w:t>
      </w:r>
    </w:p>
    <w:p w14:paraId="48192DCE"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Para determinarlo la razón apropiada es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60 º = 85 /b, ya que b es el cateto adyacente a 60 º y 85 es el opuesto a dicho ángulo. Por lo tanto:</w:t>
      </w:r>
    </w:p>
    <w:p w14:paraId="08FF1E0B"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b = 85 /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60º = 85 / √3</w:t>
      </w:r>
    </w:p>
    <w:p w14:paraId="3E30362E"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Una vez conocido b, usaremos el triángulo rectángulo grande y exterior, que tiene un lado común con el triángulo anterior: el que mide 85. Este es el cateto opuesto al ángulo de 30º.</w:t>
      </w:r>
    </w:p>
    <w:p w14:paraId="5A9B66AA" w14:textId="24B93284"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lastRenderedPageBreak/>
        <w:drawing>
          <wp:inline distT="0" distB="0" distL="0" distR="0" wp14:anchorId="643251CB" wp14:editId="6E6145A1">
            <wp:extent cx="4286250" cy="27908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790825"/>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Figura 6. El triángulo exterior, del cual ya se conoce una parte de la base.</w:t>
      </w:r>
    </w:p>
    <w:p w14:paraId="16BE6D70"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De allí:</w:t>
      </w:r>
    </w:p>
    <w:p w14:paraId="227927D3"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Cateto adyacente a 30º= (85/√3) + x</w:t>
      </w:r>
    </w:p>
    <w:p w14:paraId="1CF97DBB"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Ahora podemos plantear lo siguiente:</w:t>
      </w:r>
    </w:p>
    <w:p w14:paraId="2A592BA1"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85 / [(85/√3) + x] =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30º</w:t>
      </w:r>
    </w:p>
    <w:p w14:paraId="39EB77E9"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Lo que está entre corchetes pasa a multiplicar la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30º:</w:t>
      </w:r>
    </w:p>
    <w:p w14:paraId="1963F6D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85 = [(85/√3) + x].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30º</w:t>
      </w:r>
    </w:p>
    <w:p w14:paraId="2B027898"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Aplicando la propiedad distributiva de la multiplicación:</w:t>
      </w:r>
    </w:p>
    <w:p w14:paraId="18D91FC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85 =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30º. (85/√3) + x.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30º</w:t>
      </w:r>
    </w:p>
    <w:p w14:paraId="5CA611B4"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Por lo tanto:</w:t>
      </w:r>
    </w:p>
    <w:p w14:paraId="6A02077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x.tg 30º = 85 –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30º. (85/√3) = 85 [1 –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w:t>
      </w:r>
      <w:proofErr w:type="gramStart"/>
      <w:r w:rsidRPr="00255B51">
        <w:rPr>
          <w:rFonts w:ascii="Verdana" w:eastAsia="Times New Roman" w:hAnsi="Verdana" w:cs="Times New Roman"/>
          <w:color w:val="000000"/>
          <w:sz w:val="26"/>
          <w:szCs w:val="26"/>
          <w:lang w:eastAsia="es-CO"/>
        </w:rPr>
        <w:t>30º .</w:t>
      </w:r>
      <w:proofErr w:type="gramEnd"/>
      <w:r w:rsidRPr="00255B51">
        <w:rPr>
          <w:rFonts w:ascii="Verdana" w:eastAsia="Times New Roman" w:hAnsi="Verdana" w:cs="Times New Roman"/>
          <w:color w:val="000000"/>
          <w:sz w:val="26"/>
          <w:szCs w:val="26"/>
          <w:lang w:eastAsia="es-CO"/>
        </w:rPr>
        <w:t xml:space="preserve"> (1/√3)] = </w:t>
      </w:r>
      <w:proofErr w:type="gramStart"/>
      <w:r w:rsidRPr="00255B51">
        <w:rPr>
          <w:rFonts w:ascii="Verdana" w:eastAsia="Times New Roman" w:hAnsi="Verdana" w:cs="Times New Roman"/>
          <w:color w:val="000000"/>
          <w:sz w:val="26"/>
          <w:szCs w:val="26"/>
          <w:lang w:eastAsia="es-CO"/>
        </w:rPr>
        <w:t>85 .</w:t>
      </w:r>
      <w:proofErr w:type="gramEnd"/>
      <w:r w:rsidRPr="00255B51">
        <w:rPr>
          <w:rFonts w:ascii="Verdana" w:eastAsia="Times New Roman" w:hAnsi="Verdana" w:cs="Times New Roman"/>
          <w:color w:val="000000"/>
          <w:sz w:val="26"/>
          <w:szCs w:val="26"/>
          <w:lang w:eastAsia="es-CO"/>
        </w:rPr>
        <w:t xml:space="preserve"> (2/3) = 170/3</w:t>
      </w:r>
    </w:p>
    <w:p w14:paraId="6AE67C8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 xml:space="preserve">Sustituyendo el valor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30º = √3 / 3:</w:t>
      </w:r>
    </w:p>
    <w:p w14:paraId="27456998"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lastRenderedPageBreak/>
        <w:t>x = (170/3) ÷ (√3 / 3) = 98.15</w:t>
      </w:r>
    </w:p>
    <w:p w14:paraId="2CF0B892" w14:textId="77777777" w:rsidR="00255B51" w:rsidRPr="00255B51" w:rsidRDefault="00255B51" w:rsidP="00255B51">
      <w:pPr>
        <w:spacing w:before="360" w:after="210" w:line="435" w:lineRule="atLeast"/>
        <w:outlineLvl w:val="3"/>
        <w:rPr>
          <w:rFonts w:ascii="Roboto" w:eastAsia="Times New Roman" w:hAnsi="Roboto" w:cs="Times New Roman"/>
          <w:color w:val="000000"/>
          <w:sz w:val="29"/>
          <w:szCs w:val="29"/>
          <w:lang w:eastAsia="es-CO"/>
        </w:rPr>
      </w:pPr>
      <w:r w:rsidRPr="00255B51">
        <w:rPr>
          <w:rFonts w:ascii="Roboto" w:eastAsia="Times New Roman" w:hAnsi="Roboto" w:cs="Times New Roman"/>
          <w:b/>
          <w:bCs/>
          <w:color w:val="000000"/>
          <w:sz w:val="29"/>
          <w:szCs w:val="29"/>
          <w:lang w:eastAsia="es-CO"/>
        </w:rPr>
        <w:t>Solución b</w:t>
      </w:r>
    </w:p>
    <w:p w14:paraId="29E59667" w14:textId="77777777" w:rsidR="00255B51" w:rsidRPr="00255B51" w:rsidRDefault="00255B51" w:rsidP="00255B51">
      <w:pPr>
        <w:spacing w:before="315" w:after="165" w:line="360" w:lineRule="atLeast"/>
        <w:outlineLvl w:val="5"/>
        <w:rPr>
          <w:rFonts w:ascii="Roboto" w:eastAsia="Times New Roman" w:hAnsi="Roboto" w:cs="Times New Roman"/>
          <w:color w:val="000000"/>
          <w:sz w:val="24"/>
          <w:szCs w:val="24"/>
          <w:lang w:eastAsia="es-CO"/>
        </w:rPr>
      </w:pPr>
      <w:r w:rsidRPr="00255B51">
        <w:rPr>
          <w:rFonts w:ascii="Roboto" w:eastAsia="Times New Roman" w:hAnsi="Roboto" w:cs="Times New Roman"/>
          <w:b/>
          <w:bCs/>
          <w:color w:val="000000"/>
          <w:sz w:val="24"/>
          <w:szCs w:val="24"/>
          <w:lang w:eastAsia="es-CO"/>
        </w:rPr>
        <w:t>Perímetro del triángulo pequeño</w:t>
      </w:r>
    </w:p>
    <w:p w14:paraId="67C7AD54"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Sea h</w:t>
      </w:r>
      <w:r w:rsidRPr="00255B51">
        <w:rPr>
          <w:rFonts w:ascii="Verdana" w:eastAsia="Times New Roman" w:hAnsi="Verdana" w:cs="Times New Roman"/>
          <w:color w:val="000000"/>
          <w:sz w:val="19"/>
          <w:szCs w:val="19"/>
          <w:vertAlign w:val="subscript"/>
          <w:lang w:eastAsia="es-CO"/>
        </w:rPr>
        <w:t>1</w:t>
      </w:r>
      <w:r w:rsidRPr="00255B51">
        <w:rPr>
          <w:rFonts w:ascii="Verdana" w:eastAsia="Times New Roman" w:hAnsi="Verdana" w:cs="Times New Roman"/>
          <w:color w:val="000000"/>
          <w:sz w:val="26"/>
          <w:szCs w:val="26"/>
          <w:lang w:eastAsia="es-CO"/>
        </w:rPr>
        <w:t xml:space="preserve"> la hipotenusa de este triángulo, que se puede calcular por teorema de Pitágoras o mediante una razón trigonométrica, por </w:t>
      </w:r>
      <w:proofErr w:type="gramStart"/>
      <w:r w:rsidRPr="00255B51">
        <w:rPr>
          <w:rFonts w:ascii="Verdana" w:eastAsia="Times New Roman" w:hAnsi="Verdana" w:cs="Times New Roman"/>
          <w:color w:val="000000"/>
          <w:sz w:val="26"/>
          <w:szCs w:val="26"/>
          <w:lang w:eastAsia="es-CO"/>
        </w:rPr>
        <w:t>ejemplo</w:t>
      </w:r>
      <w:proofErr w:type="gramEnd"/>
      <w:r w:rsidRPr="00255B51">
        <w:rPr>
          <w:rFonts w:ascii="Verdana" w:eastAsia="Times New Roman" w:hAnsi="Verdana" w:cs="Times New Roman"/>
          <w:color w:val="000000"/>
          <w:sz w:val="26"/>
          <w:szCs w:val="26"/>
          <w:lang w:eastAsia="es-CO"/>
        </w:rPr>
        <w:t xml:space="preserve"> cos 60º:</w:t>
      </w:r>
    </w:p>
    <w:p w14:paraId="72516D64"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cos 60 º = 85/√3 / h</w:t>
      </w:r>
      <w:r w:rsidRPr="00255B51">
        <w:rPr>
          <w:rFonts w:ascii="Verdana" w:eastAsia="Times New Roman" w:hAnsi="Verdana" w:cs="Times New Roman"/>
          <w:color w:val="000000"/>
          <w:sz w:val="19"/>
          <w:szCs w:val="19"/>
          <w:vertAlign w:val="subscript"/>
          <w:lang w:eastAsia="es-CO"/>
        </w:rPr>
        <w:t>1</w:t>
      </w:r>
      <w:r w:rsidRPr="00255B51">
        <w:rPr>
          <w:rFonts w:ascii="Arial" w:eastAsia="Times New Roman" w:hAnsi="Arial" w:cs="Arial"/>
          <w:color w:val="000000"/>
          <w:sz w:val="26"/>
          <w:szCs w:val="26"/>
          <w:lang w:eastAsia="es-CO"/>
        </w:rPr>
        <w:t>→</w:t>
      </w:r>
      <w:r w:rsidRPr="00255B51">
        <w:rPr>
          <w:rFonts w:ascii="Verdana" w:eastAsia="Times New Roman" w:hAnsi="Verdana" w:cs="Times New Roman"/>
          <w:color w:val="000000"/>
          <w:sz w:val="26"/>
          <w:szCs w:val="26"/>
          <w:lang w:eastAsia="es-CO"/>
        </w:rPr>
        <w:t xml:space="preserve"> h</w:t>
      </w:r>
      <w:r w:rsidRPr="00255B51">
        <w:rPr>
          <w:rFonts w:ascii="Verdana" w:eastAsia="Times New Roman" w:hAnsi="Verdana" w:cs="Times New Roman"/>
          <w:color w:val="000000"/>
          <w:sz w:val="19"/>
          <w:szCs w:val="19"/>
          <w:vertAlign w:val="subscript"/>
          <w:lang w:eastAsia="es-CO"/>
        </w:rPr>
        <w:t>1</w:t>
      </w:r>
      <w:r w:rsidRPr="00255B51">
        <w:rPr>
          <w:rFonts w:ascii="Verdana" w:eastAsia="Times New Roman" w:hAnsi="Verdana" w:cs="Times New Roman"/>
          <w:color w:val="000000"/>
          <w:sz w:val="26"/>
          <w:szCs w:val="26"/>
          <w:lang w:eastAsia="es-CO"/>
        </w:rPr>
        <w:t> = (85/√3) ÷ cos 60º = 98.1</w:t>
      </w:r>
    </w:p>
    <w:p w14:paraId="38DE9B87"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Para hallar P, el perímetro de este triángulo, simplemente sumamos los 3 lados:</w:t>
      </w:r>
    </w:p>
    <w:p w14:paraId="4F0149CE"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 = 85 + (85/√3) + 98.1 = 232.2</w:t>
      </w:r>
    </w:p>
    <w:p w14:paraId="7F7953C6" w14:textId="77777777" w:rsidR="00255B51" w:rsidRPr="00255B51" w:rsidRDefault="00255B51" w:rsidP="00255B51">
      <w:pPr>
        <w:spacing w:before="315" w:after="165" w:line="360" w:lineRule="atLeast"/>
        <w:outlineLvl w:val="5"/>
        <w:rPr>
          <w:rFonts w:ascii="Roboto" w:eastAsia="Times New Roman" w:hAnsi="Roboto" w:cs="Times New Roman"/>
          <w:color w:val="000000"/>
          <w:sz w:val="24"/>
          <w:szCs w:val="24"/>
          <w:lang w:eastAsia="es-CO"/>
        </w:rPr>
      </w:pPr>
      <w:r w:rsidRPr="00255B51">
        <w:rPr>
          <w:rFonts w:ascii="Roboto" w:eastAsia="Times New Roman" w:hAnsi="Roboto" w:cs="Times New Roman"/>
          <w:b/>
          <w:bCs/>
          <w:color w:val="000000"/>
          <w:sz w:val="24"/>
          <w:szCs w:val="24"/>
          <w:lang w:eastAsia="es-CO"/>
        </w:rPr>
        <w:t>Perímetro del triángulo externo</w:t>
      </w:r>
    </w:p>
    <w:p w14:paraId="6C8FE15E"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Sea h</w:t>
      </w:r>
      <w:r w:rsidRPr="00255B51">
        <w:rPr>
          <w:rFonts w:ascii="Verdana" w:eastAsia="Times New Roman" w:hAnsi="Verdana" w:cs="Times New Roman"/>
          <w:color w:val="000000"/>
          <w:sz w:val="19"/>
          <w:szCs w:val="19"/>
          <w:vertAlign w:val="subscript"/>
          <w:lang w:eastAsia="es-CO"/>
        </w:rPr>
        <w:t>2 </w:t>
      </w:r>
      <w:r w:rsidRPr="00255B51">
        <w:rPr>
          <w:rFonts w:ascii="Verdana" w:eastAsia="Times New Roman" w:hAnsi="Verdana" w:cs="Times New Roman"/>
          <w:color w:val="000000"/>
          <w:sz w:val="26"/>
          <w:szCs w:val="26"/>
          <w:lang w:eastAsia="es-CO"/>
        </w:rPr>
        <w:t>a la hipotenusa del triángulo externo:</w:t>
      </w:r>
    </w:p>
    <w:p w14:paraId="66C5B88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sen 30º = 85 ÷ h</w:t>
      </w:r>
      <w:r w:rsidRPr="00255B51">
        <w:rPr>
          <w:rFonts w:ascii="Verdana" w:eastAsia="Times New Roman" w:hAnsi="Verdana" w:cs="Times New Roman"/>
          <w:color w:val="000000"/>
          <w:sz w:val="19"/>
          <w:szCs w:val="19"/>
          <w:vertAlign w:val="subscript"/>
          <w:lang w:eastAsia="es-CO"/>
        </w:rPr>
        <w:t>2  </w:t>
      </w:r>
    </w:p>
    <w:p w14:paraId="4A44E3BE"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w:t>
      </w:r>
      <w:r w:rsidRPr="00255B51">
        <w:rPr>
          <w:rFonts w:ascii="Verdana" w:eastAsia="Times New Roman" w:hAnsi="Verdana" w:cs="Times New Roman"/>
          <w:color w:val="000000"/>
          <w:sz w:val="19"/>
          <w:szCs w:val="19"/>
          <w:vertAlign w:val="subscript"/>
          <w:lang w:eastAsia="es-CO"/>
        </w:rPr>
        <w:t>2</w:t>
      </w:r>
      <w:r w:rsidRPr="00255B51">
        <w:rPr>
          <w:rFonts w:ascii="Verdana" w:eastAsia="Times New Roman" w:hAnsi="Verdana" w:cs="Times New Roman"/>
          <w:color w:val="000000"/>
          <w:sz w:val="26"/>
          <w:szCs w:val="26"/>
          <w:lang w:eastAsia="es-CO"/>
        </w:rPr>
        <w:t> = 85 ÷ sen 30º = 170</w:t>
      </w:r>
    </w:p>
    <w:p w14:paraId="4FE1BB8D"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Para este triángulo el perímetro es:</w:t>
      </w:r>
    </w:p>
    <w:p w14:paraId="21E4EDA9"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 = 85 + [(85/√3) + 98.15] + 170 = 402.22</w:t>
      </w:r>
    </w:p>
    <w:p w14:paraId="667E3346" w14:textId="77777777" w:rsidR="00255B51" w:rsidRPr="00255B51" w:rsidRDefault="00255B51" w:rsidP="00255B51">
      <w:pPr>
        <w:spacing w:before="315" w:after="165" w:line="360" w:lineRule="atLeast"/>
        <w:outlineLvl w:val="5"/>
        <w:rPr>
          <w:rFonts w:ascii="Roboto" w:eastAsia="Times New Roman" w:hAnsi="Roboto" w:cs="Times New Roman"/>
          <w:color w:val="000000"/>
          <w:sz w:val="24"/>
          <w:szCs w:val="24"/>
          <w:lang w:eastAsia="es-CO"/>
        </w:rPr>
      </w:pPr>
      <w:r w:rsidRPr="00255B51">
        <w:rPr>
          <w:rFonts w:ascii="Roboto" w:eastAsia="Times New Roman" w:hAnsi="Roboto" w:cs="Times New Roman"/>
          <w:b/>
          <w:bCs/>
          <w:color w:val="000000"/>
          <w:sz w:val="24"/>
          <w:szCs w:val="24"/>
          <w:lang w:eastAsia="es-CO"/>
        </w:rPr>
        <w:t>Perímetro del triángulo no rectángulo</w:t>
      </w:r>
    </w:p>
    <w:p w14:paraId="1281FE31"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De este triángulo ya conocemos todos sus lados:</w:t>
      </w:r>
    </w:p>
    <w:p w14:paraId="200157A6"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P = x + h</w:t>
      </w:r>
      <w:r w:rsidRPr="00255B51">
        <w:rPr>
          <w:rFonts w:ascii="Verdana" w:eastAsia="Times New Roman" w:hAnsi="Verdana" w:cs="Times New Roman"/>
          <w:color w:val="000000"/>
          <w:sz w:val="19"/>
          <w:szCs w:val="19"/>
          <w:vertAlign w:val="subscript"/>
          <w:lang w:eastAsia="es-CO"/>
        </w:rPr>
        <w:t>1 </w:t>
      </w:r>
      <w:r w:rsidRPr="00255B51">
        <w:rPr>
          <w:rFonts w:ascii="Verdana" w:eastAsia="Times New Roman" w:hAnsi="Verdana" w:cs="Times New Roman"/>
          <w:color w:val="000000"/>
          <w:sz w:val="26"/>
          <w:szCs w:val="26"/>
          <w:lang w:eastAsia="es-CO"/>
        </w:rPr>
        <w:t>+ h</w:t>
      </w:r>
      <w:r w:rsidRPr="00255B51">
        <w:rPr>
          <w:rFonts w:ascii="Verdana" w:eastAsia="Times New Roman" w:hAnsi="Verdana" w:cs="Times New Roman"/>
          <w:color w:val="000000"/>
          <w:sz w:val="19"/>
          <w:szCs w:val="19"/>
          <w:vertAlign w:val="subscript"/>
          <w:lang w:eastAsia="es-CO"/>
        </w:rPr>
        <w:t>2</w:t>
      </w:r>
      <w:r w:rsidRPr="00255B51">
        <w:rPr>
          <w:rFonts w:ascii="Verdana" w:eastAsia="Times New Roman" w:hAnsi="Verdana" w:cs="Times New Roman"/>
          <w:color w:val="000000"/>
          <w:sz w:val="26"/>
          <w:szCs w:val="26"/>
          <w:lang w:eastAsia="es-CO"/>
        </w:rPr>
        <w:t> = 98.15 + 98.15 + 170 = 366.3</w:t>
      </w:r>
    </w:p>
    <w:p w14:paraId="6E8C3778" w14:textId="77777777" w:rsidR="00255B51" w:rsidRPr="00255B51" w:rsidRDefault="00255B51" w:rsidP="00255B51">
      <w:pPr>
        <w:spacing w:before="450" w:after="300" w:line="570" w:lineRule="atLeast"/>
        <w:outlineLvl w:val="1"/>
        <w:rPr>
          <w:rFonts w:ascii="Roboto" w:eastAsia="Times New Roman" w:hAnsi="Roboto" w:cs="Times New Roman"/>
          <w:color w:val="000000"/>
          <w:sz w:val="41"/>
          <w:szCs w:val="41"/>
          <w:lang w:eastAsia="es-CO"/>
        </w:rPr>
      </w:pPr>
      <w:r w:rsidRPr="00255B51">
        <w:rPr>
          <w:rFonts w:ascii="Roboto" w:eastAsia="Times New Roman" w:hAnsi="Roboto" w:cs="Times New Roman"/>
          <w:b/>
          <w:bCs/>
          <w:color w:val="000000"/>
          <w:sz w:val="41"/>
          <w:szCs w:val="41"/>
          <w:lang w:eastAsia="es-CO"/>
        </w:rPr>
        <w:t>Aplicaciones de las razones trigonométricas</w:t>
      </w:r>
    </w:p>
    <w:p w14:paraId="1438F154"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lastRenderedPageBreak/>
        <w:t xml:space="preserve">Las razones trigonométricas tienen numerosas aplicaciones prácticas, por </w:t>
      </w:r>
      <w:proofErr w:type="gramStart"/>
      <w:r w:rsidRPr="00255B51">
        <w:rPr>
          <w:rFonts w:ascii="Verdana" w:eastAsia="Times New Roman" w:hAnsi="Verdana" w:cs="Times New Roman"/>
          <w:color w:val="000000"/>
          <w:sz w:val="26"/>
          <w:szCs w:val="26"/>
          <w:lang w:eastAsia="es-CO"/>
        </w:rPr>
        <w:t>ejemplo</w:t>
      </w:r>
      <w:proofErr w:type="gramEnd"/>
      <w:r w:rsidRPr="00255B51">
        <w:rPr>
          <w:rFonts w:ascii="Verdana" w:eastAsia="Times New Roman" w:hAnsi="Verdana" w:cs="Times New Roman"/>
          <w:color w:val="000000"/>
          <w:sz w:val="26"/>
          <w:szCs w:val="26"/>
          <w:lang w:eastAsia="es-CO"/>
        </w:rPr>
        <w:t xml:space="preserve"> se pueden calcular alturas.</w:t>
      </w:r>
    </w:p>
    <w:p w14:paraId="678EEB5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Supongamos que una torre de agua está a 325 pies de un edificio. Un observador situado en una ventana nota que el ángulo de elevación del extremo superior de la torre es de 39 º, mientras que el ángulo de depresión con que se mira la base de la torre es de 25º. Se pregunta:</w:t>
      </w:r>
    </w:p>
    <w:p w14:paraId="70E87CC4"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a) ¿Cuál es la altura de la torre?</w:t>
      </w:r>
    </w:p>
    <w:p w14:paraId="22076291"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b) ¿A qué altura se sitúa la ventana?</w:t>
      </w:r>
    </w:p>
    <w:p w14:paraId="105D15CB" w14:textId="74F0E60E"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drawing>
          <wp:inline distT="0" distB="0" distL="0" distR="0" wp14:anchorId="7978CF34" wp14:editId="4569550E">
            <wp:extent cx="5612130" cy="263779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637790"/>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Figura 7. Esquema para calcular la altura de la torre vista desde un edificio. Fuente: Stewart, J. Precálculo: Matemáticas para el Cálculo.</w:t>
      </w:r>
    </w:p>
    <w:p w14:paraId="5E19BA4D" w14:textId="77777777" w:rsidR="00255B51" w:rsidRPr="00255B51" w:rsidRDefault="00255B51" w:rsidP="00255B51">
      <w:pPr>
        <w:spacing w:before="360" w:after="210" w:line="435" w:lineRule="atLeast"/>
        <w:outlineLvl w:val="3"/>
        <w:rPr>
          <w:rFonts w:ascii="Roboto" w:eastAsia="Times New Roman" w:hAnsi="Roboto" w:cs="Times New Roman"/>
          <w:color w:val="000000"/>
          <w:sz w:val="29"/>
          <w:szCs w:val="29"/>
          <w:lang w:eastAsia="es-CO"/>
        </w:rPr>
      </w:pPr>
      <w:r w:rsidRPr="00255B51">
        <w:rPr>
          <w:rFonts w:ascii="Roboto" w:eastAsia="Times New Roman" w:hAnsi="Roboto" w:cs="Times New Roman"/>
          <w:b/>
          <w:bCs/>
          <w:color w:val="000000"/>
          <w:sz w:val="29"/>
          <w:szCs w:val="29"/>
          <w:lang w:eastAsia="es-CO"/>
        </w:rPr>
        <w:t>Solución a</w:t>
      </w:r>
    </w:p>
    <w:p w14:paraId="1C0D0699"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Del cateto opuesto a 39 º del triángulo superior obtenemos una parte de la respuesta:</w:t>
      </w:r>
    </w:p>
    <w:p w14:paraId="3AC2E144" w14:textId="287246A2" w:rsidR="00255B51" w:rsidRPr="00255B51" w:rsidRDefault="00255B51" w:rsidP="00255B51">
      <w:pPr>
        <w:spacing w:after="0" w:line="240" w:lineRule="auto"/>
        <w:rPr>
          <w:rFonts w:ascii="Verdana" w:eastAsia="Times New Roman" w:hAnsi="Verdana" w:cs="Times New Roman"/>
          <w:color w:val="000000"/>
          <w:sz w:val="23"/>
          <w:szCs w:val="23"/>
          <w:lang w:eastAsia="es-CO"/>
        </w:rPr>
      </w:pPr>
      <w:r w:rsidRPr="00255B51">
        <w:rPr>
          <w:rFonts w:ascii="Verdana" w:eastAsia="Times New Roman" w:hAnsi="Verdana" w:cs="Times New Roman"/>
          <w:noProof/>
          <w:color w:val="000000"/>
          <w:sz w:val="23"/>
          <w:szCs w:val="23"/>
          <w:lang w:eastAsia="es-CO"/>
        </w:rPr>
        <w:lastRenderedPageBreak/>
        <w:drawing>
          <wp:inline distT="0" distB="0" distL="0" distR="0" wp14:anchorId="2AB204C3" wp14:editId="2C287DE3">
            <wp:extent cx="4286250" cy="255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552700"/>
                    </a:xfrm>
                    <a:prstGeom prst="rect">
                      <a:avLst/>
                    </a:prstGeom>
                    <a:noFill/>
                    <a:ln>
                      <a:noFill/>
                    </a:ln>
                  </pic:spPr>
                </pic:pic>
              </a:graphicData>
            </a:graphic>
          </wp:inline>
        </w:drawing>
      </w:r>
      <w:r w:rsidRPr="00255B51">
        <w:rPr>
          <w:rFonts w:ascii="Verdana" w:eastAsia="Times New Roman" w:hAnsi="Verdana" w:cs="Times New Roman"/>
          <w:color w:val="000000"/>
          <w:sz w:val="23"/>
          <w:szCs w:val="23"/>
          <w:lang w:eastAsia="es-CO"/>
        </w:rPr>
        <w:t>Figura 8. Triángulo para el ejercicio de aplicación. Fuente: F. Zapata.</w:t>
      </w:r>
    </w:p>
    <w:p w14:paraId="6148C4B1"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w:t>
      </w:r>
      <w:r w:rsidRPr="00255B51">
        <w:rPr>
          <w:rFonts w:ascii="Verdana" w:eastAsia="Times New Roman" w:hAnsi="Verdana" w:cs="Times New Roman"/>
          <w:color w:val="000000"/>
          <w:sz w:val="19"/>
          <w:szCs w:val="19"/>
          <w:vertAlign w:val="subscript"/>
          <w:lang w:eastAsia="es-CO"/>
        </w:rPr>
        <w:t>1</w:t>
      </w:r>
      <w:r w:rsidRPr="00255B51">
        <w:rPr>
          <w:rFonts w:ascii="Verdana" w:eastAsia="Times New Roman" w:hAnsi="Verdana" w:cs="Times New Roman"/>
          <w:color w:val="000000"/>
          <w:sz w:val="26"/>
          <w:szCs w:val="26"/>
          <w:lang w:eastAsia="es-CO"/>
        </w:rPr>
        <w:t xml:space="preserve">/325 =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39º </w:t>
      </w:r>
      <w:r w:rsidRPr="00255B51">
        <w:rPr>
          <w:rFonts w:ascii="Arial" w:eastAsia="Times New Roman" w:hAnsi="Arial" w:cs="Arial"/>
          <w:color w:val="000000"/>
          <w:sz w:val="26"/>
          <w:szCs w:val="26"/>
          <w:lang w:eastAsia="es-CO"/>
        </w:rPr>
        <w:t>→</w:t>
      </w:r>
      <w:r w:rsidRPr="00255B51">
        <w:rPr>
          <w:rFonts w:ascii="Verdana" w:eastAsia="Times New Roman" w:hAnsi="Verdana" w:cs="Times New Roman"/>
          <w:color w:val="000000"/>
          <w:sz w:val="26"/>
          <w:szCs w:val="26"/>
          <w:lang w:eastAsia="es-CO"/>
        </w:rPr>
        <w:t xml:space="preserve"> h</w:t>
      </w:r>
      <w:r w:rsidRPr="00255B51">
        <w:rPr>
          <w:rFonts w:ascii="Verdana" w:eastAsia="Times New Roman" w:hAnsi="Verdana" w:cs="Times New Roman"/>
          <w:color w:val="000000"/>
          <w:sz w:val="19"/>
          <w:szCs w:val="19"/>
          <w:vertAlign w:val="subscript"/>
          <w:lang w:eastAsia="es-CO"/>
        </w:rPr>
        <w:t>1</w:t>
      </w:r>
      <w:r w:rsidRPr="00255B51">
        <w:rPr>
          <w:rFonts w:ascii="Verdana" w:eastAsia="Times New Roman" w:hAnsi="Verdana" w:cs="Times New Roman"/>
          <w:color w:val="000000"/>
          <w:sz w:val="26"/>
          <w:szCs w:val="26"/>
          <w:lang w:eastAsia="es-CO"/>
        </w:rPr>
        <w:t xml:space="preserve"> = </w:t>
      </w:r>
      <w:proofErr w:type="gramStart"/>
      <w:r w:rsidRPr="00255B51">
        <w:rPr>
          <w:rFonts w:ascii="Verdana" w:eastAsia="Times New Roman" w:hAnsi="Verdana" w:cs="Times New Roman"/>
          <w:color w:val="000000"/>
          <w:sz w:val="26"/>
          <w:szCs w:val="26"/>
          <w:lang w:eastAsia="es-CO"/>
        </w:rPr>
        <w:t>325 .</w:t>
      </w:r>
      <w:proofErr w:type="gramEnd"/>
      <w:r w:rsidRPr="00255B51">
        <w:rPr>
          <w:rFonts w:ascii="Verdana" w:eastAsia="Times New Roman" w:hAnsi="Verdana" w:cs="Times New Roman"/>
          <w:color w:val="000000"/>
          <w:sz w:val="26"/>
          <w:szCs w:val="26"/>
          <w:lang w:eastAsia="es-CO"/>
        </w:rPr>
        <w:t xml:space="preserve">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39º pies = 263.2 pies</w:t>
      </w:r>
    </w:p>
    <w:p w14:paraId="3FAEB615"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De manera semejante obtenemos el resto de la altura de la torre, llamado h</w:t>
      </w:r>
      <w:r w:rsidRPr="00255B51">
        <w:rPr>
          <w:rFonts w:ascii="Verdana" w:eastAsia="Times New Roman" w:hAnsi="Verdana" w:cs="Times New Roman"/>
          <w:color w:val="000000"/>
          <w:sz w:val="19"/>
          <w:szCs w:val="19"/>
          <w:vertAlign w:val="subscript"/>
          <w:lang w:eastAsia="es-CO"/>
        </w:rPr>
        <w:t>2</w:t>
      </w:r>
      <w:r w:rsidRPr="00255B51">
        <w:rPr>
          <w:rFonts w:ascii="Verdana" w:eastAsia="Times New Roman" w:hAnsi="Verdana" w:cs="Times New Roman"/>
          <w:color w:val="000000"/>
          <w:sz w:val="26"/>
          <w:szCs w:val="26"/>
          <w:lang w:eastAsia="es-CO"/>
        </w:rPr>
        <w:t> a partir del triángulo inferior:</w:t>
      </w:r>
    </w:p>
    <w:p w14:paraId="2C8C202B"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w:t>
      </w:r>
      <w:r w:rsidRPr="00255B51">
        <w:rPr>
          <w:rFonts w:ascii="Verdana" w:eastAsia="Times New Roman" w:hAnsi="Verdana" w:cs="Times New Roman"/>
          <w:color w:val="000000"/>
          <w:sz w:val="19"/>
          <w:szCs w:val="19"/>
          <w:vertAlign w:val="subscript"/>
          <w:lang w:eastAsia="es-CO"/>
        </w:rPr>
        <w:t>2</w:t>
      </w:r>
      <w:r w:rsidRPr="00255B51">
        <w:rPr>
          <w:rFonts w:ascii="Verdana" w:eastAsia="Times New Roman" w:hAnsi="Verdana" w:cs="Times New Roman"/>
          <w:color w:val="000000"/>
          <w:sz w:val="26"/>
          <w:szCs w:val="26"/>
          <w:lang w:eastAsia="es-CO"/>
        </w:rPr>
        <w:t xml:space="preserve">/325 =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25º </w:t>
      </w:r>
      <w:r w:rsidRPr="00255B51">
        <w:rPr>
          <w:rFonts w:ascii="Arial" w:eastAsia="Times New Roman" w:hAnsi="Arial" w:cs="Arial"/>
          <w:color w:val="000000"/>
          <w:sz w:val="26"/>
          <w:szCs w:val="26"/>
          <w:lang w:eastAsia="es-CO"/>
        </w:rPr>
        <w:t>→</w:t>
      </w:r>
      <w:r w:rsidRPr="00255B51">
        <w:rPr>
          <w:rFonts w:ascii="Verdana" w:eastAsia="Times New Roman" w:hAnsi="Verdana" w:cs="Times New Roman"/>
          <w:color w:val="000000"/>
          <w:sz w:val="26"/>
          <w:szCs w:val="26"/>
          <w:lang w:eastAsia="es-CO"/>
        </w:rPr>
        <w:t xml:space="preserve"> h</w:t>
      </w:r>
      <w:r w:rsidRPr="00255B51">
        <w:rPr>
          <w:rFonts w:ascii="Verdana" w:eastAsia="Times New Roman" w:hAnsi="Verdana" w:cs="Times New Roman"/>
          <w:color w:val="000000"/>
          <w:sz w:val="19"/>
          <w:szCs w:val="19"/>
          <w:vertAlign w:val="subscript"/>
          <w:lang w:eastAsia="es-CO"/>
        </w:rPr>
        <w:t>2</w:t>
      </w:r>
      <w:r w:rsidRPr="00255B51">
        <w:rPr>
          <w:rFonts w:ascii="Verdana" w:eastAsia="Times New Roman" w:hAnsi="Verdana" w:cs="Times New Roman"/>
          <w:color w:val="000000"/>
          <w:sz w:val="26"/>
          <w:szCs w:val="26"/>
          <w:lang w:eastAsia="es-CO"/>
        </w:rPr>
        <w:t xml:space="preserve"> = </w:t>
      </w:r>
      <w:proofErr w:type="gramStart"/>
      <w:r w:rsidRPr="00255B51">
        <w:rPr>
          <w:rFonts w:ascii="Verdana" w:eastAsia="Times New Roman" w:hAnsi="Verdana" w:cs="Times New Roman"/>
          <w:color w:val="000000"/>
          <w:sz w:val="26"/>
          <w:szCs w:val="26"/>
          <w:lang w:eastAsia="es-CO"/>
        </w:rPr>
        <w:t>325 .</w:t>
      </w:r>
      <w:proofErr w:type="gramEnd"/>
      <w:r w:rsidRPr="00255B51">
        <w:rPr>
          <w:rFonts w:ascii="Verdana" w:eastAsia="Times New Roman" w:hAnsi="Verdana" w:cs="Times New Roman"/>
          <w:color w:val="000000"/>
          <w:sz w:val="26"/>
          <w:szCs w:val="26"/>
          <w:lang w:eastAsia="es-CO"/>
        </w:rPr>
        <w:t xml:space="preserve"> </w:t>
      </w:r>
      <w:proofErr w:type="spellStart"/>
      <w:r w:rsidRPr="00255B51">
        <w:rPr>
          <w:rFonts w:ascii="Verdana" w:eastAsia="Times New Roman" w:hAnsi="Verdana" w:cs="Times New Roman"/>
          <w:color w:val="000000"/>
          <w:sz w:val="26"/>
          <w:szCs w:val="26"/>
          <w:lang w:eastAsia="es-CO"/>
        </w:rPr>
        <w:t>tg</w:t>
      </w:r>
      <w:proofErr w:type="spellEnd"/>
      <w:r w:rsidRPr="00255B51">
        <w:rPr>
          <w:rFonts w:ascii="Verdana" w:eastAsia="Times New Roman" w:hAnsi="Verdana" w:cs="Times New Roman"/>
          <w:color w:val="000000"/>
          <w:sz w:val="26"/>
          <w:szCs w:val="26"/>
          <w:lang w:eastAsia="es-CO"/>
        </w:rPr>
        <w:t xml:space="preserve"> 25º pies = 151.6 pies</w:t>
      </w:r>
    </w:p>
    <w:p w14:paraId="16BAD19D"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La altura total de la torre es h</w:t>
      </w:r>
      <w:r w:rsidRPr="00255B51">
        <w:rPr>
          <w:rFonts w:ascii="Verdana" w:eastAsia="Times New Roman" w:hAnsi="Verdana" w:cs="Times New Roman"/>
          <w:color w:val="000000"/>
          <w:sz w:val="19"/>
          <w:szCs w:val="19"/>
          <w:vertAlign w:val="subscript"/>
          <w:lang w:eastAsia="es-CO"/>
        </w:rPr>
        <w:t>1</w:t>
      </w:r>
      <w:r w:rsidRPr="00255B51">
        <w:rPr>
          <w:rFonts w:ascii="Verdana" w:eastAsia="Times New Roman" w:hAnsi="Verdana" w:cs="Times New Roman"/>
          <w:color w:val="000000"/>
          <w:sz w:val="26"/>
          <w:szCs w:val="26"/>
          <w:lang w:eastAsia="es-CO"/>
        </w:rPr>
        <w:t> + h</w:t>
      </w:r>
      <w:r w:rsidRPr="00255B51">
        <w:rPr>
          <w:rFonts w:ascii="Verdana" w:eastAsia="Times New Roman" w:hAnsi="Verdana" w:cs="Times New Roman"/>
          <w:color w:val="000000"/>
          <w:sz w:val="19"/>
          <w:szCs w:val="19"/>
          <w:vertAlign w:val="subscript"/>
          <w:lang w:eastAsia="es-CO"/>
        </w:rPr>
        <w:t>2 </w:t>
      </w:r>
      <w:r w:rsidRPr="00255B51">
        <w:rPr>
          <w:rFonts w:ascii="Verdana" w:eastAsia="Times New Roman" w:hAnsi="Verdana" w:cs="Times New Roman"/>
          <w:color w:val="000000"/>
          <w:sz w:val="26"/>
          <w:szCs w:val="26"/>
          <w:lang w:eastAsia="es-CO"/>
        </w:rPr>
        <w:t>= 263.2 + 151.6 pies = 414.7 pies.</w:t>
      </w:r>
    </w:p>
    <w:p w14:paraId="18082C29" w14:textId="77777777" w:rsidR="00255B51" w:rsidRPr="00255B51" w:rsidRDefault="00255B51" w:rsidP="00255B51">
      <w:pPr>
        <w:spacing w:before="360" w:after="210" w:line="435" w:lineRule="atLeast"/>
        <w:outlineLvl w:val="3"/>
        <w:rPr>
          <w:rFonts w:ascii="Roboto" w:eastAsia="Times New Roman" w:hAnsi="Roboto" w:cs="Times New Roman"/>
          <w:color w:val="000000"/>
          <w:sz w:val="29"/>
          <w:szCs w:val="29"/>
          <w:lang w:eastAsia="es-CO"/>
        </w:rPr>
      </w:pPr>
      <w:r w:rsidRPr="00255B51">
        <w:rPr>
          <w:rFonts w:ascii="Roboto" w:eastAsia="Times New Roman" w:hAnsi="Roboto" w:cs="Times New Roman"/>
          <w:b/>
          <w:bCs/>
          <w:color w:val="000000"/>
          <w:sz w:val="29"/>
          <w:szCs w:val="29"/>
          <w:lang w:eastAsia="es-CO"/>
        </w:rPr>
        <w:t>Solución b</w:t>
      </w:r>
    </w:p>
    <w:p w14:paraId="0C92D63F"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La ventana está precisamente a una altura h</w:t>
      </w:r>
      <w:r w:rsidRPr="00255B51">
        <w:rPr>
          <w:rFonts w:ascii="Verdana" w:eastAsia="Times New Roman" w:hAnsi="Verdana" w:cs="Times New Roman"/>
          <w:color w:val="000000"/>
          <w:sz w:val="19"/>
          <w:szCs w:val="19"/>
          <w:vertAlign w:val="subscript"/>
          <w:lang w:eastAsia="es-CO"/>
        </w:rPr>
        <w:t>2</w:t>
      </w:r>
      <w:r w:rsidRPr="00255B51">
        <w:rPr>
          <w:rFonts w:ascii="Verdana" w:eastAsia="Times New Roman" w:hAnsi="Verdana" w:cs="Times New Roman"/>
          <w:color w:val="000000"/>
          <w:sz w:val="26"/>
          <w:szCs w:val="26"/>
          <w:lang w:eastAsia="es-CO"/>
        </w:rPr>
        <w:t> del suelo:</w:t>
      </w:r>
    </w:p>
    <w:p w14:paraId="7831EEF3" w14:textId="77777777" w:rsidR="00255B51" w:rsidRPr="00255B51" w:rsidRDefault="00255B51" w:rsidP="00255B51">
      <w:pPr>
        <w:spacing w:after="390" w:line="240" w:lineRule="auto"/>
        <w:rPr>
          <w:rFonts w:ascii="Verdana" w:eastAsia="Times New Roman" w:hAnsi="Verdana" w:cs="Times New Roman"/>
          <w:color w:val="000000"/>
          <w:sz w:val="26"/>
          <w:szCs w:val="26"/>
          <w:lang w:eastAsia="es-CO"/>
        </w:rPr>
      </w:pPr>
      <w:r w:rsidRPr="00255B51">
        <w:rPr>
          <w:rFonts w:ascii="Verdana" w:eastAsia="Times New Roman" w:hAnsi="Verdana" w:cs="Times New Roman"/>
          <w:color w:val="000000"/>
          <w:sz w:val="26"/>
          <w:szCs w:val="26"/>
          <w:lang w:eastAsia="es-CO"/>
        </w:rPr>
        <w:t>h</w:t>
      </w:r>
      <w:r w:rsidRPr="00255B51">
        <w:rPr>
          <w:rFonts w:ascii="Verdana" w:eastAsia="Times New Roman" w:hAnsi="Verdana" w:cs="Times New Roman"/>
          <w:color w:val="000000"/>
          <w:sz w:val="19"/>
          <w:szCs w:val="19"/>
          <w:vertAlign w:val="subscript"/>
          <w:lang w:eastAsia="es-CO"/>
        </w:rPr>
        <w:t>2</w:t>
      </w:r>
      <w:r w:rsidRPr="00255B51">
        <w:rPr>
          <w:rFonts w:ascii="Verdana" w:eastAsia="Times New Roman" w:hAnsi="Verdana" w:cs="Times New Roman"/>
          <w:color w:val="000000"/>
          <w:sz w:val="26"/>
          <w:szCs w:val="26"/>
          <w:lang w:eastAsia="es-CO"/>
        </w:rPr>
        <w:t> = 151.6 pies.</w:t>
      </w:r>
    </w:p>
    <w:p w14:paraId="2EA8C5BB" w14:textId="77777777" w:rsidR="00255B51" w:rsidRPr="00255B51" w:rsidRDefault="00255B51" w:rsidP="00255B51">
      <w:pPr>
        <w:spacing w:before="450" w:after="300" w:line="570" w:lineRule="atLeast"/>
        <w:outlineLvl w:val="1"/>
        <w:rPr>
          <w:rFonts w:ascii="Roboto" w:eastAsia="Times New Roman" w:hAnsi="Roboto" w:cs="Times New Roman"/>
          <w:color w:val="000000"/>
          <w:sz w:val="41"/>
          <w:szCs w:val="41"/>
          <w:lang w:eastAsia="es-CO"/>
        </w:rPr>
      </w:pPr>
      <w:r w:rsidRPr="00255B51">
        <w:rPr>
          <w:rFonts w:ascii="Roboto" w:eastAsia="Times New Roman" w:hAnsi="Roboto" w:cs="Times New Roman"/>
          <w:b/>
          <w:bCs/>
          <w:color w:val="000000"/>
          <w:sz w:val="41"/>
          <w:szCs w:val="41"/>
          <w:lang w:eastAsia="es-CO"/>
        </w:rPr>
        <w:t>Referencias</w:t>
      </w:r>
    </w:p>
    <w:p w14:paraId="1BB66EAD" w14:textId="77777777" w:rsidR="00255B51" w:rsidRPr="00255B51" w:rsidRDefault="00255B51" w:rsidP="00255B51">
      <w:pPr>
        <w:numPr>
          <w:ilvl w:val="0"/>
          <w:numId w:val="5"/>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Carena, M. 2019. Manual de Matemática Preuniversitaria. Universidad Nacional del Litoral.</w:t>
      </w:r>
    </w:p>
    <w:p w14:paraId="40C0B139" w14:textId="77777777" w:rsidR="00255B51" w:rsidRPr="00255B51" w:rsidRDefault="00255B51" w:rsidP="00255B51">
      <w:pPr>
        <w:numPr>
          <w:ilvl w:val="0"/>
          <w:numId w:val="5"/>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Hoffman, J. Selección de temas de Matemática. Volumen 3.</w:t>
      </w:r>
    </w:p>
    <w:p w14:paraId="3B5BB166" w14:textId="77777777" w:rsidR="00255B51" w:rsidRPr="00255B51" w:rsidRDefault="00255B51" w:rsidP="00255B51">
      <w:pPr>
        <w:numPr>
          <w:ilvl w:val="0"/>
          <w:numId w:val="5"/>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Jiménez, R. 2008. Álgebra. Prentice Hall.</w:t>
      </w:r>
    </w:p>
    <w:p w14:paraId="47B159CA" w14:textId="77777777" w:rsidR="00255B51" w:rsidRPr="00255B51" w:rsidRDefault="00255B51" w:rsidP="00255B51">
      <w:pPr>
        <w:numPr>
          <w:ilvl w:val="0"/>
          <w:numId w:val="5"/>
        </w:numPr>
        <w:spacing w:before="100" w:beforeAutospacing="1" w:after="150" w:line="240" w:lineRule="auto"/>
        <w:ind w:left="1035"/>
        <w:rPr>
          <w:rFonts w:ascii="Verdana" w:eastAsia="Times New Roman" w:hAnsi="Verdana" w:cs="Times New Roman"/>
          <w:color w:val="000000"/>
          <w:sz w:val="23"/>
          <w:szCs w:val="23"/>
          <w:lang w:eastAsia="es-CO"/>
        </w:rPr>
      </w:pPr>
      <w:r w:rsidRPr="00255B51">
        <w:rPr>
          <w:rFonts w:ascii="Verdana" w:eastAsia="Times New Roman" w:hAnsi="Verdana" w:cs="Times New Roman"/>
          <w:color w:val="000000"/>
          <w:sz w:val="23"/>
          <w:szCs w:val="23"/>
          <w:lang w:eastAsia="es-CO"/>
        </w:rPr>
        <w:t xml:space="preserve">Stewart, J. 2006. Precálculo: Matemáticas para el Cálculo. 5ta. Edición. Cengage </w:t>
      </w:r>
      <w:proofErr w:type="spellStart"/>
      <w:r w:rsidRPr="00255B51">
        <w:rPr>
          <w:rFonts w:ascii="Verdana" w:eastAsia="Times New Roman" w:hAnsi="Verdana" w:cs="Times New Roman"/>
          <w:color w:val="000000"/>
          <w:sz w:val="23"/>
          <w:szCs w:val="23"/>
          <w:lang w:eastAsia="es-CO"/>
        </w:rPr>
        <w:t>Learning</w:t>
      </w:r>
      <w:proofErr w:type="spellEnd"/>
      <w:r w:rsidRPr="00255B51">
        <w:rPr>
          <w:rFonts w:ascii="Verdana" w:eastAsia="Times New Roman" w:hAnsi="Verdana" w:cs="Times New Roman"/>
          <w:color w:val="000000"/>
          <w:sz w:val="23"/>
          <w:szCs w:val="23"/>
          <w:lang w:eastAsia="es-CO"/>
        </w:rPr>
        <w:t>.</w:t>
      </w:r>
    </w:p>
    <w:p w14:paraId="79CE7C03" w14:textId="77777777" w:rsidR="00255B51" w:rsidRPr="00255B51" w:rsidRDefault="00255B51" w:rsidP="00255B51">
      <w:pPr>
        <w:numPr>
          <w:ilvl w:val="0"/>
          <w:numId w:val="5"/>
        </w:numPr>
        <w:spacing w:before="100" w:beforeAutospacing="1" w:after="0" w:line="240" w:lineRule="auto"/>
        <w:ind w:left="1035"/>
        <w:rPr>
          <w:rFonts w:ascii="Verdana" w:eastAsia="Times New Roman" w:hAnsi="Verdana" w:cs="Times New Roman"/>
          <w:color w:val="000000"/>
          <w:sz w:val="23"/>
          <w:szCs w:val="23"/>
          <w:lang w:eastAsia="es-CO"/>
        </w:rPr>
      </w:pPr>
      <w:proofErr w:type="spellStart"/>
      <w:r w:rsidRPr="00255B51">
        <w:rPr>
          <w:rFonts w:ascii="Verdana" w:eastAsia="Times New Roman" w:hAnsi="Verdana" w:cs="Times New Roman"/>
          <w:color w:val="000000"/>
          <w:sz w:val="23"/>
          <w:szCs w:val="23"/>
          <w:lang w:eastAsia="es-CO"/>
        </w:rPr>
        <w:lastRenderedPageBreak/>
        <w:t>Zill</w:t>
      </w:r>
      <w:proofErr w:type="spellEnd"/>
      <w:r w:rsidRPr="00255B51">
        <w:rPr>
          <w:rFonts w:ascii="Verdana" w:eastAsia="Times New Roman" w:hAnsi="Verdana" w:cs="Times New Roman"/>
          <w:color w:val="000000"/>
          <w:sz w:val="23"/>
          <w:szCs w:val="23"/>
          <w:lang w:eastAsia="es-CO"/>
        </w:rPr>
        <w:t>, D. 1984. Álgebra y Trigonometría. McGraw Hill.</w:t>
      </w:r>
    </w:p>
    <w:p w14:paraId="4ED955CD" w14:textId="77777777" w:rsidR="00255B51" w:rsidRDefault="00255B51"/>
    <w:sectPr w:rsidR="00255B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DE9"/>
    <w:multiLevelType w:val="multilevel"/>
    <w:tmpl w:val="FA1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12835"/>
    <w:multiLevelType w:val="multilevel"/>
    <w:tmpl w:val="8562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706121"/>
    <w:multiLevelType w:val="multilevel"/>
    <w:tmpl w:val="D6BE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0F404B"/>
    <w:multiLevelType w:val="multilevel"/>
    <w:tmpl w:val="73EE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E37FD7"/>
    <w:multiLevelType w:val="multilevel"/>
    <w:tmpl w:val="7B04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51"/>
    <w:rsid w:val="00255B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64FF"/>
  <w15:chartTrackingRefBased/>
  <w15:docId w15:val="{96F91793-1985-4F1C-A576-58E5268A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55B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255B5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255B5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255B51"/>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6">
    <w:name w:val="heading 6"/>
    <w:basedOn w:val="Normal"/>
    <w:link w:val="Ttulo6Car"/>
    <w:uiPriority w:val="9"/>
    <w:qFormat/>
    <w:rsid w:val="00255B51"/>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5B51"/>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55B51"/>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255B51"/>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255B51"/>
    <w:rPr>
      <w:rFonts w:ascii="Times New Roman" w:eastAsia="Times New Roman" w:hAnsi="Times New Roman" w:cs="Times New Roman"/>
      <w:b/>
      <w:bCs/>
      <w:sz w:val="24"/>
      <w:szCs w:val="24"/>
      <w:lang w:eastAsia="es-CO"/>
    </w:rPr>
  </w:style>
  <w:style w:type="character" w:customStyle="1" w:styleId="Ttulo6Car">
    <w:name w:val="Título 6 Car"/>
    <w:basedOn w:val="Fuentedeprrafopredeter"/>
    <w:link w:val="Ttulo6"/>
    <w:uiPriority w:val="9"/>
    <w:rsid w:val="00255B51"/>
    <w:rPr>
      <w:rFonts w:ascii="Times New Roman" w:eastAsia="Times New Roman" w:hAnsi="Times New Roman" w:cs="Times New Roman"/>
      <w:b/>
      <w:bCs/>
      <w:sz w:val="15"/>
      <w:szCs w:val="15"/>
      <w:lang w:eastAsia="es-CO"/>
    </w:rPr>
  </w:style>
  <w:style w:type="character" w:styleId="Hipervnculo">
    <w:name w:val="Hyperlink"/>
    <w:basedOn w:val="Fuentedeprrafopredeter"/>
    <w:uiPriority w:val="99"/>
    <w:semiHidden/>
    <w:unhideWhenUsed/>
    <w:rsid w:val="00255B51"/>
    <w:rPr>
      <w:color w:val="0000FF"/>
      <w:u w:val="single"/>
    </w:rPr>
  </w:style>
  <w:style w:type="paragraph" w:styleId="NormalWeb">
    <w:name w:val="Normal (Web)"/>
    <w:basedOn w:val="Normal"/>
    <w:uiPriority w:val="99"/>
    <w:semiHidden/>
    <w:unhideWhenUsed/>
    <w:rsid w:val="00255B5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55B51"/>
    <w:rPr>
      <w:b/>
      <w:bCs/>
    </w:rPr>
  </w:style>
  <w:style w:type="paragraph" w:customStyle="1" w:styleId="toctitle">
    <w:name w:val="toc_title"/>
    <w:basedOn w:val="Normal"/>
    <w:rsid w:val="00255B5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_toggle"/>
    <w:basedOn w:val="Fuentedeprrafopredeter"/>
    <w:rsid w:val="00255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0017">
      <w:bodyDiv w:val="1"/>
      <w:marLeft w:val="0"/>
      <w:marRight w:val="0"/>
      <w:marTop w:val="0"/>
      <w:marBottom w:val="0"/>
      <w:divBdr>
        <w:top w:val="none" w:sz="0" w:space="0" w:color="auto"/>
        <w:left w:val="none" w:sz="0" w:space="0" w:color="auto"/>
        <w:bottom w:val="none" w:sz="0" w:space="0" w:color="auto"/>
        <w:right w:val="none" w:sz="0" w:space="0" w:color="auto"/>
      </w:divBdr>
      <w:divsChild>
        <w:div w:id="948658966">
          <w:marLeft w:val="0"/>
          <w:marRight w:val="0"/>
          <w:marTop w:val="0"/>
          <w:marBottom w:val="0"/>
          <w:divBdr>
            <w:top w:val="none" w:sz="0" w:space="0" w:color="auto"/>
            <w:left w:val="none" w:sz="0" w:space="0" w:color="auto"/>
            <w:bottom w:val="none" w:sz="0" w:space="0" w:color="auto"/>
            <w:right w:val="none" w:sz="0" w:space="0" w:color="auto"/>
          </w:divBdr>
          <w:divsChild>
            <w:div w:id="1785533469">
              <w:marLeft w:val="0"/>
              <w:marRight w:val="0"/>
              <w:marTop w:val="0"/>
              <w:marBottom w:val="240"/>
              <w:divBdr>
                <w:top w:val="none" w:sz="0" w:space="0" w:color="auto"/>
                <w:left w:val="none" w:sz="0" w:space="0" w:color="auto"/>
                <w:bottom w:val="none" w:sz="0" w:space="0" w:color="auto"/>
                <w:right w:val="none" w:sz="0" w:space="0" w:color="auto"/>
              </w:divBdr>
              <w:divsChild>
                <w:div w:id="1595626521">
                  <w:marLeft w:val="0"/>
                  <w:marRight w:val="0"/>
                  <w:marTop w:val="0"/>
                  <w:marBottom w:val="0"/>
                  <w:divBdr>
                    <w:top w:val="none" w:sz="0" w:space="0" w:color="auto"/>
                    <w:left w:val="none" w:sz="0" w:space="0" w:color="auto"/>
                    <w:bottom w:val="none" w:sz="0" w:space="0" w:color="auto"/>
                    <w:right w:val="none" w:sz="0" w:space="0" w:color="auto"/>
                  </w:divBdr>
                  <w:divsChild>
                    <w:div w:id="106583544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55797893">
          <w:marLeft w:val="0"/>
          <w:marRight w:val="0"/>
          <w:marTop w:val="315"/>
          <w:marBottom w:val="0"/>
          <w:divBdr>
            <w:top w:val="none" w:sz="0" w:space="0" w:color="auto"/>
            <w:left w:val="none" w:sz="0" w:space="0" w:color="auto"/>
            <w:bottom w:val="none" w:sz="0" w:space="0" w:color="auto"/>
            <w:right w:val="none" w:sz="0" w:space="0" w:color="auto"/>
          </w:divBdr>
          <w:divsChild>
            <w:div w:id="1293100177">
              <w:marLeft w:val="0"/>
              <w:marRight w:val="0"/>
              <w:marTop w:val="0"/>
              <w:marBottom w:val="0"/>
              <w:divBdr>
                <w:top w:val="none" w:sz="0" w:space="0" w:color="auto"/>
                <w:left w:val="none" w:sz="0" w:space="0" w:color="auto"/>
                <w:bottom w:val="none" w:sz="0" w:space="0" w:color="auto"/>
                <w:right w:val="none" w:sz="0" w:space="0" w:color="auto"/>
              </w:divBdr>
              <w:divsChild>
                <w:div w:id="132285495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lifeder.com/razones-trigonometricas/"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lifeder.com/author/fanny-zapata/" TargetMode="External"/><Relationship Id="rId15" Type="http://schemas.openxmlformats.org/officeDocument/2006/relationships/image" Target="media/image8.jpeg"/><Relationship Id="rId10" Type="http://schemas.openxmlformats.org/officeDocument/2006/relationships/hyperlink" Target="https://www.lifeder.com/ejemplos-de-enunciado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1192</Words>
  <Characters>6557</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alvaro</cp:lastModifiedBy>
  <cp:revision>1</cp:revision>
  <dcterms:created xsi:type="dcterms:W3CDTF">2022-02-09T00:30:00Z</dcterms:created>
  <dcterms:modified xsi:type="dcterms:W3CDTF">2022-02-09T00:31:00Z</dcterms:modified>
</cp:coreProperties>
</file>