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AE5F2" w14:textId="65AB202C" w:rsidR="00D41CBA" w:rsidRPr="00D41CBA" w:rsidRDefault="006C0BFE" w:rsidP="006C0BFE">
      <w:pPr>
        <w:jc w:val="center"/>
        <w:rPr>
          <w:b/>
          <w:bCs/>
          <w:color w:val="FF0000"/>
          <w:sz w:val="52"/>
          <w:szCs w:val="52"/>
          <w:lang w:val="es-MX"/>
        </w:rPr>
      </w:pPr>
      <w:r>
        <w:rPr>
          <w:b/>
          <w:bCs/>
          <w:color w:val="FF0000"/>
          <w:sz w:val="52"/>
          <w:szCs w:val="52"/>
          <w:lang w:val="es-MX"/>
        </w:rPr>
        <w:t>CELEBRACION</w:t>
      </w:r>
      <w:r w:rsidR="006C3496">
        <w:rPr>
          <w:b/>
          <w:bCs/>
          <w:color w:val="FF0000"/>
          <w:sz w:val="52"/>
          <w:szCs w:val="52"/>
          <w:lang w:val="es-MX"/>
        </w:rPr>
        <w:t xml:space="preserve"> </w:t>
      </w:r>
      <w:proofErr w:type="gramStart"/>
      <w:r w:rsidR="006C3496">
        <w:rPr>
          <w:b/>
          <w:bCs/>
          <w:color w:val="FF0000"/>
          <w:sz w:val="52"/>
          <w:szCs w:val="52"/>
          <w:lang w:val="es-MX"/>
        </w:rPr>
        <w:t xml:space="preserve">DEL </w:t>
      </w:r>
      <w:r>
        <w:rPr>
          <w:b/>
          <w:bCs/>
          <w:color w:val="FF0000"/>
          <w:sz w:val="52"/>
          <w:szCs w:val="52"/>
          <w:lang w:val="es-MX"/>
        </w:rPr>
        <w:t xml:space="preserve"> CUMPLEAÑOS</w:t>
      </w:r>
      <w:proofErr w:type="gramEnd"/>
      <w:r>
        <w:rPr>
          <w:b/>
          <w:bCs/>
          <w:color w:val="FF0000"/>
          <w:sz w:val="52"/>
          <w:szCs w:val="52"/>
          <w:lang w:val="es-MX"/>
        </w:rPr>
        <w:t xml:space="preserve"> DE </w:t>
      </w:r>
      <w:r w:rsidR="00D41CBA" w:rsidRPr="00D41CBA">
        <w:rPr>
          <w:b/>
          <w:bCs/>
          <w:color w:val="FF0000"/>
          <w:sz w:val="52"/>
          <w:szCs w:val="52"/>
          <w:lang w:val="es-MX"/>
        </w:rPr>
        <w:t xml:space="preserve">IBAGUE </w:t>
      </w:r>
      <w:r w:rsidR="006C3496">
        <w:rPr>
          <w:b/>
          <w:bCs/>
          <w:color w:val="FF0000"/>
          <w:sz w:val="52"/>
          <w:szCs w:val="52"/>
          <w:lang w:val="es-MX"/>
        </w:rPr>
        <w:t xml:space="preserve"> 14 DE OCTUBRE</w:t>
      </w:r>
    </w:p>
    <w:p w14:paraId="6E6087D4" w14:textId="5C63F79E" w:rsidR="00D41CBA" w:rsidRPr="00D41CBA" w:rsidRDefault="006C0BFE" w:rsidP="00D41CBA">
      <w:pPr>
        <w:jc w:val="center"/>
        <w:rPr>
          <w:b/>
          <w:bCs/>
          <w:color w:val="FF0000"/>
          <w:sz w:val="52"/>
          <w:szCs w:val="52"/>
          <w:lang w:val="es-MX"/>
        </w:rPr>
      </w:pPr>
      <w:r>
        <w:rPr>
          <w:b/>
          <w:bCs/>
          <w:noProof/>
          <w:color w:val="FF0000"/>
          <w:sz w:val="52"/>
          <w:szCs w:val="52"/>
          <w:lang w:val="es-MX"/>
        </w:rPr>
        <w:drawing>
          <wp:inline distT="0" distB="0" distL="0" distR="0" wp14:anchorId="049FC711" wp14:editId="0B6B7AA4">
            <wp:extent cx="1290955" cy="13589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0955" cy="1358900"/>
                    </a:xfrm>
                    <a:prstGeom prst="rect">
                      <a:avLst/>
                    </a:prstGeom>
                    <a:noFill/>
                  </pic:spPr>
                </pic:pic>
              </a:graphicData>
            </a:graphic>
          </wp:inline>
        </w:drawing>
      </w:r>
    </w:p>
    <w:p w14:paraId="3E2C2DE5" w14:textId="44688176" w:rsidR="00D41CBA" w:rsidRPr="00D41CBA" w:rsidRDefault="00D41CBA" w:rsidP="00D41CBA">
      <w:pPr>
        <w:jc w:val="center"/>
        <w:rPr>
          <w:b/>
          <w:bCs/>
          <w:color w:val="FF0000"/>
          <w:sz w:val="52"/>
          <w:szCs w:val="52"/>
          <w:lang w:val="es-MX"/>
        </w:rPr>
      </w:pPr>
      <w:r w:rsidRPr="00D41CBA">
        <w:rPr>
          <w:b/>
          <w:bCs/>
          <w:color w:val="FF0000"/>
          <w:sz w:val="52"/>
          <w:szCs w:val="52"/>
          <w:lang w:val="es-MX"/>
        </w:rPr>
        <w:t xml:space="preserve">PRESENTADO </w:t>
      </w:r>
      <w:r w:rsidR="006C3496" w:rsidRPr="00D41CBA">
        <w:rPr>
          <w:b/>
          <w:bCs/>
          <w:color w:val="FF0000"/>
          <w:sz w:val="52"/>
          <w:szCs w:val="52"/>
          <w:lang w:val="es-MX"/>
        </w:rPr>
        <w:t>POR:</w:t>
      </w:r>
    </w:p>
    <w:p w14:paraId="78A62653" w14:textId="6BCF78B6" w:rsidR="00D41CBA" w:rsidRPr="00D41CBA" w:rsidRDefault="00D41CBA" w:rsidP="00D41CBA">
      <w:pPr>
        <w:jc w:val="center"/>
        <w:rPr>
          <w:b/>
          <w:bCs/>
          <w:color w:val="FF0000"/>
          <w:sz w:val="52"/>
          <w:szCs w:val="52"/>
          <w:lang w:val="es-MX"/>
        </w:rPr>
      </w:pPr>
      <w:r w:rsidRPr="00D41CBA">
        <w:rPr>
          <w:b/>
          <w:bCs/>
          <w:color w:val="FF0000"/>
          <w:sz w:val="52"/>
          <w:szCs w:val="52"/>
          <w:lang w:val="es-MX"/>
        </w:rPr>
        <w:t>DANIEL SALAZAR Y LAURA MARQUEZ</w:t>
      </w:r>
    </w:p>
    <w:p w14:paraId="1156CB38" w14:textId="49BED984" w:rsidR="00D41CBA" w:rsidRPr="00D41CBA" w:rsidRDefault="00D41CBA" w:rsidP="00D41CBA">
      <w:pPr>
        <w:jc w:val="center"/>
        <w:rPr>
          <w:b/>
          <w:bCs/>
          <w:color w:val="FF0000"/>
          <w:sz w:val="52"/>
          <w:szCs w:val="52"/>
          <w:lang w:val="es-MX"/>
        </w:rPr>
      </w:pPr>
    </w:p>
    <w:p w14:paraId="3C8CC500" w14:textId="7F6E776C" w:rsidR="00D41CBA" w:rsidRPr="00D41CBA" w:rsidRDefault="00D41CBA" w:rsidP="00D41CBA">
      <w:pPr>
        <w:rPr>
          <w:b/>
          <w:bCs/>
          <w:color w:val="FF0000"/>
          <w:sz w:val="52"/>
          <w:szCs w:val="52"/>
          <w:lang w:val="es-MX"/>
        </w:rPr>
      </w:pPr>
    </w:p>
    <w:p w14:paraId="4BE8760D" w14:textId="0CD56D7A" w:rsidR="00D41CBA" w:rsidRPr="00D41CBA" w:rsidRDefault="006C0BFE" w:rsidP="00D41CBA">
      <w:pPr>
        <w:jc w:val="center"/>
        <w:rPr>
          <w:b/>
          <w:bCs/>
          <w:color w:val="FF0000"/>
          <w:sz w:val="52"/>
          <w:szCs w:val="52"/>
          <w:lang w:val="es-MX"/>
        </w:rPr>
      </w:pPr>
      <w:r w:rsidRPr="00D41CBA">
        <w:rPr>
          <w:b/>
          <w:bCs/>
          <w:color w:val="FF0000"/>
          <w:sz w:val="52"/>
          <w:szCs w:val="52"/>
          <w:lang w:val="es-MX"/>
        </w:rPr>
        <w:t>PROFESORA:</w:t>
      </w:r>
      <w:r>
        <w:rPr>
          <w:b/>
          <w:bCs/>
          <w:color w:val="FF0000"/>
          <w:sz w:val="52"/>
          <w:szCs w:val="52"/>
          <w:lang w:val="es-MX"/>
        </w:rPr>
        <w:t xml:space="preserve"> EDNA </w:t>
      </w:r>
      <w:r w:rsidR="00D41CBA" w:rsidRPr="00D41CBA">
        <w:rPr>
          <w:b/>
          <w:bCs/>
          <w:color w:val="FF0000"/>
          <w:sz w:val="52"/>
          <w:szCs w:val="52"/>
          <w:lang w:val="es-MX"/>
        </w:rPr>
        <w:t xml:space="preserve">PATRICIA GARCIA </w:t>
      </w:r>
    </w:p>
    <w:p w14:paraId="1BDF5358" w14:textId="13807853" w:rsidR="00D41CBA" w:rsidRPr="00D41CBA" w:rsidRDefault="00D41CBA" w:rsidP="00D41CBA">
      <w:pPr>
        <w:rPr>
          <w:b/>
          <w:bCs/>
          <w:color w:val="FF0000"/>
          <w:sz w:val="52"/>
          <w:szCs w:val="52"/>
          <w:lang w:val="es-MX"/>
        </w:rPr>
      </w:pPr>
    </w:p>
    <w:p w14:paraId="30F221B8" w14:textId="77777777" w:rsidR="00D41CBA" w:rsidRPr="00D41CBA" w:rsidRDefault="00D41CBA" w:rsidP="00D41CBA">
      <w:pPr>
        <w:rPr>
          <w:b/>
          <w:bCs/>
          <w:color w:val="FF0000"/>
          <w:sz w:val="52"/>
          <w:szCs w:val="52"/>
          <w:lang w:val="es-MX"/>
        </w:rPr>
      </w:pPr>
    </w:p>
    <w:p w14:paraId="7EF299C0" w14:textId="42F15522" w:rsidR="00D41CBA" w:rsidRPr="00D41CBA" w:rsidRDefault="00D41CBA" w:rsidP="00D41CBA">
      <w:pPr>
        <w:jc w:val="center"/>
        <w:rPr>
          <w:b/>
          <w:bCs/>
          <w:color w:val="FF0000"/>
          <w:sz w:val="52"/>
          <w:szCs w:val="52"/>
          <w:lang w:val="es-MX"/>
        </w:rPr>
      </w:pPr>
      <w:r w:rsidRPr="00D41CBA">
        <w:rPr>
          <w:b/>
          <w:bCs/>
          <w:color w:val="FF0000"/>
          <w:sz w:val="52"/>
          <w:szCs w:val="52"/>
          <w:lang w:val="es-MX"/>
        </w:rPr>
        <w:t xml:space="preserve">INSTITUCION EDUCATIVA MIGUEL DE CERVANTES SAAVEDRA </w:t>
      </w:r>
    </w:p>
    <w:p w14:paraId="23FC35FA" w14:textId="3F5BD511" w:rsidR="00D41CBA" w:rsidRPr="00D41CBA" w:rsidRDefault="00D41CBA" w:rsidP="00D41CBA">
      <w:pPr>
        <w:jc w:val="center"/>
        <w:rPr>
          <w:b/>
          <w:bCs/>
          <w:color w:val="FF0000"/>
          <w:sz w:val="52"/>
          <w:szCs w:val="52"/>
          <w:lang w:val="es-MX"/>
        </w:rPr>
      </w:pPr>
      <w:r w:rsidRPr="00D41CBA">
        <w:rPr>
          <w:b/>
          <w:bCs/>
          <w:color w:val="FF0000"/>
          <w:sz w:val="52"/>
          <w:szCs w:val="52"/>
          <w:lang w:val="es-MX"/>
        </w:rPr>
        <w:t xml:space="preserve">IBAGUE </w:t>
      </w:r>
    </w:p>
    <w:p w14:paraId="4109C43E" w14:textId="03273F6D" w:rsidR="00D41CBA" w:rsidRDefault="00D41CBA" w:rsidP="00D41CBA">
      <w:pPr>
        <w:jc w:val="center"/>
        <w:rPr>
          <w:b/>
          <w:bCs/>
          <w:color w:val="FF0000"/>
          <w:sz w:val="52"/>
          <w:szCs w:val="52"/>
          <w:lang w:val="es-MX"/>
        </w:rPr>
      </w:pPr>
      <w:r w:rsidRPr="00D41CBA">
        <w:rPr>
          <w:b/>
          <w:bCs/>
          <w:color w:val="FF0000"/>
          <w:sz w:val="52"/>
          <w:szCs w:val="52"/>
          <w:lang w:val="es-MX"/>
        </w:rPr>
        <w:t>2021</w:t>
      </w:r>
    </w:p>
    <w:p w14:paraId="13B8FAD6" w14:textId="360DE037" w:rsidR="00D41CBA" w:rsidRDefault="00D41CBA" w:rsidP="00D41CBA">
      <w:pPr>
        <w:jc w:val="center"/>
        <w:rPr>
          <w:b/>
          <w:bCs/>
          <w:color w:val="FF0000"/>
          <w:sz w:val="36"/>
          <w:szCs w:val="36"/>
          <w:lang w:val="es-MX"/>
        </w:rPr>
      </w:pPr>
    </w:p>
    <w:p w14:paraId="439CE5BF" w14:textId="0A92641E" w:rsidR="00D41CBA" w:rsidRPr="00F541D6" w:rsidRDefault="00D41CBA" w:rsidP="00D41CBA">
      <w:pPr>
        <w:jc w:val="center"/>
        <w:rPr>
          <w:b/>
          <w:bCs/>
          <w:color w:val="FF0000"/>
          <w:sz w:val="56"/>
          <w:szCs w:val="56"/>
          <w:lang w:val="es-MX"/>
        </w:rPr>
      </w:pPr>
      <w:r w:rsidRPr="00F541D6">
        <w:rPr>
          <w:b/>
          <w:bCs/>
          <w:color w:val="FFFF00"/>
          <w:sz w:val="56"/>
          <w:szCs w:val="56"/>
          <w:lang w:val="es-MX"/>
        </w:rPr>
        <w:t>IBA</w:t>
      </w:r>
      <w:r w:rsidRPr="00F541D6">
        <w:rPr>
          <w:b/>
          <w:bCs/>
          <w:color w:val="00B050"/>
          <w:sz w:val="56"/>
          <w:szCs w:val="56"/>
          <w:lang w:val="es-MX"/>
        </w:rPr>
        <w:t>GU</w:t>
      </w:r>
      <w:r w:rsidRPr="00F541D6">
        <w:rPr>
          <w:b/>
          <w:bCs/>
          <w:color w:val="FF0000"/>
          <w:sz w:val="56"/>
          <w:szCs w:val="56"/>
          <w:lang w:val="es-MX"/>
        </w:rPr>
        <w:t xml:space="preserve">E </w:t>
      </w:r>
    </w:p>
    <w:p w14:paraId="16DF109E" w14:textId="583D52C3" w:rsidR="00D41CBA" w:rsidRPr="00D41CBA" w:rsidRDefault="00D41CBA" w:rsidP="00D41CBA">
      <w:pPr>
        <w:jc w:val="center"/>
        <w:rPr>
          <w:b/>
          <w:bCs/>
          <w:sz w:val="32"/>
          <w:szCs w:val="32"/>
          <w:lang w:val="es-MX"/>
        </w:rPr>
      </w:pPr>
      <w:r w:rsidRPr="00D41CBA">
        <w:rPr>
          <w:b/>
          <w:bCs/>
          <w:sz w:val="32"/>
          <w:szCs w:val="32"/>
          <w:lang w:val="es-MX"/>
        </w:rPr>
        <w:t xml:space="preserve">Ibagué es un municipio colombiano ubicado en el centro-occidente de Colombia, sobre la Cordillera Central de los Andes entre el Cañón del Combeima y el Valle del Magdalena, en cercanías del Nevado del Tolima. Es la capital del departamento de Tolima. Se encuentra a una altitud promedio de 1285 </w:t>
      </w:r>
      <w:proofErr w:type="spellStart"/>
      <w:r w:rsidRPr="00D41CBA">
        <w:rPr>
          <w:b/>
          <w:bCs/>
          <w:sz w:val="32"/>
          <w:szCs w:val="32"/>
          <w:lang w:val="es-MX"/>
        </w:rPr>
        <w:t>m.s.n.m</w:t>
      </w:r>
      <w:proofErr w:type="spellEnd"/>
      <w:r w:rsidRPr="00D41CBA">
        <w:rPr>
          <w:b/>
          <w:bCs/>
          <w:sz w:val="32"/>
          <w:szCs w:val="32"/>
          <w:lang w:val="es-MX"/>
        </w:rPr>
        <w:t xml:space="preserve">; su área urbana se divide en 13 comunas y su zona rural en más de 17 corregimientos, 144 veredas y 14 inspecciones. Fue fundada el 14 de octubre de 1550 por el capitán español Andrés López de Galarza como Villa de San Bonifacio de Ibagué del Valle de las Lanzas, lo que la convierte en una de las ciudades más antiguas de América. Por ser una ciudad capital, alberga la Gobernación del Tolima, el Palacio de Justicia, el Palacio Municipal, la Asamblea Departamental, la sede departamental de la </w:t>
      </w:r>
      <w:proofErr w:type="gramStart"/>
      <w:r w:rsidRPr="00D41CBA">
        <w:rPr>
          <w:b/>
          <w:bCs/>
          <w:sz w:val="32"/>
          <w:szCs w:val="32"/>
          <w:lang w:val="es-MX"/>
        </w:rPr>
        <w:t>Fiscalía General</w:t>
      </w:r>
      <w:proofErr w:type="gramEnd"/>
      <w:r w:rsidRPr="00D41CBA">
        <w:rPr>
          <w:b/>
          <w:bCs/>
          <w:sz w:val="32"/>
          <w:szCs w:val="32"/>
          <w:lang w:val="es-MX"/>
        </w:rPr>
        <w:t xml:space="preserve"> de la Nación, y es el principal epicentro político, industrial, comercial, cultural, financiero y turístico del departamento.</w:t>
      </w:r>
    </w:p>
    <w:p w14:paraId="4D5F6756" w14:textId="068D323A" w:rsidR="00D41CBA" w:rsidRPr="00D41CBA" w:rsidRDefault="00D41CBA" w:rsidP="00D41CBA">
      <w:pPr>
        <w:jc w:val="center"/>
        <w:rPr>
          <w:b/>
          <w:bCs/>
          <w:sz w:val="32"/>
          <w:szCs w:val="32"/>
          <w:lang w:val="es-MX"/>
        </w:rPr>
      </w:pPr>
      <w:r w:rsidRPr="00D41CBA">
        <w:rPr>
          <w:b/>
          <w:bCs/>
          <w:sz w:val="32"/>
          <w:szCs w:val="32"/>
          <w:lang w:val="es-MX"/>
        </w:rPr>
        <w:t xml:space="preserve">Es llamada La Capital Musical de Colombia, título que le otorgó el francés Conde de </w:t>
      </w:r>
      <w:proofErr w:type="spellStart"/>
      <w:r w:rsidRPr="00D41CBA">
        <w:rPr>
          <w:b/>
          <w:bCs/>
          <w:sz w:val="32"/>
          <w:szCs w:val="32"/>
          <w:lang w:val="es-MX"/>
        </w:rPr>
        <w:t>Gabriac</w:t>
      </w:r>
      <w:proofErr w:type="spellEnd"/>
      <w:r w:rsidRPr="00D41CBA">
        <w:rPr>
          <w:b/>
          <w:bCs/>
          <w:sz w:val="32"/>
          <w:szCs w:val="32"/>
          <w:lang w:val="es-MX"/>
        </w:rPr>
        <w:t xml:space="preserve"> en sus crónicas de viaje publicadas en Europa hacia 1886 quien quedó sorprendido con el ambiente musical en la ciudad, sus coloridos murales de los edificios del centro y el Conservatorio del Tolima, considerado como una de las escuelas de música más importantes en el país. Desde 1959 la ciudad es sede del Festival Folclórico Colombiano en el mes de junio, una de las muestras culturales más importantes de Colombia. Monumentos alusivos a la música se encuentran dispersos en la ciudad, plazoletas, eventos, conciertos, teatros, hacen de la ciudad una "Capital Musical". Sus principales entidades públicas de estudio e investigación son la Universidad del Tolima, el Conservatorio del Tolima y la Universidad Nacional Abierta y a Distancia (UNAD), y a nivel privado la Universidad de Ibagué, la Universidad Cooperativa de Colombia, la Corporación Universitaria Remington y la Corporación Universitaria Minuto de Dios Regional Tolima y Magdalena Medio.</w:t>
      </w:r>
    </w:p>
    <w:p w14:paraId="405688E6" w14:textId="50746B41" w:rsidR="00D41CBA" w:rsidRDefault="00961E96" w:rsidP="00D41CBA">
      <w:pPr>
        <w:jc w:val="center"/>
        <w:rPr>
          <w:b/>
          <w:bCs/>
          <w:sz w:val="32"/>
          <w:szCs w:val="32"/>
          <w:lang w:val="es-MX"/>
        </w:rPr>
      </w:pPr>
      <w:r>
        <w:rPr>
          <w:noProof/>
          <w:sz w:val="40"/>
          <w:szCs w:val="40"/>
          <w:lang w:val="es-MX"/>
        </w:rPr>
        <w:drawing>
          <wp:inline distT="0" distB="0" distL="0" distR="0" wp14:anchorId="7F12A7D5" wp14:editId="0AC52EFC">
            <wp:extent cx="6086689" cy="342368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736" cy="3427085"/>
                    </a:xfrm>
                    <a:prstGeom prst="rect">
                      <a:avLst/>
                    </a:prstGeom>
                    <a:noFill/>
                  </pic:spPr>
                </pic:pic>
              </a:graphicData>
            </a:graphic>
          </wp:inline>
        </w:drawing>
      </w:r>
    </w:p>
    <w:p w14:paraId="4CA31054" w14:textId="77777777" w:rsidR="00C03E72" w:rsidRDefault="00C03E72" w:rsidP="00D41CBA">
      <w:pPr>
        <w:jc w:val="center"/>
        <w:rPr>
          <w:b/>
          <w:bCs/>
          <w:color w:val="FF0000"/>
          <w:sz w:val="40"/>
          <w:szCs w:val="40"/>
          <w:lang w:val="es-MX"/>
        </w:rPr>
      </w:pPr>
    </w:p>
    <w:p w14:paraId="37D59FFC" w14:textId="77777777" w:rsidR="00C03E72" w:rsidRDefault="00C03E72" w:rsidP="00D41CBA">
      <w:pPr>
        <w:jc w:val="center"/>
        <w:rPr>
          <w:b/>
          <w:bCs/>
          <w:color w:val="FF0000"/>
          <w:sz w:val="40"/>
          <w:szCs w:val="40"/>
          <w:lang w:val="es-MX"/>
        </w:rPr>
      </w:pPr>
    </w:p>
    <w:p w14:paraId="1D437A80" w14:textId="26B639D6" w:rsidR="00961E96" w:rsidRPr="00961E96" w:rsidRDefault="00961E96" w:rsidP="00D41CBA">
      <w:pPr>
        <w:jc w:val="center"/>
        <w:rPr>
          <w:b/>
          <w:bCs/>
          <w:color w:val="FF0000"/>
          <w:sz w:val="40"/>
          <w:szCs w:val="40"/>
          <w:lang w:val="es-MX"/>
        </w:rPr>
      </w:pPr>
      <w:r w:rsidRPr="00961E96">
        <w:rPr>
          <w:b/>
          <w:bCs/>
          <w:color w:val="FF0000"/>
          <w:sz w:val="40"/>
          <w:szCs w:val="40"/>
          <w:lang w:val="es-MX"/>
        </w:rPr>
        <w:t xml:space="preserve">PREGUNTAS </w:t>
      </w:r>
    </w:p>
    <w:p w14:paraId="12BC2AA4" w14:textId="57BC9D0F" w:rsidR="00961E96" w:rsidRDefault="00961E96" w:rsidP="00D41CBA">
      <w:pPr>
        <w:jc w:val="center"/>
        <w:rPr>
          <w:b/>
          <w:bCs/>
          <w:sz w:val="32"/>
          <w:szCs w:val="32"/>
          <w:lang w:val="es-MX"/>
        </w:rPr>
      </w:pPr>
    </w:p>
    <w:p w14:paraId="79E22D39" w14:textId="70E01DC1" w:rsidR="00961E96" w:rsidRDefault="00961E96" w:rsidP="00961E96">
      <w:pPr>
        <w:pStyle w:val="Prrafodelista"/>
        <w:numPr>
          <w:ilvl w:val="0"/>
          <w:numId w:val="1"/>
        </w:numPr>
        <w:rPr>
          <w:b/>
          <w:bCs/>
          <w:sz w:val="32"/>
          <w:szCs w:val="32"/>
          <w:lang w:val="es-MX"/>
        </w:rPr>
      </w:pPr>
      <w:r>
        <w:rPr>
          <w:b/>
          <w:bCs/>
          <w:sz w:val="32"/>
          <w:szCs w:val="32"/>
          <w:lang w:val="es-MX"/>
        </w:rPr>
        <w:t>¿</w:t>
      </w:r>
      <w:proofErr w:type="spellStart"/>
      <w:r w:rsidRPr="00961E96">
        <w:rPr>
          <w:b/>
          <w:bCs/>
          <w:sz w:val="32"/>
          <w:szCs w:val="32"/>
          <w:lang w:val="es-MX"/>
        </w:rPr>
        <w:t>Cual</w:t>
      </w:r>
      <w:proofErr w:type="spellEnd"/>
      <w:r w:rsidRPr="00961E96">
        <w:rPr>
          <w:b/>
          <w:bCs/>
          <w:sz w:val="32"/>
          <w:szCs w:val="32"/>
          <w:lang w:val="es-MX"/>
        </w:rPr>
        <w:t xml:space="preserve"> es el departamento de </w:t>
      </w:r>
      <w:proofErr w:type="spellStart"/>
      <w:r w:rsidRPr="00961E96">
        <w:rPr>
          <w:b/>
          <w:bCs/>
          <w:sz w:val="32"/>
          <w:szCs w:val="32"/>
          <w:lang w:val="es-MX"/>
        </w:rPr>
        <w:t>ibague</w:t>
      </w:r>
      <w:proofErr w:type="spellEnd"/>
      <w:r w:rsidRPr="00961E96">
        <w:rPr>
          <w:b/>
          <w:bCs/>
          <w:sz w:val="32"/>
          <w:szCs w:val="32"/>
          <w:lang w:val="es-MX"/>
        </w:rPr>
        <w:t>?</w:t>
      </w:r>
    </w:p>
    <w:p w14:paraId="60E27C22" w14:textId="72AF6887" w:rsidR="00961E96" w:rsidRDefault="00961E96" w:rsidP="00961E96">
      <w:pPr>
        <w:pStyle w:val="Prrafodelista"/>
        <w:numPr>
          <w:ilvl w:val="0"/>
          <w:numId w:val="2"/>
        </w:numPr>
        <w:rPr>
          <w:b/>
          <w:bCs/>
          <w:sz w:val="32"/>
          <w:szCs w:val="32"/>
          <w:lang w:val="es-MX"/>
        </w:rPr>
      </w:pPr>
      <w:r>
        <w:rPr>
          <w:b/>
          <w:bCs/>
          <w:sz w:val="32"/>
          <w:szCs w:val="32"/>
          <w:lang w:val="es-MX"/>
        </w:rPr>
        <w:t>Caldas</w:t>
      </w:r>
    </w:p>
    <w:p w14:paraId="4E49E832" w14:textId="70946983" w:rsidR="00961E96" w:rsidRDefault="00961E96" w:rsidP="00961E96">
      <w:pPr>
        <w:pStyle w:val="Prrafodelista"/>
        <w:numPr>
          <w:ilvl w:val="0"/>
          <w:numId w:val="2"/>
        </w:numPr>
        <w:rPr>
          <w:b/>
          <w:bCs/>
          <w:sz w:val="32"/>
          <w:szCs w:val="32"/>
          <w:lang w:val="es-MX"/>
        </w:rPr>
      </w:pPr>
      <w:r>
        <w:rPr>
          <w:b/>
          <w:bCs/>
          <w:sz w:val="32"/>
          <w:szCs w:val="32"/>
          <w:lang w:val="es-MX"/>
        </w:rPr>
        <w:t>Tolima</w:t>
      </w:r>
    </w:p>
    <w:p w14:paraId="08A0ADC5" w14:textId="17997714" w:rsidR="00961E96" w:rsidRDefault="00961E96" w:rsidP="00961E96">
      <w:pPr>
        <w:pStyle w:val="Prrafodelista"/>
        <w:numPr>
          <w:ilvl w:val="0"/>
          <w:numId w:val="2"/>
        </w:numPr>
        <w:rPr>
          <w:b/>
          <w:bCs/>
          <w:sz w:val="32"/>
          <w:szCs w:val="32"/>
          <w:lang w:val="es-MX"/>
        </w:rPr>
      </w:pPr>
      <w:r>
        <w:rPr>
          <w:b/>
          <w:bCs/>
          <w:sz w:val="32"/>
          <w:szCs w:val="32"/>
          <w:lang w:val="es-MX"/>
        </w:rPr>
        <w:t xml:space="preserve">Antioquia </w:t>
      </w:r>
    </w:p>
    <w:p w14:paraId="7579EFE9" w14:textId="5E1D7F41" w:rsidR="00961E96" w:rsidRDefault="00961E96" w:rsidP="00961E96">
      <w:pPr>
        <w:pStyle w:val="Prrafodelista"/>
        <w:numPr>
          <w:ilvl w:val="0"/>
          <w:numId w:val="2"/>
        </w:numPr>
        <w:rPr>
          <w:b/>
          <w:bCs/>
          <w:sz w:val="32"/>
          <w:szCs w:val="32"/>
          <w:lang w:val="es-MX"/>
        </w:rPr>
      </w:pPr>
      <w:r>
        <w:rPr>
          <w:b/>
          <w:bCs/>
          <w:sz w:val="32"/>
          <w:szCs w:val="32"/>
          <w:lang w:val="es-MX"/>
        </w:rPr>
        <w:t xml:space="preserve">Cundinamarca </w:t>
      </w:r>
    </w:p>
    <w:p w14:paraId="2CA7DA26" w14:textId="3E68AF1C" w:rsidR="00961E96" w:rsidRDefault="00961E96" w:rsidP="00961E96">
      <w:pPr>
        <w:pStyle w:val="Prrafodelista"/>
        <w:ind w:left="1080"/>
        <w:rPr>
          <w:b/>
          <w:bCs/>
          <w:sz w:val="32"/>
          <w:szCs w:val="32"/>
          <w:lang w:val="es-MX"/>
        </w:rPr>
      </w:pPr>
    </w:p>
    <w:p w14:paraId="352019C4" w14:textId="3EE9EBCF" w:rsidR="00961E96" w:rsidRPr="00961E96" w:rsidRDefault="00961E96" w:rsidP="00961E96">
      <w:pPr>
        <w:pStyle w:val="Prrafodelista"/>
        <w:numPr>
          <w:ilvl w:val="0"/>
          <w:numId w:val="1"/>
        </w:numPr>
        <w:rPr>
          <w:b/>
          <w:bCs/>
          <w:sz w:val="32"/>
          <w:szCs w:val="32"/>
          <w:lang w:val="es-MX"/>
        </w:rPr>
      </w:pPr>
      <w:r>
        <w:rPr>
          <w:b/>
          <w:bCs/>
          <w:sz w:val="32"/>
          <w:szCs w:val="32"/>
          <w:lang w:val="es-MX"/>
        </w:rPr>
        <w:t>¿</w:t>
      </w:r>
      <w:proofErr w:type="spellStart"/>
      <w:r>
        <w:rPr>
          <w:b/>
          <w:bCs/>
          <w:sz w:val="32"/>
          <w:szCs w:val="32"/>
          <w:lang w:val="es-MX"/>
        </w:rPr>
        <w:t>Ibague</w:t>
      </w:r>
      <w:proofErr w:type="spellEnd"/>
      <w:r>
        <w:rPr>
          <w:b/>
          <w:bCs/>
          <w:sz w:val="32"/>
          <w:szCs w:val="32"/>
          <w:lang w:val="es-MX"/>
        </w:rPr>
        <w:t xml:space="preserve"> es una ciudad</w:t>
      </w:r>
      <w:proofErr w:type="gramStart"/>
      <w:r>
        <w:rPr>
          <w:b/>
          <w:bCs/>
          <w:sz w:val="32"/>
          <w:szCs w:val="32"/>
          <w:lang w:val="es-MX"/>
        </w:rPr>
        <w:t xml:space="preserve"> ….</w:t>
      </w:r>
      <w:proofErr w:type="gramEnd"/>
      <w:r>
        <w:rPr>
          <w:b/>
          <w:bCs/>
          <w:sz w:val="32"/>
          <w:szCs w:val="32"/>
          <w:lang w:val="es-MX"/>
        </w:rPr>
        <w:t>.?</w:t>
      </w:r>
    </w:p>
    <w:p w14:paraId="4A2B3435" w14:textId="2634A7C8" w:rsidR="00961E96" w:rsidRDefault="00961E96" w:rsidP="00961E96">
      <w:pPr>
        <w:pStyle w:val="Prrafodelista"/>
        <w:numPr>
          <w:ilvl w:val="0"/>
          <w:numId w:val="3"/>
        </w:numPr>
        <w:rPr>
          <w:b/>
          <w:bCs/>
          <w:sz w:val="32"/>
          <w:szCs w:val="32"/>
          <w:lang w:val="es-MX"/>
        </w:rPr>
      </w:pPr>
      <w:proofErr w:type="spellStart"/>
      <w:r>
        <w:rPr>
          <w:b/>
          <w:bCs/>
          <w:sz w:val="32"/>
          <w:szCs w:val="32"/>
          <w:lang w:val="es-MX"/>
        </w:rPr>
        <w:t>Artistica</w:t>
      </w:r>
      <w:proofErr w:type="spellEnd"/>
    </w:p>
    <w:p w14:paraId="4D157D92" w14:textId="5A953657" w:rsidR="00961E96" w:rsidRDefault="00961E96" w:rsidP="00961E96">
      <w:pPr>
        <w:pStyle w:val="Prrafodelista"/>
        <w:numPr>
          <w:ilvl w:val="0"/>
          <w:numId w:val="3"/>
        </w:numPr>
        <w:rPr>
          <w:b/>
          <w:bCs/>
          <w:sz w:val="32"/>
          <w:szCs w:val="32"/>
          <w:lang w:val="es-MX"/>
        </w:rPr>
      </w:pPr>
      <w:proofErr w:type="spellStart"/>
      <w:r>
        <w:rPr>
          <w:b/>
          <w:bCs/>
          <w:sz w:val="32"/>
          <w:szCs w:val="32"/>
          <w:lang w:val="es-MX"/>
        </w:rPr>
        <w:t>Tecnological</w:t>
      </w:r>
      <w:proofErr w:type="spellEnd"/>
    </w:p>
    <w:p w14:paraId="29528553" w14:textId="71362294" w:rsidR="00961E96" w:rsidRDefault="00961E96" w:rsidP="00961E96">
      <w:pPr>
        <w:pStyle w:val="Prrafodelista"/>
        <w:numPr>
          <w:ilvl w:val="0"/>
          <w:numId w:val="3"/>
        </w:numPr>
        <w:rPr>
          <w:b/>
          <w:bCs/>
          <w:sz w:val="32"/>
          <w:szCs w:val="32"/>
          <w:lang w:val="es-MX"/>
        </w:rPr>
      </w:pPr>
      <w:r>
        <w:rPr>
          <w:b/>
          <w:bCs/>
          <w:sz w:val="32"/>
          <w:szCs w:val="32"/>
          <w:lang w:val="es-MX"/>
        </w:rPr>
        <w:t>Empresarial</w:t>
      </w:r>
    </w:p>
    <w:p w14:paraId="44D96A12" w14:textId="2F083DE4" w:rsidR="00961E96" w:rsidRDefault="00961E96" w:rsidP="00961E96">
      <w:pPr>
        <w:pStyle w:val="Prrafodelista"/>
        <w:numPr>
          <w:ilvl w:val="0"/>
          <w:numId w:val="3"/>
        </w:numPr>
        <w:rPr>
          <w:b/>
          <w:bCs/>
          <w:sz w:val="32"/>
          <w:szCs w:val="32"/>
          <w:lang w:val="es-MX"/>
        </w:rPr>
      </w:pPr>
      <w:r>
        <w:rPr>
          <w:b/>
          <w:bCs/>
          <w:sz w:val="32"/>
          <w:szCs w:val="32"/>
          <w:lang w:val="es-MX"/>
        </w:rPr>
        <w:t xml:space="preserve">Musical </w:t>
      </w:r>
    </w:p>
    <w:p w14:paraId="6A3B1790" w14:textId="4B6C9563" w:rsidR="00961E96" w:rsidRDefault="00961E96" w:rsidP="00961E96">
      <w:pPr>
        <w:pStyle w:val="Prrafodelista"/>
        <w:numPr>
          <w:ilvl w:val="0"/>
          <w:numId w:val="1"/>
        </w:numPr>
        <w:rPr>
          <w:b/>
          <w:bCs/>
          <w:sz w:val="32"/>
          <w:szCs w:val="32"/>
          <w:lang w:val="es-MX"/>
        </w:rPr>
      </w:pPr>
      <w:r>
        <w:rPr>
          <w:b/>
          <w:bCs/>
          <w:sz w:val="32"/>
          <w:szCs w:val="32"/>
          <w:lang w:val="es-MX"/>
        </w:rPr>
        <w:t xml:space="preserve">¿En </w:t>
      </w:r>
      <w:proofErr w:type="spellStart"/>
      <w:r>
        <w:rPr>
          <w:b/>
          <w:bCs/>
          <w:sz w:val="32"/>
          <w:szCs w:val="32"/>
          <w:lang w:val="es-MX"/>
        </w:rPr>
        <w:t>que</w:t>
      </w:r>
      <w:proofErr w:type="spellEnd"/>
      <w:r>
        <w:rPr>
          <w:b/>
          <w:bCs/>
          <w:sz w:val="32"/>
          <w:szCs w:val="32"/>
          <w:lang w:val="es-MX"/>
        </w:rPr>
        <w:t xml:space="preserve"> cordillera </w:t>
      </w:r>
      <w:proofErr w:type="spellStart"/>
      <w:r>
        <w:rPr>
          <w:b/>
          <w:bCs/>
          <w:sz w:val="32"/>
          <w:szCs w:val="32"/>
          <w:lang w:val="es-MX"/>
        </w:rPr>
        <w:t>esta</w:t>
      </w:r>
      <w:proofErr w:type="spellEnd"/>
      <w:r>
        <w:rPr>
          <w:b/>
          <w:bCs/>
          <w:sz w:val="32"/>
          <w:szCs w:val="32"/>
          <w:lang w:val="es-MX"/>
        </w:rPr>
        <w:t xml:space="preserve"> ubicando </w:t>
      </w:r>
      <w:proofErr w:type="spellStart"/>
      <w:r>
        <w:rPr>
          <w:b/>
          <w:bCs/>
          <w:sz w:val="32"/>
          <w:szCs w:val="32"/>
          <w:lang w:val="es-MX"/>
        </w:rPr>
        <w:t>Ibague</w:t>
      </w:r>
      <w:proofErr w:type="spellEnd"/>
      <w:r>
        <w:rPr>
          <w:b/>
          <w:bCs/>
          <w:sz w:val="32"/>
          <w:szCs w:val="32"/>
          <w:lang w:val="es-MX"/>
        </w:rPr>
        <w:t>?</w:t>
      </w:r>
    </w:p>
    <w:p w14:paraId="1FABD766" w14:textId="13AED178" w:rsidR="00961E96" w:rsidRDefault="00961E96" w:rsidP="00961E96">
      <w:pPr>
        <w:pStyle w:val="Prrafodelista"/>
        <w:rPr>
          <w:b/>
          <w:bCs/>
          <w:sz w:val="32"/>
          <w:szCs w:val="32"/>
          <w:lang w:val="es-MX"/>
        </w:rPr>
      </w:pPr>
    </w:p>
    <w:p w14:paraId="34A6B15A" w14:textId="270AB757" w:rsidR="00961E96" w:rsidRDefault="00961E96" w:rsidP="00961E96">
      <w:pPr>
        <w:pStyle w:val="Prrafodelista"/>
        <w:numPr>
          <w:ilvl w:val="0"/>
          <w:numId w:val="4"/>
        </w:numPr>
        <w:rPr>
          <w:b/>
          <w:bCs/>
          <w:sz w:val="32"/>
          <w:szCs w:val="32"/>
          <w:lang w:val="es-MX"/>
        </w:rPr>
      </w:pPr>
      <w:r>
        <w:rPr>
          <w:b/>
          <w:bCs/>
          <w:sz w:val="32"/>
          <w:szCs w:val="32"/>
          <w:lang w:val="es-MX"/>
        </w:rPr>
        <w:t xml:space="preserve">Cordillera oriental </w:t>
      </w:r>
    </w:p>
    <w:p w14:paraId="61284F62" w14:textId="7B210F90" w:rsidR="00961E96" w:rsidRDefault="00961E96" w:rsidP="00961E96">
      <w:pPr>
        <w:pStyle w:val="Prrafodelista"/>
        <w:numPr>
          <w:ilvl w:val="0"/>
          <w:numId w:val="4"/>
        </w:numPr>
        <w:rPr>
          <w:b/>
          <w:bCs/>
          <w:sz w:val="32"/>
          <w:szCs w:val="32"/>
          <w:lang w:val="es-MX"/>
        </w:rPr>
      </w:pPr>
      <w:r>
        <w:rPr>
          <w:b/>
          <w:bCs/>
          <w:sz w:val="32"/>
          <w:szCs w:val="32"/>
          <w:lang w:val="es-MX"/>
        </w:rPr>
        <w:t xml:space="preserve">Cordillera central </w:t>
      </w:r>
    </w:p>
    <w:p w14:paraId="3E5F0A23" w14:textId="24628CE2" w:rsidR="00961E96" w:rsidRDefault="00961E96" w:rsidP="00961E96">
      <w:pPr>
        <w:pStyle w:val="Prrafodelista"/>
        <w:numPr>
          <w:ilvl w:val="0"/>
          <w:numId w:val="4"/>
        </w:numPr>
        <w:rPr>
          <w:b/>
          <w:bCs/>
          <w:sz w:val="32"/>
          <w:szCs w:val="32"/>
          <w:lang w:val="es-MX"/>
        </w:rPr>
      </w:pPr>
      <w:r>
        <w:rPr>
          <w:b/>
          <w:bCs/>
          <w:sz w:val="32"/>
          <w:szCs w:val="32"/>
          <w:lang w:val="es-MX"/>
        </w:rPr>
        <w:t xml:space="preserve">Cordillera occidental </w:t>
      </w:r>
    </w:p>
    <w:p w14:paraId="73C37FA2" w14:textId="2C2BA69C" w:rsidR="00961E96" w:rsidRDefault="00961E96" w:rsidP="00961E96">
      <w:pPr>
        <w:pStyle w:val="Prrafodelista"/>
        <w:ind w:left="1080"/>
        <w:rPr>
          <w:b/>
          <w:bCs/>
          <w:sz w:val="32"/>
          <w:szCs w:val="32"/>
          <w:lang w:val="es-MX"/>
        </w:rPr>
      </w:pPr>
    </w:p>
    <w:p w14:paraId="21A37063" w14:textId="77777777" w:rsidR="00C03E72" w:rsidRDefault="00C03E72" w:rsidP="00961E96">
      <w:pPr>
        <w:pStyle w:val="Prrafodelista"/>
        <w:ind w:left="1080"/>
        <w:rPr>
          <w:b/>
          <w:bCs/>
          <w:sz w:val="32"/>
          <w:szCs w:val="32"/>
          <w:lang w:val="es-MX"/>
        </w:rPr>
      </w:pPr>
    </w:p>
    <w:p w14:paraId="77E189CC" w14:textId="280A93D9" w:rsidR="00961E96" w:rsidRDefault="00961E96" w:rsidP="00961E96">
      <w:pPr>
        <w:pStyle w:val="Prrafodelista"/>
        <w:numPr>
          <w:ilvl w:val="0"/>
          <w:numId w:val="1"/>
        </w:numPr>
        <w:rPr>
          <w:b/>
          <w:bCs/>
          <w:sz w:val="32"/>
          <w:szCs w:val="32"/>
          <w:lang w:val="es-MX"/>
        </w:rPr>
      </w:pPr>
      <w:r>
        <w:rPr>
          <w:b/>
          <w:bCs/>
          <w:sz w:val="32"/>
          <w:szCs w:val="32"/>
          <w:lang w:val="es-MX"/>
        </w:rPr>
        <w:t xml:space="preserve">¿Por quien fue fundad la Ciudad de </w:t>
      </w:r>
      <w:proofErr w:type="spellStart"/>
      <w:r>
        <w:rPr>
          <w:b/>
          <w:bCs/>
          <w:sz w:val="32"/>
          <w:szCs w:val="32"/>
          <w:lang w:val="es-MX"/>
        </w:rPr>
        <w:t>ibague</w:t>
      </w:r>
      <w:proofErr w:type="spellEnd"/>
      <w:r>
        <w:rPr>
          <w:b/>
          <w:bCs/>
          <w:sz w:val="32"/>
          <w:szCs w:val="32"/>
          <w:lang w:val="es-MX"/>
        </w:rPr>
        <w:t>?</w:t>
      </w:r>
    </w:p>
    <w:p w14:paraId="38D6B318" w14:textId="1FA1603C" w:rsidR="00961E96" w:rsidRDefault="00961E96" w:rsidP="00961E96">
      <w:pPr>
        <w:pStyle w:val="Prrafodelista"/>
        <w:rPr>
          <w:b/>
          <w:bCs/>
          <w:sz w:val="32"/>
          <w:szCs w:val="32"/>
          <w:lang w:val="es-MX"/>
        </w:rPr>
      </w:pPr>
    </w:p>
    <w:p w14:paraId="0CF5A056" w14:textId="4A8B93DF" w:rsidR="00961E96" w:rsidRDefault="00C03E72" w:rsidP="00961E96">
      <w:pPr>
        <w:pStyle w:val="Prrafodelista"/>
        <w:numPr>
          <w:ilvl w:val="0"/>
          <w:numId w:val="5"/>
        </w:numPr>
        <w:rPr>
          <w:b/>
          <w:bCs/>
          <w:sz w:val="32"/>
          <w:szCs w:val="32"/>
          <w:lang w:val="es-MX"/>
        </w:rPr>
      </w:pPr>
      <w:r w:rsidRPr="00C03E72">
        <w:rPr>
          <w:b/>
          <w:bCs/>
          <w:sz w:val="32"/>
          <w:szCs w:val="32"/>
          <w:lang w:val="es-MX"/>
        </w:rPr>
        <w:t>Andrés López de Galarza</w:t>
      </w:r>
    </w:p>
    <w:p w14:paraId="6BA6B256" w14:textId="77777777" w:rsidR="00C03E72" w:rsidRDefault="00C03E72" w:rsidP="00961E96">
      <w:pPr>
        <w:pStyle w:val="Prrafodelista"/>
        <w:numPr>
          <w:ilvl w:val="0"/>
          <w:numId w:val="5"/>
        </w:numPr>
        <w:rPr>
          <w:b/>
          <w:bCs/>
          <w:sz w:val="32"/>
          <w:szCs w:val="32"/>
          <w:lang w:val="es-MX"/>
        </w:rPr>
      </w:pPr>
      <w:r>
        <w:rPr>
          <w:b/>
          <w:bCs/>
          <w:sz w:val="32"/>
          <w:szCs w:val="32"/>
          <w:lang w:val="es-MX"/>
        </w:rPr>
        <w:t>Simón Bolívar</w:t>
      </w:r>
    </w:p>
    <w:p w14:paraId="67B4C194" w14:textId="3CB58452" w:rsidR="00C03E72" w:rsidRDefault="00C03E72" w:rsidP="00961E96">
      <w:pPr>
        <w:pStyle w:val="Prrafodelista"/>
        <w:numPr>
          <w:ilvl w:val="0"/>
          <w:numId w:val="5"/>
        </w:numPr>
        <w:rPr>
          <w:b/>
          <w:bCs/>
          <w:sz w:val="32"/>
          <w:szCs w:val="32"/>
          <w:lang w:val="es-MX"/>
        </w:rPr>
      </w:pPr>
      <w:r>
        <w:rPr>
          <w:b/>
          <w:bCs/>
          <w:sz w:val="32"/>
          <w:szCs w:val="32"/>
          <w:lang w:val="es-MX"/>
        </w:rPr>
        <w:t xml:space="preserve">Gonzalo Jiménez de Quezada   </w:t>
      </w:r>
    </w:p>
    <w:p w14:paraId="1AA220B2" w14:textId="5837BE71" w:rsidR="00C03E72" w:rsidRDefault="00C03E72" w:rsidP="00961E96">
      <w:pPr>
        <w:pStyle w:val="Prrafodelista"/>
        <w:numPr>
          <w:ilvl w:val="0"/>
          <w:numId w:val="5"/>
        </w:numPr>
        <w:rPr>
          <w:b/>
          <w:bCs/>
          <w:sz w:val="32"/>
          <w:szCs w:val="32"/>
          <w:lang w:val="es-MX"/>
        </w:rPr>
      </w:pPr>
      <w:r>
        <w:rPr>
          <w:b/>
          <w:bCs/>
          <w:sz w:val="32"/>
          <w:szCs w:val="32"/>
          <w:lang w:val="es-MX"/>
        </w:rPr>
        <w:t xml:space="preserve">San lorenzo </w:t>
      </w:r>
    </w:p>
    <w:p w14:paraId="6D91E956" w14:textId="161B44E8" w:rsidR="00C03E72" w:rsidRDefault="00C03E72" w:rsidP="00C03E72">
      <w:pPr>
        <w:pStyle w:val="Prrafodelista"/>
        <w:ind w:left="1080"/>
        <w:rPr>
          <w:b/>
          <w:bCs/>
          <w:sz w:val="32"/>
          <w:szCs w:val="32"/>
          <w:lang w:val="es-MX"/>
        </w:rPr>
      </w:pPr>
    </w:p>
    <w:p w14:paraId="2F2F41F0" w14:textId="77777777" w:rsidR="00C03E72" w:rsidRDefault="00C03E72" w:rsidP="00C03E72">
      <w:pPr>
        <w:pStyle w:val="Prrafodelista"/>
        <w:ind w:left="1080"/>
        <w:rPr>
          <w:b/>
          <w:bCs/>
          <w:sz w:val="32"/>
          <w:szCs w:val="32"/>
          <w:lang w:val="es-MX"/>
        </w:rPr>
      </w:pPr>
    </w:p>
    <w:p w14:paraId="6242555E" w14:textId="31E61918" w:rsidR="00C03E72" w:rsidRDefault="00C03E72" w:rsidP="00C03E72">
      <w:pPr>
        <w:pStyle w:val="Prrafodelista"/>
        <w:numPr>
          <w:ilvl w:val="0"/>
          <w:numId w:val="1"/>
        </w:numPr>
        <w:rPr>
          <w:b/>
          <w:bCs/>
          <w:sz w:val="32"/>
          <w:szCs w:val="32"/>
          <w:lang w:val="es-MX"/>
        </w:rPr>
      </w:pPr>
      <w:r>
        <w:rPr>
          <w:b/>
          <w:bCs/>
          <w:sz w:val="32"/>
          <w:szCs w:val="32"/>
          <w:lang w:val="es-MX"/>
        </w:rPr>
        <w:t>¿</w:t>
      </w:r>
      <w:proofErr w:type="spellStart"/>
      <w:r>
        <w:rPr>
          <w:b/>
          <w:bCs/>
          <w:sz w:val="32"/>
          <w:szCs w:val="32"/>
          <w:lang w:val="es-MX"/>
        </w:rPr>
        <w:t>Que</w:t>
      </w:r>
      <w:proofErr w:type="spellEnd"/>
      <w:r>
        <w:rPr>
          <w:b/>
          <w:bCs/>
          <w:sz w:val="32"/>
          <w:szCs w:val="32"/>
          <w:lang w:val="es-MX"/>
        </w:rPr>
        <w:t xml:space="preserve"> </w:t>
      </w:r>
      <w:proofErr w:type="spellStart"/>
      <w:r>
        <w:rPr>
          <w:b/>
          <w:bCs/>
          <w:sz w:val="32"/>
          <w:szCs w:val="32"/>
          <w:lang w:val="es-MX"/>
        </w:rPr>
        <w:t>dia</w:t>
      </w:r>
      <w:proofErr w:type="spellEnd"/>
      <w:r>
        <w:rPr>
          <w:b/>
          <w:bCs/>
          <w:sz w:val="32"/>
          <w:szCs w:val="32"/>
          <w:lang w:val="es-MX"/>
        </w:rPr>
        <w:t xml:space="preserve"> fue fundada la ciudad de </w:t>
      </w:r>
      <w:proofErr w:type="spellStart"/>
      <w:r>
        <w:rPr>
          <w:b/>
          <w:bCs/>
          <w:sz w:val="32"/>
          <w:szCs w:val="32"/>
          <w:lang w:val="es-MX"/>
        </w:rPr>
        <w:t>ibague</w:t>
      </w:r>
      <w:proofErr w:type="spellEnd"/>
      <w:r>
        <w:rPr>
          <w:b/>
          <w:bCs/>
          <w:sz w:val="32"/>
          <w:szCs w:val="32"/>
          <w:lang w:val="es-MX"/>
        </w:rPr>
        <w:t>?</w:t>
      </w:r>
    </w:p>
    <w:p w14:paraId="635D75F3" w14:textId="1382C904" w:rsidR="00C03E72" w:rsidRDefault="00C03E72" w:rsidP="00C03E72">
      <w:pPr>
        <w:pStyle w:val="Prrafodelista"/>
        <w:rPr>
          <w:b/>
          <w:bCs/>
          <w:sz w:val="32"/>
          <w:szCs w:val="32"/>
          <w:lang w:val="es-MX"/>
        </w:rPr>
      </w:pPr>
    </w:p>
    <w:p w14:paraId="1B665AD9" w14:textId="305064A6" w:rsidR="00C03E72" w:rsidRDefault="00C03E72" w:rsidP="00C03E72">
      <w:pPr>
        <w:pStyle w:val="Prrafodelista"/>
        <w:numPr>
          <w:ilvl w:val="0"/>
          <w:numId w:val="6"/>
        </w:numPr>
        <w:rPr>
          <w:b/>
          <w:bCs/>
          <w:sz w:val="32"/>
          <w:szCs w:val="32"/>
          <w:lang w:val="es-MX"/>
        </w:rPr>
      </w:pPr>
      <w:r>
        <w:rPr>
          <w:b/>
          <w:bCs/>
          <w:sz w:val="32"/>
          <w:szCs w:val="32"/>
          <w:lang w:val="es-MX"/>
        </w:rPr>
        <w:t>20 de julio 1991</w:t>
      </w:r>
    </w:p>
    <w:p w14:paraId="762B4FC8" w14:textId="49220360" w:rsidR="00C03E72" w:rsidRDefault="00C03E72" w:rsidP="00C03E72">
      <w:pPr>
        <w:pStyle w:val="Prrafodelista"/>
        <w:numPr>
          <w:ilvl w:val="0"/>
          <w:numId w:val="6"/>
        </w:numPr>
        <w:rPr>
          <w:b/>
          <w:bCs/>
          <w:sz w:val="32"/>
          <w:szCs w:val="32"/>
          <w:lang w:val="es-MX"/>
        </w:rPr>
      </w:pPr>
      <w:r>
        <w:rPr>
          <w:b/>
          <w:bCs/>
          <w:sz w:val="32"/>
          <w:szCs w:val="32"/>
          <w:lang w:val="es-MX"/>
        </w:rPr>
        <w:t>04 de marzo 1907</w:t>
      </w:r>
    </w:p>
    <w:p w14:paraId="4DB3C87D" w14:textId="40A0DDD4" w:rsidR="00C03E72" w:rsidRDefault="00C03E72" w:rsidP="00C03E72">
      <w:pPr>
        <w:pStyle w:val="Prrafodelista"/>
        <w:numPr>
          <w:ilvl w:val="0"/>
          <w:numId w:val="6"/>
        </w:numPr>
        <w:rPr>
          <w:b/>
          <w:bCs/>
          <w:sz w:val="32"/>
          <w:szCs w:val="32"/>
          <w:lang w:val="es-MX"/>
        </w:rPr>
      </w:pPr>
      <w:r>
        <w:rPr>
          <w:b/>
          <w:bCs/>
          <w:sz w:val="32"/>
          <w:szCs w:val="32"/>
          <w:lang w:val="es-MX"/>
        </w:rPr>
        <w:t xml:space="preserve">14 de octubre de 1550 </w:t>
      </w:r>
    </w:p>
    <w:p w14:paraId="2B486611" w14:textId="6ECE48EA" w:rsidR="00C03E72" w:rsidRDefault="00C03E72" w:rsidP="00C03E72">
      <w:pPr>
        <w:pStyle w:val="Prrafodelista"/>
        <w:numPr>
          <w:ilvl w:val="0"/>
          <w:numId w:val="6"/>
        </w:numPr>
        <w:rPr>
          <w:b/>
          <w:bCs/>
          <w:sz w:val="32"/>
          <w:szCs w:val="32"/>
          <w:lang w:val="es-MX"/>
        </w:rPr>
      </w:pPr>
      <w:r>
        <w:rPr>
          <w:b/>
          <w:bCs/>
          <w:sz w:val="32"/>
          <w:szCs w:val="32"/>
          <w:lang w:val="es-MX"/>
        </w:rPr>
        <w:t>12 de mayo 2020</w:t>
      </w:r>
    </w:p>
    <w:p w14:paraId="265491D5" w14:textId="151C4F20" w:rsidR="00C03E72" w:rsidRDefault="00C03E72" w:rsidP="00C03E72">
      <w:pPr>
        <w:ind w:left="720"/>
        <w:rPr>
          <w:b/>
          <w:bCs/>
          <w:sz w:val="32"/>
          <w:szCs w:val="32"/>
          <w:lang w:val="es-MX"/>
        </w:rPr>
      </w:pPr>
    </w:p>
    <w:p w14:paraId="7A144D39" w14:textId="77E3724C" w:rsidR="00C03E72" w:rsidRDefault="00C03E72" w:rsidP="00C03E72">
      <w:pPr>
        <w:ind w:left="720"/>
        <w:rPr>
          <w:b/>
          <w:bCs/>
          <w:sz w:val="32"/>
          <w:szCs w:val="32"/>
          <w:lang w:val="es-MX"/>
        </w:rPr>
      </w:pPr>
    </w:p>
    <w:p w14:paraId="5684A4C2" w14:textId="77777777" w:rsidR="00F541D6" w:rsidRDefault="00F541D6" w:rsidP="00F541D6">
      <w:pPr>
        <w:rPr>
          <w:b/>
          <w:bCs/>
          <w:sz w:val="32"/>
          <w:szCs w:val="32"/>
          <w:lang w:val="es-MX"/>
        </w:rPr>
      </w:pPr>
    </w:p>
    <w:p w14:paraId="3D7CC8EC" w14:textId="440D8A6F" w:rsidR="00C03E72" w:rsidRPr="00F541D6" w:rsidRDefault="00C03E72" w:rsidP="00F541D6">
      <w:pPr>
        <w:rPr>
          <w:b/>
          <w:bCs/>
          <w:color w:val="FF0000"/>
          <w:sz w:val="48"/>
          <w:szCs w:val="48"/>
          <w:lang w:val="es-MX"/>
        </w:rPr>
      </w:pPr>
      <w:r w:rsidRPr="00F541D6">
        <w:rPr>
          <w:b/>
          <w:bCs/>
          <w:color w:val="FF0000"/>
          <w:sz w:val="48"/>
          <w:szCs w:val="48"/>
          <w:lang w:val="es-MX"/>
        </w:rPr>
        <w:t>SOPA DE LETRAS</w:t>
      </w:r>
    </w:p>
    <w:p w14:paraId="54CAA256" w14:textId="77777777" w:rsidR="00C03E72" w:rsidRPr="00961E96" w:rsidRDefault="00C03E72" w:rsidP="00C03E72">
      <w:pPr>
        <w:pStyle w:val="Prrafodelista"/>
        <w:ind w:left="1080"/>
        <w:rPr>
          <w:b/>
          <w:bCs/>
          <w:sz w:val="32"/>
          <w:szCs w:val="32"/>
          <w:lang w:val="es-MX"/>
        </w:rPr>
      </w:pPr>
    </w:p>
    <w:p w14:paraId="5663735D" w14:textId="77777777" w:rsidR="00C03E72" w:rsidRDefault="00C03E72" w:rsidP="00D41CBA">
      <w:pPr>
        <w:rPr>
          <w:noProof/>
          <w:sz w:val="40"/>
          <w:szCs w:val="40"/>
          <w:lang w:val="es-MX"/>
        </w:rPr>
      </w:pPr>
    </w:p>
    <w:p w14:paraId="338D6C23" w14:textId="77777777" w:rsidR="00C03E72" w:rsidRDefault="00C03E72" w:rsidP="00D41CBA">
      <w:pPr>
        <w:rPr>
          <w:noProof/>
          <w:sz w:val="40"/>
          <w:szCs w:val="40"/>
          <w:lang w:val="es-MX"/>
        </w:rPr>
      </w:pPr>
    </w:p>
    <w:p w14:paraId="6844243A" w14:textId="68513B99" w:rsidR="00F541D6" w:rsidRDefault="00322607" w:rsidP="00F541D6">
      <w:pPr>
        <w:rPr>
          <w:sz w:val="40"/>
          <w:szCs w:val="40"/>
          <w:lang w:val="es-MX"/>
        </w:rPr>
      </w:pPr>
      <w:r>
        <w:rPr>
          <w:noProof/>
        </w:rPr>
        <w:drawing>
          <wp:inline distT="0" distB="0" distL="0" distR="0" wp14:anchorId="23574768" wp14:editId="168E21B1">
            <wp:extent cx="6079352" cy="7766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482" cy="7768129"/>
                    </a:xfrm>
                    <a:prstGeom prst="rect">
                      <a:avLst/>
                    </a:prstGeom>
                    <a:noFill/>
                    <a:ln>
                      <a:noFill/>
                    </a:ln>
                  </pic:spPr>
                </pic:pic>
              </a:graphicData>
            </a:graphic>
          </wp:inline>
        </w:drawing>
      </w:r>
    </w:p>
    <w:p w14:paraId="2E27906E" w14:textId="77777777" w:rsidR="00F541D6" w:rsidRPr="00F541D6" w:rsidRDefault="00F541D6" w:rsidP="00F541D6">
      <w:pPr>
        <w:rPr>
          <w:sz w:val="40"/>
          <w:szCs w:val="40"/>
          <w:lang w:val="es-MX"/>
        </w:rPr>
      </w:pPr>
    </w:p>
    <w:p w14:paraId="2FC65D76" w14:textId="737839DA" w:rsidR="00F541D6" w:rsidRDefault="00F541D6" w:rsidP="00F541D6">
      <w:pPr>
        <w:jc w:val="center"/>
        <w:rPr>
          <w:b/>
          <w:bCs/>
          <w:color w:val="FF0000"/>
          <w:sz w:val="40"/>
          <w:szCs w:val="40"/>
          <w:lang w:val="es-MX"/>
        </w:rPr>
      </w:pPr>
      <w:r>
        <w:rPr>
          <w:b/>
          <w:bCs/>
          <w:color w:val="FF0000"/>
          <w:sz w:val="40"/>
          <w:szCs w:val="40"/>
          <w:lang w:val="es-MX"/>
        </w:rPr>
        <w:t xml:space="preserve">VIDEO: </w:t>
      </w:r>
      <w:hyperlink r:id="rId10" w:history="1">
        <w:r w:rsidR="001E2511" w:rsidRPr="00A7700F">
          <w:rPr>
            <w:rStyle w:val="Hipervnculo"/>
            <w:b/>
            <w:bCs/>
            <w:sz w:val="40"/>
            <w:szCs w:val="40"/>
            <w:lang w:val="es-MX"/>
          </w:rPr>
          <w:t>https://youtu.be/lEZYV68056w?t=33</w:t>
        </w:r>
      </w:hyperlink>
    </w:p>
    <w:p w14:paraId="1E98FC44" w14:textId="77777777" w:rsidR="001E2511" w:rsidRDefault="001E2511" w:rsidP="00F541D6">
      <w:pPr>
        <w:jc w:val="center"/>
        <w:rPr>
          <w:b/>
          <w:bCs/>
          <w:color w:val="FF0000"/>
          <w:sz w:val="40"/>
          <w:szCs w:val="40"/>
          <w:lang w:val="es-MX"/>
        </w:rPr>
      </w:pPr>
    </w:p>
    <w:p w14:paraId="0162EC4D" w14:textId="5C0E9C54" w:rsidR="00C03E72" w:rsidRPr="00F541D6" w:rsidRDefault="00F541D6" w:rsidP="00F541D6">
      <w:pPr>
        <w:jc w:val="center"/>
        <w:rPr>
          <w:b/>
          <w:bCs/>
          <w:color w:val="FF0000"/>
          <w:sz w:val="40"/>
          <w:szCs w:val="40"/>
          <w:lang w:val="es-MX"/>
        </w:rPr>
      </w:pPr>
      <w:r w:rsidRPr="00F541D6">
        <w:rPr>
          <w:b/>
          <w:bCs/>
          <w:color w:val="FF0000"/>
          <w:sz w:val="40"/>
          <w:szCs w:val="40"/>
          <w:lang w:val="es-MX"/>
        </w:rPr>
        <w:t>COLOREA CON LOS COLORES DE LA BANDERA DE IBAGUE</w:t>
      </w:r>
      <w:r w:rsidR="006C3496">
        <w:rPr>
          <w:b/>
          <w:bCs/>
          <w:color w:val="FF0000"/>
          <w:sz w:val="40"/>
          <w:szCs w:val="40"/>
          <w:lang w:val="es-MX"/>
        </w:rPr>
        <w:t xml:space="preserve"> </w:t>
      </w:r>
    </w:p>
    <w:p w14:paraId="4777C68E" w14:textId="4FBE88EB" w:rsidR="00F541D6" w:rsidRPr="00D41CBA" w:rsidRDefault="00F541D6" w:rsidP="00D41CBA">
      <w:pPr>
        <w:rPr>
          <w:sz w:val="40"/>
          <w:szCs w:val="40"/>
          <w:lang w:val="es-MX"/>
        </w:rPr>
      </w:pPr>
      <w:r>
        <w:rPr>
          <w:noProof/>
          <w:sz w:val="40"/>
          <w:szCs w:val="40"/>
          <w:lang w:val="es-MX"/>
        </w:rPr>
        <w:drawing>
          <wp:inline distT="0" distB="0" distL="0" distR="0" wp14:anchorId="776F0FAD" wp14:editId="5CAD82E4">
            <wp:extent cx="6153150" cy="59399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466"/>
                    <a:stretch/>
                  </pic:blipFill>
                  <pic:spPr bwMode="auto">
                    <a:xfrm>
                      <a:off x="0" y="0"/>
                      <a:ext cx="6156435" cy="5943093"/>
                    </a:xfrm>
                    <a:prstGeom prst="rect">
                      <a:avLst/>
                    </a:prstGeom>
                    <a:noFill/>
                    <a:ln>
                      <a:noFill/>
                    </a:ln>
                    <a:extLst>
                      <a:ext uri="{53640926-AAD7-44D8-BBD7-CCE9431645EC}">
                        <a14:shadowObscured xmlns:a14="http://schemas.microsoft.com/office/drawing/2010/main"/>
                      </a:ext>
                    </a:extLst>
                  </pic:spPr>
                </pic:pic>
              </a:graphicData>
            </a:graphic>
          </wp:inline>
        </w:drawing>
      </w:r>
    </w:p>
    <w:sectPr w:rsidR="00F541D6" w:rsidRPr="00D41CBA" w:rsidSect="00F541D6">
      <w:footerReference w:type="default" r:id="rId12"/>
      <w:pgSz w:w="12240" w:h="15840"/>
      <w:pgMar w:top="1417" w:right="1701" w:bottom="1417" w:left="1701" w:header="708" w:footer="708" w:gutter="0"/>
      <w:pgBorders w:offsetFrom="page">
        <w:top w:val="champagneBottle" w:sz="31" w:space="24" w:color="auto"/>
        <w:left w:val="champagneBottle" w:sz="31" w:space="24" w:color="auto"/>
        <w:bottom w:val="champagneBottle" w:sz="31" w:space="24" w:color="auto"/>
        <w:right w:val="champagneBottle"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AB3AF" w14:textId="77777777" w:rsidR="003F3F72" w:rsidRDefault="003F3F72" w:rsidP="00C03E72">
      <w:pPr>
        <w:spacing w:after="0" w:line="240" w:lineRule="auto"/>
      </w:pPr>
      <w:r>
        <w:separator/>
      </w:r>
    </w:p>
  </w:endnote>
  <w:endnote w:type="continuationSeparator" w:id="0">
    <w:p w14:paraId="0A33FACE" w14:textId="77777777" w:rsidR="003F3F72" w:rsidRDefault="003F3F72" w:rsidP="00C0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2E4E" w14:textId="01613D55" w:rsidR="00C03E72" w:rsidRDefault="00C03E72" w:rsidP="00C03E72">
    <w:pPr>
      <w:pStyle w:val="Piedepgina"/>
      <w:tabs>
        <w:tab w:val="clear" w:pos="4419"/>
        <w:tab w:val="clear" w:pos="8838"/>
        <w:tab w:val="left" w:pos="6832"/>
      </w:tabs>
    </w:pPr>
    <w:r>
      <w:tab/>
    </w:r>
  </w:p>
  <w:p w14:paraId="0A7A965C" w14:textId="77777777" w:rsidR="00C03E72" w:rsidRDefault="00C03E72" w:rsidP="00C03E72">
    <w:pPr>
      <w:pStyle w:val="Piedepgina"/>
      <w:tabs>
        <w:tab w:val="clear" w:pos="4419"/>
        <w:tab w:val="clear" w:pos="8838"/>
        <w:tab w:val="left" w:pos="68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F05A" w14:textId="77777777" w:rsidR="003F3F72" w:rsidRDefault="003F3F72" w:rsidP="00C03E72">
      <w:pPr>
        <w:spacing w:after="0" w:line="240" w:lineRule="auto"/>
      </w:pPr>
      <w:r>
        <w:separator/>
      </w:r>
    </w:p>
  </w:footnote>
  <w:footnote w:type="continuationSeparator" w:id="0">
    <w:p w14:paraId="1A157D9E" w14:textId="77777777" w:rsidR="003F3F72" w:rsidRDefault="003F3F72" w:rsidP="00C03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78C"/>
    <w:multiLevelType w:val="hybridMultilevel"/>
    <w:tmpl w:val="F41EB8E8"/>
    <w:lvl w:ilvl="0" w:tplc="1112484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F415A7F"/>
    <w:multiLevelType w:val="hybridMultilevel"/>
    <w:tmpl w:val="209EBC34"/>
    <w:lvl w:ilvl="0" w:tplc="80B8B24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BEA19AD"/>
    <w:multiLevelType w:val="hybridMultilevel"/>
    <w:tmpl w:val="663A30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9322612"/>
    <w:multiLevelType w:val="hybridMultilevel"/>
    <w:tmpl w:val="BB30D93A"/>
    <w:lvl w:ilvl="0" w:tplc="D38672C8">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56344503"/>
    <w:multiLevelType w:val="hybridMultilevel"/>
    <w:tmpl w:val="B34AC612"/>
    <w:lvl w:ilvl="0" w:tplc="7AEE777E">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5C2B2A92"/>
    <w:multiLevelType w:val="hybridMultilevel"/>
    <w:tmpl w:val="BC20D058"/>
    <w:lvl w:ilvl="0" w:tplc="AEA8D7A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CBA"/>
    <w:rsid w:val="0002764A"/>
    <w:rsid w:val="001E2511"/>
    <w:rsid w:val="00322607"/>
    <w:rsid w:val="003F3F72"/>
    <w:rsid w:val="006C0BFE"/>
    <w:rsid w:val="006C3496"/>
    <w:rsid w:val="00961E96"/>
    <w:rsid w:val="00C03E72"/>
    <w:rsid w:val="00D151DD"/>
    <w:rsid w:val="00D41CBA"/>
    <w:rsid w:val="00E3708F"/>
    <w:rsid w:val="00F541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B7A4"/>
  <w15:chartTrackingRefBased/>
  <w15:docId w15:val="{E0403284-4716-4494-8D63-76409153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96"/>
    <w:pPr>
      <w:ind w:left="720"/>
      <w:contextualSpacing/>
    </w:pPr>
  </w:style>
  <w:style w:type="paragraph" w:styleId="Encabezado">
    <w:name w:val="header"/>
    <w:basedOn w:val="Normal"/>
    <w:link w:val="EncabezadoCar"/>
    <w:uiPriority w:val="99"/>
    <w:unhideWhenUsed/>
    <w:rsid w:val="00C03E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3E72"/>
  </w:style>
  <w:style w:type="paragraph" w:styleId="Piedepgina">
    <w:name w:val="footer"/>
    <w:basedOn w:val="Normal"/>
    <w:link w:val="PiedepginaCar"/>
    <w:uiPriority w:val="99"/>
    <w:unhideWhenUsed/>
    <w:rsid w:val="00C03E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3E72"/>
  </w:style>
  <w:style w:type="character" w:styleId="Hipervnculo">
    <w:name w:val="Hyperlink"/>
    <w:basedOn w:val="Fuentedeprrafopredeter"/>
    <w:uiPriority w:val="99"/>
    <w:unhideWhenUsed/>
    <w:rsid w:val="001E2511"/>
    <w:rPr>
      <w:color w:val="0563C1" w:themeColor="hyperlink"/>
      <w:u w:val="single"/>
    </w:rPr>
  </w:style>
  <w:style w:type="character" w:styleId="Mencinsinresolver">
    <w:name w:val="Unresolved Mention"/>
    <w:basedOn w:val="Fuentedeprrafopredeter"/>
    <w:uiPriority w:val="99"/>
    <w:semiHidden/>
    <w:unhideWhenUsed/>
    <w:rsid w:val="001E2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youtu.be/lEZYV68056w?t=3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443</Words>
  <Characters>2438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ERIKA MORENO ROMERO</cp:lastModifiedBy>
  <cp:revision>2</cp:revision>
  <dcterms:created xsi:type="dcterms:W3CDTF">2021-10-06T16:46:00Z</dcterms:created>
  <dcterms:modified xsi:type="dcterms:W3CDTF">2021-10-06T16:46:00Z</dcterms:modified>
</cp:coreProperties>
</file>