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20" w:rsidRPr="00E35A20" w:rsidRDefault="00632C70" w:rsidP="00E35A20">
      <w:pPr>
        <w:rPr>
          <w:lang w:val="es-CO"/>
        </w:rPr>
      </w:pPr>
      <w:r>
        <w:rPr>
          <w:lang w:val="es-CO"/>
        </w:rPr>
        <w:t>ACTIVIDAD</w:t>
      </w:r>
    </w:p>
    <w:p w:rsidR="00E35A20" w:rsidRDefault="00E35A20" w:rsidP="00E35A20">
      <w:pPr>
        <w:pStyle w:val="Prrafodelista"/>
        <w:numPr>
          <w:ilvl w:val="0"/>
          <w:numId w:val="1"/>
        </w:numPr>
        <w:rPr>
          <w:lang w:val="es-CO"/>
        </w:rPr>
      </w:pPr>
      <w:r w:rsidRPr="00E35A20">
        <w:rPr>
          <w:lang w:val="es-CO"/>
        </w:rPr>
        <w:t xml:space="preserve">Elaborar un esquema conceptual de odio, rencor y </w:t>
      </w:r>
      <w:r>
        <w:rPr>
          <w:lang w:val="es-CO"/>
        </w:rPr>
        <w:t>reconciliación</w:t>
      </w:r>
    </w:p>
    <w:p w:rsidR="00E35A20" w:rsidRDefault="00E35A20" w:rsidP="00E35A20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E35A20" w:rsidRDefault="00E35A20" w:rsidP="00E35A20">
      <w:pPr>
        <w:pStyle w:val="Prrafodelista"/>
        <w:numPr>
          <w:ilvl w:val="0"/>
          <w:numId w:val="2"/>
        </w:numPr>
        <w:rPr>
          <w:lang w:val="es-CO"/>
        </w:rPr>
      </w:pPr>
      <w:r w:rsidRPr="00E35A20">
        <w:drawing>
          <wp:anchor distT="0" distB="0" distL="114300" distR="114300" simplePos="0" relativeHeight="251658240" behindDoc="1" locked="0" layoutInCell="1" allowOverlap="1" wp14:anchorId="1FEFF83B" wp14:editId="5412AF32">
            <wp:simplePos x="0" y="0"/>
            <wp:positionH relativeFrom="margin">
              <wp:posOffset>662940</wp:posOffset>
            </wp:positionH>
            <wp:positionV relativeFrom="paragraph">
              <wp:posOffset>8890</wp:posOffset>
            </wp:positionV>
            <wp:extent cx="3197059" cy="2400300"/>
            <wp:effectExtent l="0" t="0" r="3810" b="0"/>
            <wp:wrapNone/>
            <wp:docPr id="1" name="Imagen 1" descr="mapa mental de odio, persecución y extermini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mental de odio, persecución y exterminio - Brainly.la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27" cy="240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s-CO"/>
        </w:rPr>
        <w:t xml:space="preserve">Odio </w:t>
      </w: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rPr>
          <w:lang w:val="es-CO"/>
        </w:rPr>
      </w:pPr>
    </w:p>
    <w:p w:rsidR="00E35A20" w:rsidRDefault="00E35A20" w:rsidP="00E35A20">
      <w:pPr>
        <w:pStyle w:val="Prrafodelista"/>
        <w:numPr>
          <w:ilvl w:val="0"/>
          <w:numId w:val="2"/>
        </w:numPr>
        <w:rPr>
          <w:lang w:val="es-C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7AEAAB" wp14:editId="3C896D5A">
            <wp:simplePos x="0" y="0"/>
            <wp:positionH relativeFrom="margin">
              <wp:posOffset>720090</wp:posOffset>
            </wp:positionH>
            <wp:positionV relativeFrom="paragraph">
              <wp:posOffset>5714</wp:posOffset>
            </wp:positionV>
            <wp:extent cx="5238749" cy="2428875"/>
            <wp:effectExtent l="0" t="0" r="635" b="0"/>
            <wp:wrapNone/>
            <wp:docPr id="2" name="Imagen 2" descr="C:\Users\Pc\Documents\MARYANGEL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cuments\MARYANGEL\descarg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175" cy="243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C70">
        <w:rPr>
          <w:noProof/>
        </w:rPr>
        <w:t xml:space="preserve"> </w:t>
      </w:r>
      <w:r>
        <w:rPr>
          <w:lang w:val="es-CO"/>
        </w:rPr>
        <w:t xml:space="preserve">Rencor </w:t>
      </w: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632C70" w:rsidP="00632C70">
      <w:pPr>
        <w:pStyle w:val="Prrafodelista"/>
        <w:tabs>
          <w:tab w:val="left" w:pos="6390"/>
        </w:tabs>
        <w:ind w:left="1440"/>
        <w:rPr>
          <w:lang w:val="es-CO"/>
        </w:rPr>
      </w:pPr>
      <w:r>
        <w:rPr>
          <w:lang w:val="es-CO"/>
        </w:rPr>
        <w:tab/>
      </w: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E35A20" w:rsidP="00E35A20">
      <w:pPr>
        <w:pStyle w:val="Prrafodelista"/>
        <w:ind w:left="1440"/>
        <w:rPr>
          <w:lang w:val="es-CO"/>
        </w:rPr>
      </w:pPr>
    </w:p>
    <w:p w:rsidR="00E35A20" w:rsidRDefault="00632C70" w:rsidP="00E35A20">
      <w:pPr>
        <w:pStyle w:val="Prrafodelista"/>
        <w:ind w:left="1440"/>
        <w:rPr>
          <w:lang w:val="es-CO"/>
        </w:rPr>
      </w:pPr>
      <w:r w:rsidRPr="00E35A20">
        <w:drawing>
          <wp:anchor distT="0" distB="0" distL="114300" distR="114300" simplePos="0" relativeHeight="251660288" behindDoc="1" locked="0" layoutInCell="1" allowOverlap="1" wp14:anchorId="7DBB87C6" wp14:editId="1E54A47A">
            <wp:simplePos x="0" y="0"/>
            <wp:positionH relativeFrom="column">
              <wp:posOffset>1177290</wp:posOffset>
            </wp:positionH>
            <wp:positionV relativeFrom="paragraph">
              <wp:posOffset>10160</wp:posOffset>
            </wp:positionV>
            <wp:extent cx="4562475" cy="3006090"/>
            <wp:effectExtent l="0" t="0" r="0" b="3810"/>
            <wp:wrapNone/>
            <wp:docPr id="3" name="Imagen 3" descr="USA-GCDPP-Unidad1-Semana2 - Adimen 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SA-GCDPP-Unidad1-Semana2 - Adimen 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3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A20" w:rsidRDefault="00632C70" w:rsidP="00E35A20">
      <w:pPr>
        <w:pStyle w:val="Prrafodelista"/>
        <w:numPr>
          <w:ilvl w:val="0"/>
          <w:numId w:val="2"/>
        </w:numPr>
        <w:rPr>
          <w:lang w:val="es-CO"/>
        </w:rPr>
      </w:pPr>
      <w:r>
        <w:rPr>
          <w:lang w:val="es-CO"/>
        </w:rPr>
        <w:t xml:space="preserve">Reconciliación </w:t>
      </w:r>
    </w:p>
    <w:p w:rsidR="00E35A20" w:rsidRDefault="00E35A20" w:rsidP="00E35A20">
      <w:pPr>
        <w:pStyle w:val="Prrafodelista"/>
        <w:rPr>
          <w:lang w:val="es-CO"/>
        </w:rPr>
      </w:pPr>
    </w:p>
    <w:p w:rsidR="00632C70" w:rsidRDefault="00632C70" w:rsidP="00E35A20">
      <w:pPr>
        <w:pStyle w:val="Prrafodelista"/>
        <w:rPr>
          <w:lang w:val="es-CO"/>
        </w:rPr>
      </w:pPr>
    </w:p>
    <w:p w:rsidR="00632C70" w:rsidRDefault="00632C70" w:rsidP="00E35A20">
      <w:pPr>
        <w:pStyle w:val="Prrafodelista"/>
        <w:rPr>
          <w:lang w:val="es-CO"/>
        </w:rPr>
      </w:pPr>
    </w:p>
    <w:p w:rsidR="00632C70" w:rsidRDefault="00632C70" w:rsidP="00E35A20">
      <w:pPr>
        <w:pStyle w:val="Prrafodelista"/>
        <w:rPr>
          <w:lang w:val="es-CO"/>
        </w:rPr>
      </w:pPr>
    </w:p>
    <w:p w:rsidR="00632C70" w:rsidRDefault="00632C70" w:rsidP="00E35A20">
      <w:pPr>
        <w:pStyle w:val="Prrafodelista"/>
        <w:rPr>
          <w:lang w:val="es-CO"/>
        </w:rPr>
      </w:pPr>
    </w:p>
    <w:p w:rsidR="00632C70" w:rsidRDefault="00632C70" w:rsidP="00E35A20">
      <w:pPr>
        <w:pStyle w:val="Prrafodelista"/>
        <w:rPr>
          <w:lang w:val="es-CO"/>
        </w:rPr>
      </w:pPr>
    </w:p>
    <w:p w:rsidR="00632C70" w:rsidRDefault="00632C70" w:rsidP="00E35A20">
      <w:pPr>
        <w:pStyle w:val="Prrafodelista"/>
        <w:rPr>
          <w:lang w:val="es-CO"/>
        </w:rPr>
      </w:pPr>
    </w:p>
    <w:p w:rsidR="00632C70" w:rsidRDefault="00632C70" w:rsidP="00E35A20">
      <w:pPr>
        <w:pStyle w:val="Prrafodelista"/>
        <w:rPr>
          <w:lang w:val="es-CO"/>
        </w:rPr>
      </w:pPr>
    </w:p>
    <w:p w:rsidR="00632C70" w:rsidRPr="00E35A20" w:rsidRDefault="00632C70" w:rsidP="00E35A20">
      <w:pPr>
        <w:pStyle w:val="Prrafodelista"/>
        <w:rPr>
          <w:lang w:val="es-CO"/>
        </w:rPr>
      </w:pPr>
    </w:p>
    <w:p w:rsidR="00E35A20" w:rsidRDefault="00E35A20" w:rsidP="00E35A20">
      <w:pPr>
        <w:pStyle w:val="Prrafodelista"/>
        <w:rPr>
          <w:lang w:val="es-CO"/>
        </w:rPr>
      </w:pPr>
    </w:p>
    <w:p w:rsidR="00E35A20" w:rsidRPr="00E35A20" w:rsidRDefault="00E35A20" w:rsidP="00E35A20">
      <w:pPr>
        <w:pStyle w:val="Prrafodelista"/>
        <w:numPr>
          <w:ilvl w:val="0"/>
          <w:numId w:val="1"/>
        </w:numPr>
        <w:rPr>
          <w:lang w:val="es-CO"/>
        </w:rPr>
      </w:pPr>
      <w:r w:rsidRPr="00E35A20">
        <w:rPr>
          <w:lang w:val="es-CO"/>
        </w:rPr>
        <w:lastRenderedPageBreak/>
        <w:t xml:space="preserve">Definir el concepto de </w:t>
      </w:r>
      <w:r w:rsidRPr="00E35A20">
        <w:rPr>
          <w:lang w:val="es-CO"/>
        </w:rPr>
        <w:t>perdón</w:t>
      </w:r>
      <w:r w:rsidRPr="00E35A20">
        <w:rPr>
          <w:lang w:val="es-CO"/>
        </w:rPr>
        <w:t xml:space="preserve"> y rencor</w:t>
      </w:r>
    </w:p>
    <w:p w:rsidR="00E35A20" w:rsidRDefault="00E35A20" w:rsidP="00E35A20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E35A20" w:rsidRDefault="00632C70" w:rsidP="00632C70">
      <w:pPr>
        <w:pStyle w:val="Prrafodelista"/>
        <w:numPr>
          <w:ilvl w:val="0"/>
          <w:numId w:val="2"/>
        </w:numPr>
        <w:rPr>
          <w:lang w:val="es-CO"/>
        </w:rPr>
      </w:pPr>
      <w:r>
        <w:rPr>
          <w:lang w:val="es-CO"/>
        </w:rPr>
        <w:t xml:space="preserve">Perdón:  </w:t>
      </w:r>
      <w:r w:rsidRPr="00632C70">
        <w:rPr>
          <w:lang w:val="es-CO"/>
        </w:rPr>
        <w:t>De acuerdo con la Real Academia Española, las palabras perdón y perdonar provienen del prefijo latino per y del verbo latino donāre, que significan, respectivamente, "pasar, cruzar, adelante, pasar por encima de" y "donar, donación, regalo, obsequio, dar</w:t>
      </w:r>
    </w:p>
    <w:p w:rsidR="00632C70" w:rsidRDefault="00632C70" w:rsidP="00E35A20">
      <w:pPr>
        <w:pStyle w:val="Prrafodelista"/>
        <w:rPr>
          <w:lang w:val="es-CO"/>
        </w:rPr>
      </w:pPr>
    </w:p>
    <w:p w:rsidR="00632C70" w:rsidRDefault="00632C70" w:rsidP="00632C70">
      <w:pPr>
        <w:pStyle w:val="Prrafodelista"/>
        <w:numPr>
          <w:ilvl w:val="0"/>
          <w:numId w:val="2"/>
        </w:numPr>
        <w:rPr>
          <w:lang w:val="es-CO"/>
        </w:rPr>
      </w:pPr>
      <w:r>
        <w:rPr>
          <w:lang w:val="es-CO"/>
        </w:rPr>
        <w:t xml:space="preserve">Rencor: </w:t>
      </w:r>
      <w:r w:rsidRPr="00632C70">
        <w:rPr>
          <w:lang w:val="es-CO"/>
        </w:rPr>
        <w:t>El resentimiento o rencor es una desazón, desabrimiento o queja que queda de un dicho o acción ofensiva que puede perdurar largo tiempo y reaparecer cuando se recuerda dicha ofensa.</w:t>
      </w:r>
    </w:p>
    <w:p w:rsidR="00632C70" w:rsidRDefault="00632C70" w:rsidP="00E35A20">
      <w:pPr>
        <w:pStyle w:val="Prrafodelista"/>
        <w:rPr>
          <w:lang w:val="es-CO"/>
        </w:rPr>
      </w:pPr>
    </w:p>
    <w:p w:rsidR="00E35A20" w:rsidRPr="00E35A20" w:rsidRDefault="00632C70" w:rsidP="00E35A2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Escribe los pasos par</w:t>
      </w:r>
      <w:r w:rsidR="00E35A20" w:rsidRPr="00E35A20">
        <w:rPr>
          <w:lang w:val="es-CO"/>
        </w:rPr>
        <w:t>a abandonar el rencor</w:t>
      </w:r>
    </w:p>
    <w:p w:rsidR="00E35A20" w:rsidRDefault="00E35A20" w:rsidP="00E35A20">
      <w:pPr>
        <w:pStyle w:val="Prrafodelista"/>
        <w:rPr>
          <w:lang w:val="es-CO"/>
        </w:rPr>
      </w:pPr>
      <w:r>
        <w:rPr>
          <w:lang w:val="es-CO"/>
        </w:rPr>
        <w:t>R/</w:t>
      </w:r>
    </w:p>
    <w:p w:rsidR="00632C70" w:rsidRPr="00632C70" w:rsidRDefault="00632C70" w:rsidP="00632C70">
      <w:pPr>
        <w:pStyle w:val="Prrafodelista"/>
        <w:numPr>
          <w:ilvl w:val="0"/>
          <w:numId w:val="3"/>
        </w:numPr>
        <w:rPr>
          <w:lang w:val="es-CO"/>
        </w:rPr>
      </w:pPr>
      <w:r w:rsidRPr="00632C70">
        <w:rPr>
          <w:lang w:val="es-CO"/>
        </w:rPr>
        <w:t>Toma una perspectiva distante. ...</w:t>
      </w:r>
    </w:p>
    <w:p w:rsidR="00632C70" w:rsidRPr="00632C70" w:rsidRDefault="00632C70" w:rsidP="00632C70">
      <w:pPr>
        <w:pStyle w:val="Prrafodelista"/>
        <w:numPr>
          <w:ilvl w:val="0"/>
          <w:numId w:val="3"/>
        </w:numPr>
        <w:rPr>
          <w:lang w:val="es-CO"/>
        </w:rPr>
      </w:pPr>
      <w:r w:rsidRPr="00632C70">
        <w:rPr>
          <w:lang w:val="es-CO"/>
        </w:rPr>
        <w:t>Si es posible, entra en contacto con esa persona. ...</w:t>
      </w:r>
    </w:p>
    <w:p w:rsidR="00632C70" w:rsidRPr="00632C70" w:rsidRDefault="00632C70" w:rsidP="00632C70">
      <w:pPr>
        <w:pStyle w:val="Prrafodelista"/>
        <w:numPr>
          <w:ilvl w:val="0"/>
          <w:numId w:val="3"/>
        </w:numPr>
        <w:rPr>
          <w:lang w:val="es-CO"/>
        </w:rPr>
      </w:pPr>
      <w:r w:rsidRPr="00632C70">
        <w:rPr>
          <w:lang w:val="es-CO"/>
        </w:rPr>
        <w:t>Redirige las frustraciones. ...</w:t>
      </w:r>
    </w:p>
    <w:p w:rsidR="00632C70" w:rsidRPr="00632C70" w:rsidRDefault="00632C70" w:rsidP="00632C70">
      <w:pPr>
        <w:pStyle w:val="Prrafodelista"/>
        <w:numPr>
          <w:ilvl w:val="0"/>
          <w:numId w:val="3"/>
        </w:numPr>
        <w:rPr>
          <w:lang w:val="es-CO"/>
        </w:rPr>
      </w:pPr>
      <w:r w:rsidRPr="00632C70">
        <w:rPr>
          <w:lang w:val="es-CO"/>
        </w:rPr>
        <w:t>Gestiona bien tu atención. ...</w:t>
      </w:r>
    </w:p>
    <w:p w:rsidR="00E35A20" w:rsidRDefault="00632C70" w:rsidP="00632C70">
      <w:pPr>
        <w:pStyle w:val="Prrafodelista"/>
        <w:numPr>
          <w:ilvl w:val="0"/>
          <w:numId w:val="3"/>
        </w:numPr>
        <w:rPr>
          <w:lang w:val="es-CO"/>
        </w:rPr>
      </w:pPr>
      <w:r w:rsidRPr="00632C70">
        <w:rPr>
          <w:lang w:val="es-CO"/>
        </w:rPr>
        <w:t>Refuerza tus amistades.</w:t>
      </w:r>
    </w:p>
    <w:p w:rsidR="00632C70" w:rsidRDefault="00632C70" w:rsidP="00632C70">
      <w:pPr>
        <w:pStyle w:val="Prrafodelista"/>
        <w:rPr>
          <w:lang w:val="es-CO"/>
        </w:rPr>
      </w:pPr>
    </w:p>
    <w:p w:rsidR="00DC7D61" w:rsidRDefault="00E35A20" w:rsidP="00E35A20">
      <w:pPr>
        <w:pStyle w:val="Prrafodelista"/>
        <w:numPr>
          <w:ilvl w:val="0"/>
          <w:numId w:val="1"/>
        </w:numPr>
        <w:rPr>
          <w:lang w:val="es-CO"/>
        </w:rPr>
      </w:pPr>
      <w:r>
        <w:rPr>
          <w:lang w:val="es-CO"/>
        </w:rPr>
        <w:t>Q</w:t>
      </w:r>
      <w:r w:rsidRPr="00E35A20">
        <w:rPr>
          <w:lang w:val="es-CO"/>
        </w:rPr>
        <w:t xml:space="preserve">ue es y </w:t>
      </w:r>
      <w:r w:rsidRPr="00E35A20">
        <w:rPr>
          <w:lang w:val="es-CO"/>
        </w:rPr>
        <w:t>cómo</w:t>
      </w:r>
      <w:r w:rsidRPr="00E35A20">
        <w:rPr>
          <w:lang w:val="es-CO"/>
        </w:rPr>
        <w:t xml:space="preserve"> se lleva </w:t>
      </w:r>
      <w:r w:rsidRPr="00E35A20">
        <w:rPr>
          <w:lang w:val="es-CO"/>
        </w:rPr>
        <w:t>a cabo</w:t>
      </w:r>
      <w:r w:rsidRPr="00E35A20">
        <w:rPr>
          <w:lang w:val="es-CO"/>
        </w:rPr>
        <w:t xml:space="preserve"> la </w:t>
      </w:r>
      <w:r w:rsidRPr="00E35A20">
        <w:rPr>
          <w:lang w:val="es-CO"/>
        </w:rPr>
        <w:t>reconciliación</w:t>
      </w:r>
      <w:r w:rsidRPr="00E35A20">
        <w:rPr>
          <w:lang w:val="es-CO"/>
        </w:rPr>
        <w:t xml:space="preserve"> en </w:t>
      </w:r>
      <w:r w:rsidRPr="00E35A20">
        <w:rPr>
          <w:lang w:val="es-CO"/>
        </w:rPr>
        <w:t>Colombia</w:t>
      </w:r>
    </w:p>
    <w:p w:rsidR="00E35A20" w:rsidRDefault="00E35A20" w:rsidP="00E35A20">
      <w:pPr>
        <w:pStyle w:val="Prrafodelista"/>
        <w:rPr>
          <w:lang w:val="es-CO"/>
        </w:rPr>
      </w:pPr>
      <w:r>
        <w:rPr>
          <w:lang w:val="es-CO"/>
        </w:rPr>
        <w:t>R/</w:t>
      </w:r>
      <w:r w:rsidR="00632C70" w:rsidRPr="00632C70">
        <w:rPr>
          <w:lang w:val="es-CO"/>
        </w:rPr>
        <w:t>La reconciliación es el «restablecimiento de la concordia y la amistad entre dos o más partes enemistadas».</w:t>
      </w:r>
    </w:p>
    <w:p w:rsidR="00632C70" w:rsidRDefault="00632C70" w:rsidP="00E35A20">
      <w:pPr>
        <w:pStyle w:val="Prrafodelista"/>
        <w:rPr>
          <w:lang w:val="es-CO"/>
        </w:rPr>
      </w:pPr>
      <w:r w:rsidRPr="00632C70">
        <w:rPr>
          <w:lang w:val="es-CO"/>
        </w:rPr>
        <w:t xml:space="preserve">De manera particular, en Colombia, el diálogo, la compensación por el daño, la voluntad de las partes y la mediación de un tercero son condiciones necesarias para que se generen escenarios de reconciliación (Bloomfield 2015; Cortés et al. 2016; </w:t>
      </w:r>
      <w:proofErr w:type="spellStart"/>
      <w:r w:rsidRPr="00632C70">
        <w:rPr>
          <w:lang w:val="es-CO"/>
        </w:rPr>
        <w:t>Mullet</w:t>
      </w:r>
      <w:proofErr w:type="spellEnd"/>
      <w:r w:rsidRPr="00632C70">
        <w:rPr>
          <w:lang w:val="es-CO"/>
        </w:rPr>
        <w:t xml:space="preserve"> et al. ... 2016).</w:t>
      </w:r>
      <w:bookmarkStart w:id="0" w:name="_GoBack"/>
      <w:bookmarkEnd w:id="0"/>
    </w:p>
    <w:p w:rsidR="00E35A20" w:rsidRPr="00E35A20" w:rsidRDefault="00E35A20" w:rsidP="00E35A20">
      <w:pPr>
        <w:pStyle w:val="Prrafodelista"/>
        <w:rPr>
          <w:lang w:val="es-CO"/>
        </w:rPr>
      </w:pPr>
    </w:p>
    <w:sectPr w:rsidR="00E35A20" w:rsidRPr="00E35A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278D6"/>
    <w:multiLevelType w:val="hybridMultilevel"/>
    <w:tmpl w:val="D7768B5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9E432C"/>
    <w:multiLevelType w:val="hybridMultilevel"/>
    <w:tmpl w:val="3ED6F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26369"/>
    <w:multiLevelType w:val="hybridMultilevel"/>
    <w:tmpl w:val="CA581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20"/>
    <w:rsid w:val="00022C81"/>
    <w:rsid w:val="001D0B6F"/>
    <w:rsid w:val="00632C70"/>
    <w:rsid w:val="00E3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53E0C"/>
  <w15:chartTrackingRefBased/>
  <w15:docId w15:val="{C8CCCBB6-FB55-42CE-B89F-011C1918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5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2021-10-20T14:06:00Z</dcterms:created>
  <dcterms:modified xsi:type="dcterms:W3CDTF">2021-10-20T14:21:00Z</dcterms:modified>
</cp:coreProperties>
</file>