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CF2F" w14:textId="26F65F15" w:rsidR="00D606BD" w:rsidRDefault="001D757B" w:rsidP="001D7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Filosofía.</w:t>
      </w:r>
    </w:p>
    <w:p w14:paraId="54AA70C9" w14:textId="29B5A5CA" w:rsidR="001D757B" w:rsidRDefault="001D757B" w:rsidP="001D757B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C6C6D00" w14:textId="46D4DCB4" w:rsidR="001D757B" w:rsidRDefault="001D757B" w:rsidP="001D757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Conjunto de reflexiones sobre la esencia, las </w:t>
      </w:r>
      <w:r w:rsidR="00F35A97">
        <w:rPr>
          <w:rFonts w:ascii="Times New Roman" w:hAnsi="Times New Roman" w:cs="Times New Roman"/>
          <w:sz w:val="24"/>
          <w:szCs w:val="24"/>
          <w:lang w:val="es-ES"/>
        </w:rPr>
        <w:t>propiedades, las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causas y los efectos de las cosas </w:t>
      </w:r>
      <w:r w:rsidR="00F35A97">
        <w:rPr>
          <w:rFonts w:ascii="Times New Roman" w:hAnsi="Times New Roman" w:cs="Times New Roman"/>
          <w:sz w:val="24"/>
          <w:szCs w:val="24"/>
          <w:lang w:val="es-ES"/>
        </w:rPr>
        <w:t>naturales, especialmente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del universo y el hombre.</w:t>
      </w:r>
    </w:p>
    <w:p w14:paraId="4040DF10" w14:textId="5FB8847A" w:rsidR="001D757B" w:rsidRDefault="001D757B" w:rsidP="001D757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cual nace con los primeros pensadores griegos como:</w:t>
      </w:r>
    </w:p>
    <w:p w14:paraId="44BF2346" w14:textId="3CC9EA6F" w:rsidR="001D757B" w:rsidRPr="00F35A97" w:rsidRDefault="001D757B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 xml:space="preserve">Tales de </w:t>
      </w:r>
      <w:r w:rsidR="00F35A97" w:rsidRPr="00F35A97">
        <w:rPr>
          <w:rFonts w:ascii="Times New Roman" w:hAnsi="Times New Roman" w:cs="Times New Roman"/>
          <w:sz w:val="24"/>
          <w:szCs w:val="24"/>
          <w:lang w:val="es-ES"/>
        </w:rPr>
        <w:t>Mileto</w:t>
      </w:r>
      <w:r w:rsidRPr="00F35A97">
        <w:rPr>
          <w:rFonts w:ascii="Times New Roman" w:hAnsi="Times New Roman" w:cs="Times New Roman"/>
          <w:sz w:val="24"/>
          <w:szCs w:val="24"/>
          <w:lang w:val="es-ES"/>
        </w:rPr>
        <w:t xml:space="preserve"> (624-546 </w:t>
      </w:r>
      <w:r w:rsidR="00F35A97" w:rsidRPr="00F35A97">
        <w:rPr>
          <w:rFonts w:ascii="Times New Roman" w:hAnsi="Times New Roman" w:cs="Times New Roman"/>
          <w:sz w:val="24"/>
          <w:szCs w:val="24"/>
          <w:lang w:val="es-ES"/>
        </w:rPr>
        <w:t>a.c)</w:t>
      </w:r>
    </w:p>
    <w:p w14:paraId="44FA3831" w14:textId="163C54C3" w:rsidR="001D757B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Anaximandro. (</w:t>
      </w:r>
      <w:r w:rsidR="001D757B" w:rsidRPr="00F35A97">
        <w:rPr>
          <w:rFonts w:ascii="Times New Roman" w:hAnsi="Times New Roman" w:cs="Times New Roman"/>
          <w:sz w:val="24"/>
          <w:szCs w:val="24"/>
          <w:lang w:val="es-ES"/>
        </w:rPr>
        <w:t>610-545 a.c)</w:t>
      </w:r>
    </w:p>
    <w:p w14:paraId="195A2111" w14:textId="771B0218" w:rsidR="001D757B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Anaxímenes. (</w:t>
      </w:r>
      <w:r w:rsidR="001D757B" w:rsidRPr="00F35A97">
        <w:rPr>
          <w:rFonts w:ascii="Times New Roman" w:hAnsi="Times New Roman" w:cs="Times New Roman"/>
          <w:sz w:val="24"/>
          <w:szCs w:val="24"/>
          <w:lang w:val="es-ES"/>
        </w:rPr>
        <w:t>590-525.a.c)</w:t>
      </w:r>
    </w:p>
    <w:p w14:paraId="4B1CB227" w14:textId="1DBAFB4E" w:rsidR="001D757B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Pitágoras. (</w:t>
      </w:r>
      <w:r w:rsidR="001D757B" w:rsidRPr="00F35A97">
        <w:rPr>
          <w:rFonts w:ascii="Times New Roman" w:hAnsi="Times New Roman" w:cs="Times New Roman"/>
          <w:sz w:val="24"/>
          <w:szCs w:val="24"/>
          <w:lang w:val="es-ES"/>
        </w:rPr>
        <w:t>569-475.a.c)</w:t>
      </w:r>
    </w:p>
    <w:p w14:paraId="5D5D25C5" w14:textId="3A4984E4" w:rsidR="001D757B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Heráclito. (</w:t>
      </w:r>
      <w:r w:rsidR="001D757B" w:rsidRPr="00F35A97">
        <w:rPr>
          <w:rFonts w:ascii="Times New Roman" w:hAnsi="Times New Roman" w:cs="Times New Roman"/>
          <w:sz w:val="24"/>
          <w:szCs w:val="24"/>
          <w:lang w:val="es-ES"/>
        </w:rPr>
        <w:t>540-480.a.c)</w:t>
      </w:r>
    </w:p>
    <w:p w14:paraId="46F258A0" w14:textId="503C6AE1" w:rsidR="001D757B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Parménides. (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515</w:t>
      </w:r>
      <w:r w:rsidRPr="00F35A97">
        <w:rPr>
          <w:rFonts w:ascii="Times New Roman" w:hAnsi="Times New Roman" w:cs="Times New Roman"/>
          <w:sz w:val="24"/>
          <w:szCs w:val="24"/>
          <w:lang w:val="es-ES"/>
        </w:rPr>
        <w:t>- ¿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4571B3C" w14:textId="303143B3" w:rsidR="00AB512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Empédocles. (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595-449.a.c)</w:t>
      </w:r>
    </w:p>
    <w:p w14:paraId="5C9D93CF" w14:textId="3E0CCE27" w:rsidR="00AB512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Anaxágoras. (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500-428.a.c)</w:t>
      </w:r>
    </w:p>
    <w:p w14:paraId="6C2B8D13" w14:textId="685800E3" w:rsidR="00AB512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Sócrates (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470-399.a.c)</w:t>
      </w:r>
    </w:p>
    <w:p w14:paraId="4DDBD926" w14:textId="35057639" w:rsidR="00AB512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Demócrito (</w:t>
      </w:r>
      <w:r w:rsidR="00AB5127" w:rsidRPr="00F35A97">
        <w:rPr>
          <w:rFonts w:ascii="Times New Roman" w:hAnsi="Times New Roman" w:cs="Times New Roman"/>
          <w:sz w:val="24"/>
          <w:szCs w:val="24"/>
          <w:lang w:val="es-ES"/>
        </w:rPr>
        <w:t>460-370</w:t>
      </w:r>
      <w:r w:rsidRPr="00F35A97">
        <w:rPr>
          <w:rFonts w:ascii="Times New Roman" w:hAnsi="Times New Roman" w:cs="Times New Roman"/>
          <w:sz w:val="24"/>
          <w:szCs w:val="24"/>
          <w:lang w:val="es-ES"/>
        </w:rPr>
        <w:t>.a.c)</w:t>
      </w:r>
    </w:p>
    <w:p w14:paraId="28F4BB4C" w14:textId="65339566" w:rsidR="00F35A9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Platon.427-347.a.c)</w:t>
      </w:r>
    </w:p>
    <w:p w14:paraId="06F76145" w14:textId="126132AF" w:rsidR="00F35A9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Diógenes (412-323.a.c)</w:t>
      </w:r>
    </w:p>
    <w:p w14:paraId="4E68AE3A" w14:textId="3630F21E" w:rsidR="00F35A97" w:rsidRPr="00F35A97" w:rsidRDefault="00F35A97" w:rsidP="00F35A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F35A97">
        <w:rPr>
          <w:rFonts w:ascii="Times New Roman" w:hAnsi="Times New Roman" w:cs="Times New Roman"/>
          <w:sz w:val="24"/>
          <w:szCs w:val="24"/>
          <w:lang w:val="es-ES"/>
        </w:rPr>
        <w:t>Aristóteles. (384-322.a.c)</w:t>
      </w:r>
    </w:p>
    <w:p w14:paraId="4C95C54F" w14:textId="66798B6D" w:rsidR="001D757B" w:rsidRDefault="00F35A97" w:rsidP="001D75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w:drawing>
          <wp:inline distT="0" distB="0" distL="0" distR="0" wp14:anchorId="01780501" wp14:editId="759DC34F">
            <wp:extent cx="5943600" cy="3990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61C68" w14:textId="44DEAFE1" w:rsidR="00F35A97" w:rsidRDefault="00F35A97" w:rsidP="00F35A9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y se divide en cuatro etapas:</w:t>
      </w:r>
    </w:p>
    <w:p w14:paraId="2E0E331D" w14:textId="71CBBA58" w:rsidR="00F35A97" w:rsidRDefault="00F35A97" w:rsidP="00F35A9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FB8C7DE" w14:textId="59F25134" w:rsidR="00F35A97" w:rsidRPr="002B5513" w:rsidRDefault="002B5513" w:rsidP="002B55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B5513">
        <w:rPr>
          <w:rFonts w:ascii="Times New Roman" w:hAnsi="Times New Roman" w:cs="Times New Roman"/>
          <w:sz w:val="24"/>
          <w:szCs w:val="24"/>
          <w:lang w:val="es-ES"/>
        </w:rPr>
        <w:t>Antigua, clásica, del</w:t>
      </w:r>
      <w:r w:rsidR="00F35A97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siglo </w:t>
      </w:r>
      <w:r w:rsidRPr="002B5513">
        <w:rPr>
          <w:rFonts w:ascii="Times New Roman" w:hAnsi="Times New Roman" w:cs="Times New Roman"/>
          <w:sz w:val="24"/>
          <w:szCs w:val="24"/>
          <w:lang w:val="es-ES"/>
        </w:rPr>
        <w:t>VII (a, c) al</w:t>
      </w:r>
      <w:r w:rsidR="00F35A97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siglo </w:t>
      </w:r>
      <w:r w:rsidR="00A86400" w:rsidRPr="002B5513">
        <w:rPr>
          <w:rFonts w:ascii="Times New Roman" w:hAnsi="Times New Roman" w:cs="Times New Roman"/>
          <w:sz w:val="24"/>
          <w:szCs w:val="24"/>
          <w:lang w:val="es-ES"/>
        </w:rPr>
        <w:t>V d.c:</w:t>
      </w:r>
      <w:r w:rsidR="00FB1FDE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A qui tenemos </w:t>
      </w:r>
      <w:r w:rsidRPr="002B5513">
        <w:rPr>
          <w:rFonts w:ascii="Times New Roman" w:hAnsi="Times New Roman" w:cs="Times New Roman"/>
          <w:sz w:val="24"/>
          <w:szCs w:val="24"/>
          <w:lang w:val="es-ES"/>
        </w:rPr>
        <w:t>Alos</w:t>
      </w:r>
      <w:r w:rsidR="00FB1FDE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B5513">
        <w:rPr>
          <w:rFonts w:ascii="Times New Roman" w:hAnsi="Times New Roman" w:cs="Times New Roman"/>
          <w:sz w:val="24"/>
          <w:szCs w:val="24"/>
          <w:lang w:val="es-ES"/>
        </w:rPr>
        <w:t>presocráticos, Sócrates, platón, y</w:t>
      </w:r>
      <w:r w:rsidR="00FB1FDE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B5513">
        <w:rPr>
          <w:rFonts w:ascii="Times New Roman" w:hAnsi="Times New Roman" w:cs="Times New Roman"/>
          <w:sz w:val="24"/>
          <w:szCs w:val="24"/>
          <w:lang w:val="es-ES"/>
        </w:rPr>
        <w:t>Aristóteles</w:t>
      </w:r>
      <w:r w:rsidR="00FB1FDE" w:rsidRPr="002B551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ECCE9C3" w14:textId="7FF22F03" w:rsidR="00FB1FDE" w:rsidRPr="002B5513" w:rsidRDefault="00FB1FDE" w:rsidP="002B55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Edad </w:t>
      </w:r>
      <w:r w:rsidR="002B5513" w:rsidRPr="002B5513">
        <w:rPr>
          <w:rFonts w:ascii="Times New Roman" w:hAnsi="Times New Roman" w:cs="Times New Roman"/>
          <w:sz w:val="24"/>
          <w:szCs w:val="24"/>
          <w:lang w:val="es-ES"/>
        </w:rPr>
        <w:t>media, del</w:t>
      </w:r>
      <w:r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siglo V al XV</w:t>
      </w:r>
      <w:r w:rsidR="002B5513"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 al. Recoge los valores del cristianismo, así como las doctrinas neoplatónicas y </w:t>
      </w:r>
      <w:proofErr w:type="spellStart"/>
      <w:r w:rsidR="002B5513" w:rsidRPr="002B5513">
        <w:rPr>
          <w:rFonts w:ascii="Times New Roman" w:hAnsi="Times New Roman" w:cs="Times New Roman"/>
          <w:sz w:val="24"/>
          <w:szCs w:val="24"/>
          <w:lang w:val="es-ES"/>
        </w:rPr>
        <w:t>artistotelicas</w:t>
      </w:r>
      <w:proofErr w:type="spellEnd"/>
      <w:r w:rsidR="002B5513" w:rsidRPr="002B5513">
        <w:rPr>
          <w:rFonts w:ascii="Times New Roman" w:hAnsi="Times New Roman" w:cs="Times New Roman"/>
          <w:sz w:val="24"/>
          <w:szCs w:val="24"/>
          <w:lang w:val="es-ES"/>
        </w:rPr>
        <w:t>, siendo Dios el tema central.</w:t>
      </w:r>
    </w:p>
    <w:p w14:paraId="53D6618D" w14:textId="62694579" w:rsidR="002B5513" w:rsidRDefault="002B5513" w:rsidP="00F35A9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B9B1855" w14:textId="354E4DB3" w:rsidR="002B5513" w:rsidRPr="002B5513" w:rsidRDefault="002B5513" w:rsidP="002B55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B5513">
        <w:rPr>
          <w:rFonts w:ascii="Times New Roman" w:hAnsi="Times New Roman" w:cs="Times New Roman"/>
          <w:sz w:val="24"/>
          <w:szCs w:val="24"/>
          <w:lang w:val="es-ES"/>
        </w:rPr>
        <w:t>Edad moderna, del siglo XV al XVII. Rompe con toda la tradición anterior, el ser humano, empieza a ser el centro del universo, y la religión es sustituida por la razón.</w:t>
      </w:r>
    </w:p>
    <w:p w14:paraId="4E226208" w14:textId="18179D75" w:rsidR="002B5513" w:rsidRDefault="002B5513" w:rsidP="00F35A9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D005A8F" w14:textId="00E0F63D" w:rsidR="002B5513" w:rsidRPr="002B5513" w:rsidRDefault="002B5513" w:rsidP="002B551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2B5513">
        <w:rPr>
          <w:rFonts w:ascii="Times New Roman" w:hAnsi="Times New Roman" w:cs="Times New Roman"/>
          <w:sz w:val="24"/>
          <w:szCs w:val="24"/>
          <w:lang w:val="es-ES"/>
        </w:rPr>
        <w:t xml:space="preserve">Edad contemporánea, del siglo XIX a la actualidad. La revolución científica da paso a la revolución industrial del siglo XIX es la época de Marx, Darwin, Conte, Ortega y </w:t>
      </w:r>
      <w:proofErr w:type="gramStart"/>
      <w:r w:rsidRPr="002B5513">
        <w:rPr>
          <w:rFonts w:ascii="Times New Roman" w:hAnsi="Times New Roman" w:cs="Times New Roman"/>
          <w:sz w:val="24"/>
          <w:szCs w:val="24"/>
          <w:lang w:val="es-ES"/>
        </w:rPr>
        <w:t>gassset,frud</w:t>
      </w:r>
      <w:proofErr w:type="gramEnd"/>
      <w:r w:rsidRPr="002B551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2B5513" w:rsidRPr="002B5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8C9"/>
    <w:multiLevelType w:val="hybridMultilevel"/>
    <w:tmpl w:val="E7068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F60"/>
    <w:multiLevelType w:val="hybridMultilevel"/>
    <w:tmpl w:val="04360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B"/>
    <w:rsid w:val="001D757B"/>
    <w:rsid w:val="002B5513"/>
    <w:rsid w:val="00A86400"/>
    <w:rsid w:val="00AB5127"/>
    <w:rsid w:val="00D606BD"/>
    <w:rsid w:val="00F35A97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9D16"/>
  <w15:docId w15:val="{5ACF1264-C63E-46BF-9B76-459FBC34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2021-10-27T14:14:00Z</dcterms:created>
  <dcterms:modified xsi:type="dcterms:W3CDTF">2021-11-13T03:48:00Z</dcterms:modified>
</cp:coreProperties>
</file>