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7D4" w:rsidRDefault="003E7C88" w:rsidP="003E7C88">
      <w:pPr>
        <w:jc w:val="center"/>
        <w:rPr>
          <w:rFonts w:ascii="Arial" w:hAnsi="Arial" w:cs="Arial"/>
          <w:b/>
          <w:sz w:val="24"/>
          <w:szCs w:val="24"/>
        </w:rPr>
      </w:pPr>
      <w:r>
        <w:rPr>
          <w:rFonts w:ascii="Arial" w:hAnsi="Arial" w:cs="Arial"/>
          <w:b/>
          <w:sz w:val="24"/>
          <w:szCs w:val="24"/>
        </w:rPr>
        <w:t>Institución Educativa Miguel de Cervantes Saavedra</w:t>
      </w:r>
    </w:p>
    <w:p w:rsidR="003E7C88" w:rsidRDefault="001651DC" w:rsidP="003E7C88">
      <w:pPr>
        <w:jc w:val="center"/>
        <w:rPr>
          <w:rFonts w:ascii="Arial" w:hAnsi="Arial" w:cs="Arial"/>
          <w:b/>
          <w:sz w:val="24"/>
          <w:szCs w:val="24"/>
        </w:rPr>
      </w:pPr>
      <w:r>
        <w:rPr>
          <w:rFonts w:ascii="Arial" w:hAnsi="Arial" w:cs="Arial"/>
          <w:b/>
          <w:sz w:val="24"/>
          <w:szCs w:val="24"/>
        </w:rPr>
        <w:t>Guía de aprendizaje N.5</w:t>
      </w:r>
    </w:p>
    <w:p w:rsidR="003E7C88" w:rsidRDefault="003E7C88" w:rsidP="003E7C88">
      <w:pPr>
        <w:jc w:val="center"/>
        <w:rPr>
          <w:rFonts w:ascii="Arial" w:hAnsi="Arial" w:cs="Arial"/>
          <w:b/>
          <w:sz w:val="24"/>
          <w:szCs w:val="24"/>
        </w:rPr>
      </w:pPr>
      <w:r>
        <w:rPr>
          <w:rFonts w:ascii="Arial" w:hAnsi="Arial" w:cs="Arial"/>
          <w:b/>
          <w:sz w:val="24"/>
          <w:szCs w:val="24"/>
        </w:rPr>
        <w:t>Matemáticas</w:t>
      </w:r>
    </w:p>
    <w:p w:rsidR="003E7C88" w:rsidRDefault="003E7C88" w:rsidP="003E7C88">
      <w:pPr>
        <w:jc w:val="center"/>
        <w:rPr>
          <w:rFonts w:ascii="Arial" w:hAnsi="Arial" w:cs="Arial"/>
          <w:b/>
          <w:sz w:val="24"/>
          <w:szCs w:val="24"/>
        </w:rPr>
      </w:pPr>
      <w:r>
        <w:rPr>
          <w:rFonts w:ascii="Arial" w:hAnsi="Arial" w:cs="Arial"/>
          <w:b/>
          <w:sz w:val="24"/>
          <w:szCs w:val="24"/>
        </w:rPr>
        <w:t>Jornada: Sabatina</w:t>
      </w:r>
    </w:p>
    <w:p w:rsidR="003E7C88" w:rsidRDefault="002C77EC" w:rsidP="003E7C88">
      <w:pPr>
        <w:jc w:val="center"/>
        <w:rPr>
          <w:rFonts w:ascii="Arial" w:hAnsi="Arial" w:cs="Arial"/>
          <w:b/>
          <w:sz w:val="24"/>
          <w:szCs w:val="24"/>
        </w:rPr>
      </w:pPr>
      <w:r>
        <w:rPr>
          <w:rFonts w:ascii="Arial" w:hAnsi="Arial" w:cs="Arial"/>
          <w:b/>
          <w:sz w:val="24"/>
          <w:szCs w:val="24"/>
        </w:rPr>
        <w:t>Ciclo:  IV (Noveno)</w:t>
      </w:r>
    </w:p>
    <w:p w:rsidR="003E7C88" w:rsidRDefault="003E7C88" w:rsidP="003E7C88">
      <w:pPr>
        <w:rPr>
          <w:rFonts w:ascii="Arial" w:hAnsi="Arial" w:cs="Arial"/>
          <w:b/>
          <w:sz w:val="24"/>
          <w:szCs w:val="24"/>
        </w:rPr>
      </w:pPr>
      <w:r>
        <w:rPr>
          <w:rFonts w:ascii="Arial" w:hAnsi="Arial" w:cs="Arial"/>
          <w:b/>
          <w:sz w:val="24"/>
          <w:szCs w:val="24"/>
        </w:rPr>
        <w:t>Docente: Juan Camilo Arias</w:t>
      </w:r>
    </w:p>
    <w:p w:rsidR="00A25270" w:rsidRDefault="00A25270" w:rsidP="005C22FF">
      <w:pPr>
        <w:jc w:val="both"/>
        <w:rPr>
          <w:rFonts w:ascii="Arial" w:hAnsi="Arial" w:cs="Arial"/>
          <w:sz w:val="24"/>
          <w:szCs w:val="24"/>
        </w:rPr>
      </w:pPr>
      <w:r w:rsidRPr="00A25270">
        <w:rPr>
          <w:rFonts w:ascii="Arial" w:hAnsi="Arial" w:cs="Arial"/>
          <w:b/>
          <w:sz w:val="24"/>
          <w:szCs w:val="24"/>
        </w:rPr>
        <w:t>OBJETIVO:</w:t>
      </w:r>
      <w:r w:rsidRPr="00A25270">
        <w:rPr>
          <w:rFonts w:ascii="Arial" w:hAnsi="Arial" w:cs="Arial"/>
          <w:sz w:val="24"/>
          <w:szCs w:val="24"/>
        </w:rPr>
        <w:t xml:space="preserve"> Desarrollar la capacidad de interpretación y análisis mediante la identificación de:</w:t>
      </w:r>
    </w:p>
    <w:p w:rsidR="00A25270" w:rsidRDefault="00A25270" w:rsidP="005C22FF">
      <w:pPr>
        <w:jc w:val="both"/>
        <w:rPr>
          <w:rFonts w:ascii="Arial" w:hAnsi="Arial" w:cs="Arial"/>
          <w:sz w:val="24"/>
          <w:szCs w:val="24"/>
        </w:rPr>
      </w:pPr>
      <w:r w:rsidRPr="00A25270">
        <w:rPr>
          <w:rFonts w:ascii="Arial" w:hAnsi="Arial" w:cs="Arial"/>
          <w:sz w:val="24"/>
          <w:szCs w:val="24"/>
        </w:rPr>
        <w:t xml:space="preserve"> </w:t>
      </w:r>
      <w:r w:rsidRPr="00A25270">
        <w:rPr>
          <w:rFonts w:ascii="Arial" w:hAnsi="Arial" w:cs="Arial"/>
          <w:sz w:val="24"/>
          <w:szCs w:val="24"/>
        </w:rPr>
        <w:sym w:font="Symbol" w:char="F0B7"/>
      </w:r>
      <w:r w:rsidRPr="00A25270">
        <w:rPr>
          <w:rFonts w:ascii="Arial" w:hAnsi="Arial" w:cs="Arial"/>
          <w:sz w:val="24"/>
          <w:szCs w:val="24"/>
        </w:rPr>
        <w:t xml:space="preserve"> Conocer y comprender el desarrollo histórico de la Estadística a través de una lectura propuesta. </w:t>
      </w:r>
    </w:p>
    <w:p w:rsidR="00A25270" w:rsidRDefault="00A25270" w:rsidP="005C22FF">
      <w:pPr>
        <w:jc w:val="both"/>
        <w:rPr>
          <w:rFonts w:ascii="Arial" w:hAnsi="Arial" w:cs="Arial"/>
          <w:sz w:val="24"/>
          <w:szCs w:val="24"/>
        </w:rPr>
      </w:pPr>
      <w:r w:rsidRPr="00A25270">
        <w:rPr>
          <w:rFonts w:ascii="Arial" w:hAnsi="Arial" w:cs="Arial"/>
          <w:sz w:val="24"/>
          <w:szCs w:val="24"/>
        </w:rPr>
        <w:sym w:font="Symbol" w:char="F0B7"/>
      </w:r>
      <w:r w:rsidRPr="00A25270">
        <w:rPr>
          <w:rFonts w:ascii="Arial" w:hAnsi="Arial" w:cs="Arial"/>
          <w:sz w:val="24"/>
          <w:szCs w:val="24"/>
        </w:rPr>
        <w:t xml:space="preserve"> Precisar la importancia y aplicación de la estadística por medio de preguntas. </w:t>
      </w:r>
    </w:p>
    <w:p w:rsidR="00A25270" w:rsidRDefault="00A25270" w:rsidP="005C22FF">
      <w:pPr>
        <w:jc w:val="both"/>
        <w:rPr>
          <w:rFonts w:ascii="Arial" w:hAnsi="Arial" w:cs="Arial"/>
          <w:sz w:val="24"/>
          <w:szCs w:val="24"/>
        </w:rPr>
      </w:pPr>
      <w:r w:rsidRPr="00A25270">
        <w:rPr>
          <w:rFonts w:ascii="Arial" w:hAnsi="Arial" w:cs="Arial"/>
          <w:sz w:val="24"/>
          <w:szCs w:val="24"/>
        </w:rPr>
        <w:sym w:font="Symbol" w:char="F0B7"/>
      </w:r>
      <w:r w:rsidRPr="00A25270">
        <w:rPr>
          <w:rFonts w:ascii="Arial" w:hAnsi="Arial" w:cs="Arial"/>
          <w:sz w:val="24"/>
          <w:szCs w:val="24"/>
        </w:rPr>
        <w:t xml:space="preserve"> Diferenciar la estadística descriptiva de la estadística inferencial por medio de ejemplos. </w:t>
      </w:r>
    </w:p>
    <w:p w:rsidR="00A25270" w:rsidRDefault="00A25270" w:rsidP="005C22FF">
      <w:pPr>
        <w:jc w:val="both"/>
        <w:rPr>
          <w:rFonts w:ascii="Arial" w:hAnsi="Arial" w:cs="Arial"/>
          <w:sz w:val="24"/>
          <w:szCs w:val="24"/>
        </w:rPr>
      </w:pPr>
      <w:r w:rsidRPr="00A25270">
        <w:rPr>
          <w:rFonts w:ascii="Arial" w:hAnsi="Arial" w:cs="Arial"/>
          <w:b/>
          <w:sz w:val="24"/>
          <w:szCs w:val="24"/>
        </w:rPr>
        <w:t>ESTANDAR</w:t>
      </w:r>
      <w:r w:rsidRPr="00A25270">
        <w:rPr>
          <w:rFonts w:ascii="Arial" w:hAnsi="Arial" w:cs="Arial"/>
          <w:sz w:val="24"/>
          <w:szCs w:val="24"/>
        </w:rPr>
        <w:t xml:space="preserve">: Selecciono y uso algunos métodos estadísticos adecuados al tipo de problema, de información y al nivel de la escala en la que esta se representa (nominal, ordinal, de intervalo o de razón). </w:t>
      </w:r>
    </w:p>
    <w:p w:rsidR="00D7005E" w:rsidRPr="00A25270" w:rsidRDefault="00A25270" w:rsidP="005C22FF">
      <w:pPr>
        <w:jc w:val="both"/>
        <w:rPr>
          <w:rFonts w:ascii="Arial" w:hAnsi="Arial" w:cs="Arial"/>
          <w:sz w:val="24"/>
          <w:szCs w:val="24"/>
        </w:rPr>
      </w:pPr>
      <w:r w:rsidRPr="00A25270">
        <w:rPr>
          <w:rFonts w:ascii="Arial" w:hAnsi="Arial" w:cs="Arial"/>
          <w:b/>
          <w:sz w:val="24"/>
          <w:szCs w:val="24"/>
        </w:rPr>
        <w:t>DERECHO BÁSICO DE APRENDIZAJE:</w:t>
      </w:r>
      <w:r w:rsidRPr="00A25270">
        <w:rPr>
          <w:rFonts w:ascii="Arial" w:hAnsi="Arial" w:cs="Arial"/>
          <w:sz w:val="24"/>
          <w:szCs w:val="24"/>
        </w:rPr>
        <w:t xml:space="preserve"> Propone un diseño estadístico adecuado para resolver una pregunta que indaga por la comparación sobre las distribuciones de dos grupos de datos, para lo cual usa comprensivamente diagramas de caja, medidas de tendencia central, de variación y de localización</w:t>
      </w:r>
    </w:p>
    <w:p w:rsidR="002C77EC" w:rsidRDefault="00B021E1" w:rsidP="00B021E1">
      <w:pPr>
        <w:jc w:val="both"/>
        <w:rPr>
          <w:rFonts w:ascii="Arial" w:hAnsi="Arial" w:cs="Arial"/>
          <w:sz w:val="24"/>
          <w:szCs w:val="24"/>
        </w:rPr>
      </w:pPr>
      <w:r>
        <w:rPr>
          <w:rFonts w:ascii="Arial" w:hAnsi="Arial" w:cs="Arial"/>
          <w:b/>
          <w:sz w:val="24"/>
          <w:szCs w:val="24"/>
        </w:rPr>
        <w:t xml:space="preserve">Nota: </w:t>
      </w:r>
      <w:r>
        <w:rPr>
          <w:rFonts w:ascii="Arial" w:hAnsi="Arial" w:cs="Arial"/>
          <w:sz w:val="24"/>
          <w:szCs w:val="24"/>
        </w:rPr>
        <w:t>en la siguiente guía encontrara los temas que se trataran en esta unidad, una explicación y algunos enlaces a videos donde se encuentran ejemplos, posteriormente el estudiante debe realizar los ejercicios propuestos y enviar las evidencias en la fecha indicada.</w:t>
      </w:r>
    </w:p>
    <w:p w:rsidR="00A25270" w:rsidRDefault="00A25270" w:rsidP="00A25270">
      <w:pPr>
        <w:shd w:val="clear" w:color="auto" w:fill="FFFFFF"/>
        <w:spacing w:before="100" w:beforeAutospacing="1" w:after="100" w:afterAutospacing="1" w:line="240" w:lineRule="auto"/>
        <w:jc w:val="both"/>
        <w:outlineLvl w:val="1"/>
      </w:pPr>
      <w:r>
        <w:t xml:space="preserve">EXPLORACIÓN O CONDUCTA DE ENTRADA </w:t>
      </w:r>
    </w:p>
    <w:p w:rsidR="00A25270" w:rsidRDefault="00A25270" w:rsidP="006013A2">
      <w:pPr>
        <w:shd w:val="clear" w:color="auto" w:fill="FFFFFF"/>
        <w:spacing w:before="100" w:beforeAutospacing="1" w:after="100" w:afterAutospacing="1" w:line="240" w:lineRule="auto"/>
        <w:jc w:val="center"/>
        <w:outlineLvl w:val="1"/>
      </w:pPr>
      <w:r>
        <w:t xml:space="preserve">Resolver en el cuaderno </w:t>
      </w:r>
    </w:p>
    <w:p w:rsidR="00A25270" w:rsidRPr="00A25270" w:rsidRDefault="00A25270" w:rsidP="00A25270">
      <w:pPr>
        <w:shd w:val="clear" w:color="auto" w:fill="FFFFFF"/>
        <w:spacing w:before="100" w:beforeAutospacing="1" w:after="100" w:afterAutospacing="1" w:line="240" w:lineRule="auto"/>
        <w:jc w:val="both"/>
        <w:outlineLvl w:val="1"/>
        <w:rPr>
          <w:rFonts w:ascii="Arial" w:hAnsi="Arial" w:cs="Arial"/>
          <w:sz w:val="24"/>
          <w:szCs w:val="24"/>
        </w:rPr>
      </w:pPr>
      <w:r w:rsidRPr="00A25270">
        <w:rPr>
          <w:rFonts w:ascii="Arial" w:hAnsi="Arial" w:cs="Arial"/>
          <w:sz w:val="24"/>
          <w:szCs w:val="24"/>
        </w:rPr>
        <w:t xml:space="preserve">1. ¿Cuál es el objetivo de la estadística? </w:t>
      </w:r>
    </w:p>
    <w:p w:rsidR="00A25270" w:rsidRPr="00A25270" w:rsidRDefault="00A25270" w:rsidP="00A25270">
      <w:pPr>
        <w:shd w:val="clear" w:color="auto" w:fill="FFFFFF"/>
        <w:spacing w:before="100" w:beforeAutospacing="1" w:after="100" w:afterAutospacing="1" w:line="240" w:lineRule="auto"/>
        <w:jc w:val="both"/>
        <w:outlineLvl w:val="1"/>
        <w:rPr>
          <w:rFonts w:ascii="Arial" w:hAnsi="Arial" w:cs="Arial"/>
          <w:sz w:val="24"/>
          <w:szCs w:val="24"/>
        </w:rPr>
      </w:pPr>
      <w:r w:rsidRPr="00A25270">
        <w:rPr>
          <w:rFonts w:ascii="Arial" w:hAnsi="Arial" w:cs="Arial"/>
          <w:sz w:val="24"/>
          <w:szCs w:val="24"/>
        </w:rPr>
        <w:t xml:space="preserve">2. ¿Cuáles son los campos de aplicación de la estadística? </w:t>
      </w:r>
    </w:p>
    <w:p w:rsidR="00A25270" w:rsidRPr="00A25270" w:rsidRDefault="00A25270" w:rsidP="00A25270">
      <w:pPr>
        <w:shd w:val="clear" w:color="auto" w:fill="FFFFFF"/>
        <w:spacing w:before="100" w:beforeAutospacing="1" w:after="100" w:afterAutospacing="1" w:line="240" w:lineRule="auto"/>
        <w:jc w:val="both"/>
        <w:outlineLvl w:val="1"/>
        <w:rPr>
          <w:rFonts w:ascii="Arial" w:hAnsi="Arial" w:cs="Arial"/>
          <w:sz w:val="24"/>
          <w:szCs w:val="24"/>
        </w:rPr>
      </w:pPr>
      <w:r w:rsidRPr="00A25270">
        <w:rPr>
          <w:rFonts w:ascii="Arial" w:hAnsi="Arial" w:cs="Arial"/>
          <w:sz w:val="24"/>
          <w:szCs w:val="24"/>
        </w:rPr>
        <w:t xml:space="preserve">3. ¿Qué diferencia existe entre Estadística Descriptiva y Estadística Inferencial? </w:t>
      </w:r>
    </w:p>
    <w:p w:rsidR="00A25270" w:rsidRPr="00A25270" w:rsidRDefault="00A25270" w:rsidP="00A25270">
      <w:pPr>
        <w:shd w:val="clear" w:color="auto" w:fill="FFFFFF"/>
        <w:spacing w:before="100" w:beforeAutospacing="1" w:after="100" w:afterAutospacing="1" w:line="240" w:lineRule="auto"/>
        <w:jc w:val="both"/>
        <w:outlineLvl w:val="1"/>
        <w:rPr>
          <w:rFonts w:ascii="Arial" w:hAnsi="Arial" w:cs="Arial"/>
          <w:sz w:val="24"/>
          <w:szCs w:val="24"/>
        </w:rPr>
      </w:pPr>
      <w:r w:rsidRPr="00A25270">
        <w:rPr>
          <w:rFonts w:ascii="Arial" w:hAnsi="Arial" w:cs="Arial"/>
          <w:sz w:val="24"/>
          <w:szCs w:val="24"/>
        </w:rPr>
        <w:t xml:space="preserve">4. Investigue el significado de la sigla DANE, ¿qué estadísticas elabora y en su concepto cuál es la más importante? </w:t>
      </w:r>
    </w:p>
    <w:p w:rsidR="006013A2" w:rsidRPr="00A25270" w:rsidRDefault="00A25270" w:rsidP="00A25270">
      <w:pPr>
        <w:shd w:val="clear" w:color="auto" w:fill="FFFFFF"/>
        <w:spacing w:before="100" w:beforeAutospacing="1" w:after="100" w:afterAutospacing="1" w:line="240" w:lineRule="auto"/>
        <w:jc w:val="both"/>
        <w:outlineLvl w:val="1"/>
        <w:rPr>
          <w:rFonts w:ascii="Arial" w:eastAsia="Times New Roman" w:hAnsi="Arial" w:cs="Arial"/>
          <w:b/>
          <w:bCs/>
          <w:color w:val="222222"/>
          <w:sz w:val="24"/>
          <w:szCs w:val="24"/>
          <w:lang w:val="es-CO" w:eastAsia="es-CO"/>
        </w:rPr>
      </w:pPr>
      <w:r w:rsidRPr="00A25270">
        <w:rPr>
          <w:rFonts w:ascii="Arial" w:hAnsi="Arial" w:cs="Arial"/>
          <w:sz w:val="24"/>
          <w:szCs w:val="24"/>
        </w:rPr>
        <w:lastRenderedPageBreak/>
        <w:t>5. ¿Qué tipos de variables estadísticas existen?</w:t>
      </w:r>
    </w:p>
    <w:p w:rsidR="00A25270" w:rsidRPr="00A25270" w:rsidRDefault="00A25270" w:rsidP="00A25270">
      <w:pPr>
        <w:pStyle w:val="Ttulo2"/>
        <w:shd w:val="clear" w:color="auto" w:fill="FFFFFF"/>
        <w:jc w:val="both"/>
        <w:rPr>
          <w:rFonts w:ascii="Arial" w:hAnsi="Arial" w:cs="Arial"/>
          <w:sz w:val="24"/>
          <w:szCs w:val="24"/>
        </w:rPr>
      </w:pPr>
      <w:r w:rsidRPr="00A25270">
        <w:rPr>
          <w:rFonts w:ascii="Arial" w:hAnsi="Arial" w:cs="Arial"/>
          <w:sz w:val="24"/>
          <w:szCs w:val="24"/>
        </w:rPr>
        <w:t xml:space="preserve">ELEMENTOS DE LA ESTADÍSTICA.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sz w:val="24"/>
          <w:szCs w:val="24"/>
        </w:rPr>
        <w:sym w:font="Symbol" w:char="F02A"/>
      </w:r>
      <w:r w:rsidRPr="00A25270">
        <w:rPr>
          <w:rFonts w:ascii="Arial" w:hAnsi="Arial" w:cs="Arial"/>
          <w:sz w:val="24"/>
          <w:szCs w:val="24"/>
        </w:rPr>
        <w:t>Individuos o elementos:</w:t>
      </w:r>
      <w:r w:rsidRPr="00A25270">
        <w:rPr>
          <w:rFonts w:ascii="Arial" w:hAnsi="Arial" w:cs="Arial"/>
          <w:b w:val="0"/>
          <w:sz w:val="24"/>
          <w:szCs w:val="24"/>
        </w:rPr>
        <w:t xml:space="preserve"> personas, animales, cosas u objetos que contienen cierta información que se desea estudiar. El elemento puede ser una entidad simple (una persona, animal, cosa u objeto) o una entidad compleja (una familia, manada, conjunto) y se denomina unidad investigativa.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sym w:font="Symbol" w:char="F02A"/>
      </w:r>
      <w:r w:rsidRPr="00A25270">
        <w:rPr>
          <w:rFonts w:ascii="Arial" w:hAnsi="Arial" w:cs="Arial"/>
          <w:sz w:val="24"/>
          <w:szCs w:val="24"/>
        </w:rPr>
        <w:t>Población o universo:</w:t>
      </w:r>
      <w:r w:rsidRPr="00A25270">
        <w:rPr>
          <w:rFonts w:ascii="Arial" w:hAnsi="Arial" w:cs="Arial"/>
          <w:b w:val="0"/>
          <w:sz w:val="24"/>
          <w:szCs w:val="24"/>
        </w:rPr>
        <w:t xml:space="preserve"> conjunto de individuos o elementos que cumplen cierta propiedad o característica común. Es el grupo entero motivo de estudio.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sym w:font="Symbol" w:char="F02A"/>
      </w:r>
      <w:r w:rsidRPr="00A25270">
        <w:rPr>
          <w:rFonts w:ascii="Arial" w:hAnsi="Arial" w:cs="Arial"/>
          <w:sz w:val="24"/>
          <w:szCs w:val="24"/>
        </w:rPr>
        <w:t>Muestra:</w:t>
      </w:r>
      <w:r w:rsidRPr="00A25270">
        <w:rPr>
          <w:rFonts w:ascii="Arial" w:hAnsi="Arial" w:cs="Arial"/>
          <w:b w:val="0"/>
          <w:sz w:val="24"/>
          <w:szCs w:val="24"/>
        </w:rPr>
        <w:t xml:space="preserve"> subconjunto (pequeña parte del grupo, parte de los elementos) representativo de una población que pone de manifiesto las características esenciales de la población. Las razones más importantes por las cuales se utiliza el muestreo y no todos los elementos de la población (censo de la población de un país) en una investigación son los siguientes: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t xml:space="preserve">- </w:t>
      </w:r>
      <w:r w:rsidRPr="00A25270">
        <w:rPr>
          <w:rFonts w:ascii="Arial" w:hAnsi="Arial" w:cs="Arial"/>
          <w:sz w:val="24"/>
          <w:szCs w:val="24"/>
        </w:rPr>
        <w:t>Razones económicas:</w:t>
      </w:r>
      <w:r w:rsidRPr="00A25270">
        <w:rPr>
          <w:rFonts w:ascii="Arial" w:hAnsi="Arial" w:cs="Arial"/>
          <w:b w:val="0"/>
          <w:sz w:val="24"/>
          <w:szCs w:val="24"/>
        </w:rPr>
        <w:t xml:space="preserve"> Cuando la población es grande, un estudio estadístico resulta bastante costoso; por lo tanto, es indispensable recurrir al estudio de muestras.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sz w:val="24"/>
          <w:szCs w:val="24"/>
        </w:rPr>
        <w:t>- Por la imposibilidad de medir toda la población:</w:t>
      </w:r>
      <w:r w:rsidRPr="00A25270">
        <w:rPr>
          <w:rFonts w:ascii="Arial" w:hAnsi="Arial" w:cs="Arial"/>
          <w:b w:val="0"/>
          <w:sz w:val="24"/>
          <w:szCs w:val="24"/>
        </w:rPr>
        <w:t xml:space="preserve"> puede ser debido a su tamaño, a su ubicación geográfica, a la premura del tiempo u otras consideraciones.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sym w:font="Symbol" w:char="F02A"/>
      </w:r>
      <w:r w:rsidRPr="00A25270">
        <w:rPr>
          <w:rFonts w:ascii="Arial" w:hAnsi="Arial" w:cs="Arial"/>
          <w:sz w:val="24"/>
          <w:szCs w:val="24"/>
        </w:rPr>
        <w:t>Parámetro:</w:t>
      </w:r>
      <w:r w:rsidRPr="00A25270">
        <w:rPr>
          <w:rFonts w:ascii="Arial" w:hAnsi="Arial" w:cs="Arial"/>
          <w:b w:val="0"/>
          <w:sz w:val="24"/>
          <w:szCs w:val="24"/>
        </w:rPr>
        <w:t xml:space="preserve"> función definida sobre los valores numéricos de características medibles de una población. Son todas aquellas medidas que describen numéricamente la característica de una población. Se conoce también como valor verdadero, ya que una característica poblacional tendrá un solo parámetro (media, mediana, varianza, </w:t>
      </w:r>
      <w:proofErr w:type="spellStart"/>
      <w:r w:rsidRPr="00A25270">
        <w:rPr>
          <w:rFonts w:ascii="Arial" w:hAnsi="Arial" w:cs="Arial"/>
          <w:b w:val="0"/>
          <w:sz w:val="24"/>
          <w:szCs w:val="24"/>
        </w:rPr>
        <w:t>etc</w:t>
      </w:r>
      <w:proofErr w:type="spellEnd"/>
      <w:r w:rsidRPr="00A25270">
        <w:rPr>
          <w:rFonts w:ascii="Arial" w:hAnsi="Arial" w:cs="Arial"/>
          <w:b w:val="0"/>
          <w:sz w:val="24"/>
          <w:szCs w:val="24"/>
        </w:rPr>
        <w:t xml:space="preserve">).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sym w:font="Symbol" w:char="F02A"/>
      </w:r>
      <w:r w:rsidRPr="00A25270">
        <w:rPr>
          <w:rFonts w:ascii="Arial" w:hAnsi="Arial" w:cs="Arial"/>
          <w:sz w:val="24"/>
          <w:szCs w:val="24"/>
        </w:rPr>
        <w:t>Estadístico</w:t>
      </w:r>
      <w:r w:rsidRPr="00A25270">
        <w:rPr>
          <w:rFonts w:ascii="Arial" w:hAnsi="Arial" w:cs="Arial"/>
          <w:b w:val="0"/>
          <w:sz w:val="24"/>
          <w:szCs w:val="24"/>
        </w:rPr>
        <w:t xml:space="preserve">: función definida sobre los valores numéricos de una muestra. También es aquella persona que aplica métodos estadísticos y maneja cifras que representan información de hechos, recogidos a través de la observación o experimentación.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sym w:font="Symbol" w:char="F02A"/>
      </w:r>
      <w:r w:rsidRPr="00A25270">
        <w:rPr>
          <w:rFonts w:ascii="Arial" w:hAnsi="Arial" w:cs="Arial"/>
          <w:sz w:val="24"/>
          <w:szCs w:val="24"/>
        </w:rPr>
        <w:t>Estadísticas:</w:t>
      </w:r>
      <w:r w:rsidRPr="00A25270">
        <w:rPr>
          <w:rFonts w:ascii="Arial" w:hAnsi="Arial" w:cs="Arial"/>
          <w:b w:val="0"/>
          <w:sz w:val="24"/>
          <w:szCs w:val="24"/>
        </w:rPr>
        <w:t xml:space="preserve"> Son todas aquellas informaciones que aparecen en publicaciones en forma de cifras, cuadros o gráficas, las cuales han sido ordenadas en forma sistemática, para mostrar el comportamiento de un hecho que ha sido objeto de estudio.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sz w:val="24"/>
          <w:szCs w:val="24"/>
        </w:rPr>
        <w:sym w:font="Symbol" w:char="F02A"/>
      </w:r>
      <w:r w:rsidRPr="00A25270">
        <w:rPr>
          <w:rFonts w:ascii="Arial" w:hAnsi="Arial" w:cs="Arial"/>
          <w:sz w:val="24"/>
          <w:szCs w:val="24"/>
        </w:rPr>
        <w:t>Estadígrafo</w:t>
      </w:r>
      <w:r w:rsidRPr="00A25270">
        <w:rPr>
          <w:rFonts w:ascii="Arial" w:hAnsi="Arial" w:cs="Arial"/>
          <w:b w:val="0"/>
          <w:sz w:val="24"/>
          <w:szCs w:val="24"/>
        </w:rPr>
        <w:t xml:space="preserve">: Descripción numérica de una característica correspondiente a una muestra, es decir, medida que caracteriza a una muestra con fines descriptivos.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sym w:font="Symbol" w:char="F02A"/>
      </w:r>
      <w:r w:rsidRPr="00A25270">
        <w:rPr>
          <w:rFonts w:ascii="Arial" w:hAnsi="Arial" w:cs="Arial"/>
          <w:sz w:val="24"/>
          <w:szCs w:val="24"/>
        </w:rPr>
        <w:t>POBLACIÓN</w:t>
      </w:r>
      <w:r w:rsidRPr="00A25270">
        <w:rPr>
          <w:rFonts w:ascii="Arial" w:hAnsi="Arial" w:cs="Arial"/>
          <w:b w:val="0"/>
          <w:sz w:val="24"/>
          <w:szCs w:val="24"/>
        </w:rPr>
        <w:t xml:space="preserve">. En relación al tamaño de la población, ésta puede ser: </w:t>
      </w:r>
    </w:p>
    <w:p w:rsidR="00A25270"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lastRenderedPageBreak/>
        <w:sym w:font="Symbol" w:char="F0B7"/>
      </w:r>
      <w:r w:rsidRPr="00A25270">
        <w:rPr>
          <w:rFonts w:ascii="Arial" w:hAnsi="Arial" w:cs="Arial"/>
          <w:b w:val="0"/>
          <w:sz w:val="24"/>
          <w:szCs w:val="24"/>
        </w:rPr>
        <w:t xml:space="preserve"> </w:t>
      </w:r>
      <w:r w:rsidRPr="00A25270">
        <w:rPr>
          <w:rFonts w:ascii="Arial" w:hAnsi="Arial" w:cs="Arial"/>
          <w:sz w:val="24"/>
          <w:szCs w:val="24"/>
        </w:rPr>
        <w:t>Finita:</w:t>
      </w:r>
      <w:r w:rsidRPr="00A25270">
        <w:rPr>
          <w:rFonts w:ascii="Arial" w:hAnsi="Arial" w:cs="Arial"/>
          <w:b w:val="0"/>
          <w:sz w:val="24"/>
          <w:szCs w:val="24"/>
        </w:rPr>
        <w:t xml:space="preserve"> cuando el número de elementos que conforman la población se puede contar, como es el caso del número de personas que llegan al servicio de urgencia de un hospital en un día; la cantidad de personas que asisten a un concierto.</w:t>
      </w:r>
    </w:p>
    <w:p w:rsidR="006013A2" w:rsidRDefault="00A25270" w:rsidP="00A25270">
      <w:pPr>
        <w:pStyle w:val="Ttulo2"/>
        <w:shd w:val="clear" w:color="auto" w:fill="FFFFFF"/>
        <w:jc w:val="both"/>
        <w:rPr>
          <w:rFonts w:ascii="Arial" w:hAnsi="Arial" w:cs="Arial"/>
          <w:b w:val="0"/>
          <w:sz w:val="24"/>
          <w:szCs w:val="24"/>
        </w:rPr>
      </w:pPr>
      <w:r w:rsidRPr="00A25270">
        <w:rPr>
          <w:rFonts w:ascii="Arial" w:hAnsi="Arial" w:cs="Arial"/>
          <w:b w:val="0"/>
          <w:sz w:val="24"/>
          <w:szCs w:val="24"/>
        </w:rPr>
        <w:t xml:space="preserve"> </w:t>
      </w:r>
      <w:r w:rsidRPr="00A25270">
        <w:rPr>
          <w:rFonts w:ascii="Arial" w:hAnsi="Arial" w:cs="Arial"/>
          <w:b w:val="0"/>
          <w:sz w:val="24"/>
          <w:szCs w:val="24"/>
        </w:rPr>
        <w:sym w:font="Symbol" w:char="F0B7"/>
      </w:r>
      <w:r w:rsidRPr="00A25270">
        <w:rPr>
          <w:rFonts w:ascii="Arial" w:hAnsi="Arial" w:cs="Arial"/>
          <w:b w:val="0"/>
          <w:sz w:val="24"/>
          <w:szCs w:val="24"/>
        </w:rPr>
        <w:t xml:space="preserve"> </w:t>
      </w:r>
      <w:r w:rsidRPr="00A25270">
        <w:rPr>
          <w:rFonts w:ascii="Arial" w:hAnsi="Arial" w:cs="Arial"/>
          <w:sz w:val="24"/>
          <w:szCs w:val="24"/>
        </w:rPr>
        <w:t>Infinita:</w:t>
      </w:r>
      <w:r w:rsidRPr="00A25270">
        <w:rPr>
          <w:rFonts w:ascii="Arial" w:hAnsi="Arial" w:cs="Arial"/>
          <w:b w:val="0"/>
          <w:sz w:val="24"/>
          <w:szCs w:val="24"/>
        </w:rPr>
        <w:t xml:space="preserve"> Cuando el número de elementos que conforman la población es infinito o es tan grande que puede considerarse infinito, si por ejemplo estudiamos el mecanismo aleatorio que describe la secuencia de caras y cruces obtenida en el lanzamiento repetido de una moneda al aire, si se realiza un estudio sobre los productos de belleza que hay en el mercado, hay tantas marcas y de tan diferentes calidades, que esta población podría tomarse como infinita.</w:t>
      </w:r>
    </w:p>
    <w:p w:rsidR="00BD4ABF" w:rsidRPr="00A25270" w:rsidRDefault="00BD4ABF" w:rsidP="00A25270">
      <w:pPr>
        <w:pStyle w:val="Ttulo2"/>
        <w:shd w:val="clear" w:color="auto" w:fill="FFFFFF"/>
        <w:jc w:val="both"/>
        <w:rPr>
          <w:rFonts w:ascii="Arial" w:hAnsi="Arial" w:cs="Arial"/>
          <w:b w:val="0"/>
          <w:color w:val="222222"/>
          <w:sz w:val="24"/>
          <w:szCs w:val="24"/>
        </w:rPr>
      </w:pPr>
      <w:r>
        <w:rPr>
          <w:rFonts w:ascii="Arial" w:hAnsi="Arial" w:cs="Arial"/>
          <w:b w:val="0"/>
          <w:noProof/>
          <w:color w:val="222222"/>
          <w:sz w:val="24"/>
          <w:szCs w:val="24"/>
        </w:rPr>
        <w:drawing>
          <wp:inline distT="0" distB="0" distL="0" distR="0">
            <wp:extent cx="5613400" cy="175704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3400" cy="1757045"/>
                    </a:xfrm>
                    <a:prstGeom prst="rect">
                      <a:avLst/>
                    </a:prstGeom>
                    <a:noFill/>
                    <a:ln>
                      <a:noFill/>
                    </a:ln>
                  </pic:spPr>
                </pic:pic>
              </a:graphicData>
            </a:graphic>
          </wp:inline>
        </w:drawing>
      </w:r>
    </w:p>
    <w:p w:rsidR="001F160E" w:rsidRDefault="001F160E" w:rsidP="001F160E">
      <w:pPr>
        <w:pStyle w:val="Ttulo2"/>
        <w:shd w:val="clear" w:color="auto" w:fill="FFFFFF"/>
        <w:jc w:val="both"/>
        <w:rPr>
          <w:rFonts w:ascii="Arial" w:hAnsi="Arial" w:cs="Arial"/>
          <w:color w:val="222222"/>
          <w:sz w:val="24"/>
          <w:szCs w:val="24"/>
        </w:rPr>
      </w:pPr>
    </w:p>
    <w:p w:rsidR="00706CC0" w:rsidRPr="001F160E" w:rsidRDefault="00706CC0" w:rsidP="001F160E">
      <w:pPr>
        <w:pStyle w:val="Ttulo2"/>
        <w:shd w:val="clear" w:color="auto" w:fill="FFFFFF"/>
        <w:jc w:val="both"/>
        <w:rPr>
          <w:rFonts w:ascii="Arial" w:hAnsi="Arial" w:cs="Arial"/>
          <w:color w:val="222222"/>
          <w:sz w:val="24"/>
          <w:szCs w:val="24"/>
        </w:rPr>
      </w:pPr>
    </w:p>
    <w:p w:rsidR="002057E5" w:rsidRDefault="002057E5" w:rsidP="002F2E0E">
      <w:pPr>
        <w:pStyle w:val="NormalWeb"/>
        <w:shd w:val="clear" w:color="auto" w:fill="FFFFFF"/>
        <w:ind w:left="720"/>
        <w:jc w:val="both"/>
        <w:rPr>
          <w:rFonts w:ascii="Arial" w:hAnsi="Arial" w:cs="Arial"/>
          <w:b/>
          <w:color w:val="000000" w:themeColor="text1"/>
        </w:rPr>
      </w:pPr>
      <w:r w:rsidRPr="002057E5">
        <w:rPr>
          <w:rFonts w:ascii="Arial" w:hAnsi="Arial" w:cs="Arial"/>
          <w:b/>
          <w:color w:val="000000" w:themeColor="text1"/>
        </w:rPr>
        <w:t>Actividades de aprendizaje</w:t>
      </w:r>
    </w:p>
    <w:p w:rsidR="001F160E" w:rsidRPr="00BD4ABF" w:rsidRDefault="00BD4ABF" w:rsidP="00BD4ABF">
      <w:pPr>
        <w:pStyle w:val="NormalWeb"/>
        <w:numPr>
          <w:ilvl w:val="0"/>
          <w:numId w:val="35"/>
        </w:numPr>
        <w:shd w:val="clear" w:color="auto" w:fill="FFFFFF"/>
        <w:jc w:val="both"/>
        <w:rPr>
          <w:rFonts w:ascii="Arial" w:hAnsi="Arial" w:cs="Arial"/>
          <w:color w:val="000000"/>
        </w:rPr>
      </w:pPr>
      <w:r>
        <w:t>Usted está interesado en un estudio sobre la contaminación ambiental de todas las ciudades de más de 100.000 habitantes en Colombia. ¿cuál es la población y cual sería una posible muestra?</w:t>
      </w:r>
    </w:p>
    <w:p w:rsidR="00BD4ABF" w:rsidRPr="00BD4ABF" w:rsidRDefault="00BD4ABF" w:rsidP="00BD4ABF">
      <w:pPr>
        <w:pStyle w:val="NormalWeb"/>
        <w:numPr>
          <w:ilvl w:val="0"/>
          <w:numId w:val="35"/>
        </w:numPr>
        <w:shd w:val="clear" w:color="auto" w:fill="FFFFFF"/>
        <w:jc w:val="both"/>
        <w:rPr>
          <w:rFonts w:ascii="Arial" w:hAnsi="Arial" w:cs="Arial"/>
          <w:color w:val="000000"/>
        </w:rPr>
      </w:pPr>
      <w:r>
        <w:t>Clasificar las siguientes variables:</w:t>
      </w:r>
    </w:p>
    <w:p w:rsidR="00BD4ABF" w:rsidRDefault="00BD4ABF" w:rsidP="00BD4ABF">
      <w:pPr>
        <w:pStyle w:val="NormalWeb"/>
        <w:shd w:val="clear" w:color="auto" w:fill="FFFFFF"/>
        <w:ind w:left="1800"/>
        <w:jc w:val="both"/>
        <w:rPr>
          <w:rFonts w:ascii="Arial" w:hAnsi="Arial" w:cs="Arial"/>
          <w:color w:val="000000"/>
        </w:rPr>
      </w:pPr>
      <w:r>
        <w:rPr>
          <w:rFonts w:ascii="Arial" w:hAnsi="Arial" w:cs="Arial"/>
          <w:noProof/>
          <w:color w:val="000000"/>
        </w:rPr>
        <w:drawing>
          <wp:inline distT="0" distB="0" distL="0" distR="0">
            <wp:extent cx="2409245" cy="2264154"/>
            <wp:effectExtent l="0" t="0" r="0" b="317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8342" cy="2272703"/>
                    </a:xfrm>
                    <a:prstGeom prst="rect">
                      <a:avLst/>
                    </a:prstGeom>
                    <a:noFill/>
                    <a:ln>
                      <a:noFill/>
                    </a:ln>
                  </pic:spPr>
                </pic:pic>
              </a:graphicData>
            </a:graphic>
          </wp:inline>
        </w:drawing>
      </w:r>
    </w:p>
    <w:p w:rsidR="00BD4ABF" w:rsidRDefault="00BD4ABF" w:rsidP="00BD4ABF">
      <w:pPr>
        <w:pStyle w:val="NormalWeb"/>
        <w:numPr>
          <w:ilvl w:val="0"/>
          <w:numId w:val="35"/>
        </w:numPr>
        <w:shd w:val="clear" w:color="auto" w:fill="FFFFFF"/>
        <w:jc w:val="both"/>
        <w:rPr>
          <w:rFonts w:ascii="Arial" w:hAnsi="Arial" w:cs="Arial"/>
          <w:color w:val="000000"/>
        </w:rPr>
      </w:pPr>
      <w:r>
        <w:lastRenderedPageBreak/>
        <w:t>Clasifique las variables que aparecen en el siguiente cuestionario.</w:t>
      </w:r>
    </w:p>
    <w:p w:rsidR="00BD4ABF" w:rsidRDefault="00BD4ABF" w:rsidP="00BD4ABF">
      <w:pPr>
        <w:pStyle w:val="NormalWeb"/>
        <w:numPr>
          <w:ilvl w:val="0"/>
          <w:numId w:val="36"/>
        </w:numPr>
        <w:shd w:val="clear" w:color="auto" w:fill="FFFFFF"/>
        <w:jc w:val="both"/>
      </w:pPr>
      <w:r>
        <w:t xml:space="preserve">¿Cuál es su edad? </w:t>
      </w:r>
    </w:p>
    <w:p w:rsidR="00BD4ABF" w:rsidRDefault="00BD4ABF" w:rsidP="00BD4ABF">
      <w:pPr>
        <w:pStyle w:val="NormalWeb"/>
        <w:numPr>
          <w:ilvl w:val="0"/>
          <w:numId w:val="36"/>
        </w:numPr>
        <w:shd w:val="clear" w:color="auto" w:fill="FFFFFF"/>
        <w:jc w:val="both"/>
      </w:pPr>
      <w:r>
        <w:t xml:space="preserve">Estado civil: </w:t>
      </w:r>
    </w:p>
    <w:p w:rsidR="00BD4ABF" w:rsidRDefault="00BD4ABF" w:rsidP="00BD4ABF">
      <w:pPr>
        <w:pStyle w:val="NormalWeb"/>
        <w:shd w:val="clear" w:color="auto" w:fill="FFFFFF"/>
        <w:ind w:left="2160"/>
        <w:jc w:val="both"/>
      </w:pPr>
      <w:r>
        <w:t xml:space="preserve">(a) Soltero (b) Casado (c) Separado (d) Divorciado (e) Viudo </w:t>
      </w:r>
    </w:p>
    <w:p w:rsidR="00BD4ABF" w:rsidRDefault="00BD4ABF" w:rsidP="00BD4ABF">
      <w:pPr>
        <w:pStyle w:val="NormalWeb"/>
        <w:numPr>
          <w:ilvl w:val="0"/>
          <w:numId w:val="36"/>
        </w:numPr>
        <w:shd w:val="clear" w:color="auto" w:fill="FFFFFF"/>
        <w:jc w:val="both"/>
      </w:pPr>
      <w:r>
        <w:t xml:space="preserve">¿Cuánto tiempo emplea para desplazarse a su trabajo? </w:t>
      </w:r>
    </w:p>
    <w:p w:rsidR="00BD4ABF" w:rsidRDefault="00BD4ABF" w:rsidP="00BD4ABF">
      <w:pPr>
        <w:pStyle w:val="NormalWeb"/>
        <w:numPr>
          <w:ilvl w:val="0"/>
          <w:numId w:val="36"/>
        </w:numPr>
        <w:shd w:val="clear" w:color="auto" w:fill="FFFFFF"/>
        <w:jc w:val="both"/>
      </w:pPr>
      <w:r>
        <w:t xml:space="preserve">Tamaño de su municipio de residencia: </w:t>
      </w:r>
    </w:p>
    <w:p w:rsidR="00BD4ABF" w:rsidRDefault="00BD4ABF" w:rsidP="00BD4ABF">
      <w:pPr>
        <w:pStyle w:val="NormalWeb"/>
        <w:shd w:val="clear" w:color="auto" w:fill="FFFFFF"/>
        <w:ind w:left="2160"/>
        <w:jc w:val="both"/>
      </w:pPr>
      <w:r>
        <w:t xml:space="preserve">(a) Municipio pequeño (menos de 2.000 habitantes) </w:t>
      </w:r>
    </w:p>
    <w:p w:rsidR="00BD4ABF" w:rsidRDefault="00BD4ABF" w:rsidP="00BD4ABF">
      <w:pPr>
        <w:pStyle w:val="NormalWeb"/>
        <w:shd w:val="clear" w:color="auto" w:fill="FFFFFF"/>
        <w:ind w:left="2160"/>
        <w:jc w:val="both"/>
      </w:pPr>
      <w:r>
        <w:t xml:space="preserve">(b) Municipio mediano (de 2.000 a 10.000 hab.) </w:t>
      </w:r>
    </w:p>
    <w:p w:rsidR="00BD4ABF" w:rsidRDefault="00BD4ABF" w:rsidP="00BD4ABF">
      <w:pPr>
        <w:pStyle w:val="NormalWeb"/>
        <w:shd w:val="clear" w:color="auto" w:fill="FFFFFF"/>
        <w:ind w:left="2160"/>
        <w:jc w:val="both"/>
      </w:pPr>
      <w:r>
        <w:t xml:space="preserve">(c) Municipio grande (de 10.000 a 50.000 hab.) </w:t>
      </w:r>
    </w:p>
    <w:p w:rsidR="00BD4ABF" w:rsidRDefault="00BD4ABF" w:rsidP="00BD4ABF">
      <w:pPr>
        <w:pStyle w:val="NormalWeb"/>
        <w:shd w:val="clear" w:color="auto" w:fill="FFFFFF"/>
        <w:ind w:left="2160"/>
        <w:jc w:val="both"/>
      </w:pPr>
      <w:r>
        <w:t xml:space="preserve">(d) Ciudad pequeña (de 50.000 a 100.000 hab.) </w:t>
      </w:r>
    </w:p>
    <w:p w:rsidR="00BD4ABF" w:rsidRDefault="00BD4ABF" w:rsidP="00BD4ABF">
      <w:pPr>
        <w:pStyle w:val="NormalWeb"/>
        <w:shd w:val="clear" w:color="auto" w:fill="FFFFFF"/>
        <w:ind w:left="2160"/>
        <w:jc w:val="both"/>
      </w:pPr>
      <w:r>
        <w:t>(e) Ciudad grande (más de 100.000 hab.)</w:t>
      </w:r>
    </w:p>
    <w:p w:rsidR="00BD4ABF" w:rsidRDefault="00BD4ABF" w:rsidP="00BD4ABF">
      <w:pPr>
        <w:pStyle w:val="NormalWeb"/>
        <w:shd w:val="clear" w:color="auto" w:fill="FFFFFF"/>
        <w:ind w:left="2160"/>
        <w:jc w:val="both"/>
      </w:pPr>
      <w:r>
        <w:t>5. ¿Está afiliado a la seguridad social?</w:t>
      </w:r>
    </w:p>
    <w:p w:rsidR="00BD4ABF" w:rsidRDefault="00BD4ABF" w:rsidP="00BD4ABF">
      <w:pPr>
        <w:pStyle w:val="NormalWeb"/>
        <w:shd w:val="clear" w:color="auto" w:fill="FFFFFF"/>
        <w:ind w:left="2160"/>
        <w:jc w:val="both"/>
      </w:pPr>
      <w:r>
        <w:t>4. Indica que variables son cualitativas nominales y cuales cuantitativas ordinales:</w:t>
      </w:r>
    </w:p>
    <w:p w:rsidR="00BD4ABF" w:rsidRDefault="00BD4ABF" w:rsidP="00BD4ABF">
      <w:pPr>
        <w:pStyle w:val="NormalWeb"/>
        <w:shd w:val="clear" w:color="auto" w:fill="FFFFFF"/>
        <w:ind w:left="2160"/>
        <w:jc w:val="both"/>
        <w:rPr>
          <w:rFonts w:ascii="Arial" w:hAnsi="Arial" w:cs="Arial"/>
          <w:color w:val="000000"/>
        </w:rPr>
      </w:pPr>
      <w:r>
        <w:rPr>
          <w:rFonts w:ascii="Arial" w:hAnsi="Arial" w:cs="Arial"/>
          <w:noProof/>
          <w:color w:val="000000"/>
        </w:rPr>
        <w:drawing>
          <wp:inline distT="0" distB="0" distL="0" distR="0">
            <wp:extent cx="2663825" cy="158242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3825" cy="1582420"/>
                    </a:xfrm>
                    <a:prstGeom prst="rect">
                      <a:avLst/>
                    </a:prstGeom>
                    <a:noFill/>
                    <a:ln>
                      <a:noFill/>
                    </a:ln>
                  </pic:spPr>
                </pic:pic>
              </a:graphicData>
            </a:graphic>
          </wp:inline>
        </w:drawing>
      </w:r>
    </w:p>
    <w:p w:rsidR="00BD4ABF" w:rsidRPr="00BD4ABF" w:rsidRDefault="00BD4ABF" w:rsidP="00BD4ABF">
      <w:pPr>
        <w:pStyle w:val="NormalWeb"/>
        <w:numPr>
          <w:ilvl w:val="0"/>
          <w:numId w:val="36"/>
        </w:numPr>
        <w:shd w:val="clear" w:color="auto" w:fill="FFFFFF"/>
        <w:jc w:val="both"/>
        <w:rPr>
          <w:rFonts w:ascii="Arial" w:hAnsi="Arial" w:cs="Arial"/>
          <w:color w:val="000000"/>
        </w:rPr>
      </w:pPr>
      <w:r>
        <w:t xml:space="preserve">De las siguientes variables indica cuáles son </w:t>
      </w:r>
      <w:r w:rsidRPr="00BD4ABF">
        <w:rPr>
          <w:b/>
        </w:rPr>
        <w:t>discretas</w:t>
      </w:r>
      <w:r>
        <w:t xml:space="preserve"> y cuales </w:t>
      </w:r>
      <w:r w:rsidRPr="00BD4ABF">
        <w:rPr>
          <w:b/>
        </w:rPr>
        <w:t>continúas.</w:t>
      </w:r>
    </w:p>
    <w:p w:rsidR="00BD4ABF" w:rsidRDefault="00BD4ABF" w:rsidP="00BD4ABF">
      <w:pPr>
        <w:pStyle w:val="NormalWeb"/>
        <w:shd w:val="clear" w:color="auto" w:fill="FFFFFF"/>
        <w:ind w:left="2160"/>
        <w:jc w:val="both"/>
        <w:rPr>
          <w:rFonts w:ascii="Arial" w:hAnsi="Arial" w:cs="Arial"/>
          <w:color w:val="000000"/>
        </w:rPr>
      </w:pPr>
      <w:r>
        <w:rPr>
          <w:rFonts w:ascii="Arial" w:hAnsi="Arial" w:cs="Arial"/>
          <w:noProof/>
          <w:color w:val="000000"/>
        </w:rPr>
        <w:drawing>
          <wp:inline distT="0" distB="0" distL="0" distR="0">
            <wp:extent cx="2663825" cy="1447165"/>
            <wp:effectExtent l="0" t="0" r="3175"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3825" cy="1447165"/>
                    </a:xfrm>
                    <a:prstGeom prst="rect">
                      <a:avLst/>
                    </a:prstGeom>
                    <a:noFill/>
                    <a:ln>
                      <a:noFill/>
                    </a:ln>
                  </pic:spPr>
                </pic:pic>
              </a:graphicData>
            </a:graphic>
          </wp:inline>
        </w:drawing>
      </w:r>
    </w:p>
    <w:p w:rsidR="00BD4ABF" w:rsidRPr="00BD4ABF" w:rsidRDefault="00BD4ABF" w:rsidP="00BD4ABF">
      <w:pPr>
        <w:pStyle w:val="NormalWeb"/>
        <w:numPr>
          <w:ilvl w:val="0"/>
          <w:numId w:val="36"/>
        </w:numPr>
        <w:shd w:val="clear" w:color="auto" w:fill="FFFFFF"/>
        <w:jc w:val="both"/>
        <w:rPr>
          <w:rFonts w:ascii="Arial" w:hAnsi="Arial" w:cs="Arial"/>
          <w:color w:val="000000"/>
        </w:rPr>
      </w:pPr>
      <w:r>
        <w:lastRenderedPageBreak/>
        <w:t>Clasificar las siguientes variables en cualitativas y cuantitativas discretas o continuas.</w:t>
      </w:r>
    </w:p>
    <w:p w:rsidR="00BD4ABF" w:rsidRPr="002057E5" w:rsidRDefault="00BD4ABF" w:rsidP="00BD4ABF">
      <w:pPr>
        <w:pStyle w:val="NormalWeb"/>
        <w:shd w:val="clear" w:color="auto" w:fill="FFFFFF"/>
        <w:ind w:left="2160"/>
        <w:jc w:val="both"/>
        <w:rPr>
          <w:rFonts w:ascii="Arial" w:hAnsi="Arial" w:cs="Arial"/>
          <w:color w:val="000000"/>
        </w:rPr>
      </w:pPr>
      <w:r>
        <w:rPr>
          <w:rFonts w:ascii="Arial" w:hAnsi="Arial" w:cs="Arial"/>
          <w:noProof/>
          <w:color w:val="000000"/>
        </w:rPr>
        <w:drawing>
          <wp:inline distT="0" distB="0" distL="0" distR="0">
            <wp:extent cx="2886075" cy="1534795"/>
            <wp:effectExtent l="0" t="0" r="9525" b="825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1534795"/>
                    </a:xfrm>
                    <a:prstGeom prst="rect">
                      <a:avLst/>
                    </a:prstGeom>
                    <a:noFill/>
                    <a:ln>
                      <a:noFill/>
                    </a:ln>
                  </pic:spPr>
                </pic:pic>
              </a:graphicData>
            </a:graphic>
          </wp:inline>
        </w:drawing>
      </w:r>
    </w:p>
    <w:p w:rsidR="006700E3" w:rsidRPr="006407C3" w:rsidRDefault="006700E3" w:rsidP="00CD37CA">
      <w:pPr>
        <w:jc w:val="both"/>
        <w:rPr>
          <w:rStyle w:val="Hipervnculo"/>
        </w:rPr>
      </w:pPr>
    </w:p>
    <w:p w:rsidR="006700E3" w:rsidRPr="006407C3" w:rsidRDefault="006700E3" w:rsidP="00A041AB">
      <w:pPr>
        <w:ind w:left="720"/>
        <w:jc w:val="both"/>
        <w:rPr>
          <w:rStyle w:val="Hipervnculo"/>
        </w:rPr>
      </w:pPr>
    </w:p>
    <w:p w:rsidR="006700E3" w:rsidRPr="006407C3" w:rsidRDefault="006700E3" w:rsidP="006700E3">
      <w:pPr>
        <w:pStyle w:val="Prrafodelista"/>
        <w:ind w:left="1566"/>
        <w:jc w:val="both"/>
        <w:rPr>
          <w:rFonts w:ascii="Arial" w:hAnsi="Arial" w:cs="Arial"/>
          <w:sz w:val="24"/>
          <w:szCs w:val="24"/>
        </w:rPr>
      </w:pPr>
    </w:p>
    <w:p w:rsidR="003E7C88" w:rsidRPr="00A041AB" w:rsidRDefault="003E7C88" w:rsidP="00FF054B">
      <w:pPr>
        <w:rPr>
          <w:rFonts w:ascii="Arial" w:hAnsi="Arial" w:cs="Arial"/>
          <w:sz w:val="24"/>
          <w:szCs w:val="24"/>
        </w:rPr>
      </w:pPr>
      <w:bookmarkStart w:id="0" w:name="_GoBack"/>
      <w:bookmarkEnd w:id="0"/>
    </w:p>
    <w:sectPr w:rsidR="003E7C88" w:rsidRPr="00A041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DEE8"/>
      </v:shape>
    </w:pict>
  </w:numPicBullet>
  <w:abstractNum w:abstractNumId="0" w15:restartNumberingAfterBreak="0">
    <w:nsid w:val="006251EF"/>
    <w:multiLevelType w:val="hybridMultilevel"/>
    <w:tmpl w:val="8F9E15D4"/>
    <w:lvl w:ilvl="0" w:tplc="0409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09A332E"/>
    <w:multiLevelType w:val="hybridMultilevel"/>
    <w:tmpl w:val="817260D0"/>
    <w:lvl w:ilvl="0" w:tplc="EDA22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DE031D"/>
    <w:multiLevelType w:val="multilevel"/>
    <w:tmpl w:val="239A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B25A6"/>
    <w:multiLevelType w:val="hybridMultilevel"/>
    <w:tmpl w:val="34C6215C"/>
    <w:lvl w:ilvl="0" w:tplc="54E2E21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065C1FA9"/>
    <w:multiLevelType w:val="hybridMultilevel"/>
    <w:tmpl w:val="00700F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696521"/>
    <w:multiLevelType w:val="hybridMultilevel"/>
    <w:tmpl w:val="0D68A240"/>
    <w:lvl w:ilvl="0" w:tplc="0409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6458C1"/>
    <w:multiLevelType w:val="hybridMultilevel"/>
    <w:tmpl w:val="7EC6D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5135F7"/>
    <w:multiLevelType w:val="hybridMultilevel"/>
    <w:tmpl w:val="4742373C"/>
    <w:lvl w:ilvl="0" w:tplc="11D2E9E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1BC80E70"/>
    <w:multiLevelType w:val="hybridMultilevel"/>
    <w:tmpl w:val="3CD62C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E677F3D"/>
    <w:multiLevelType w:val="hybridMultilevel"/>
    <w:tmpl w:val="269EF7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AE29E4"/>
    <w:multiLevelType w:val="hybridMultilevel"/>
    <w:tmpl w:val="5930E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A537B1C"/>
    <w:multiLevelType w:val="hybridMultilevel"/>
    <w:tmpl w:val="0276D480"/>
    <w:lvl w:ilvl="0" w:tplc="EC587D36">
      <w:start w:val="1"/>
      <w:numFmt w:val="lowerLetter"/>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2A843ACE"/>
    <w:multiLevelType w:val="hybridMultilevel"/>
    <w:tmpl w:val="2084E5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883F8E"/>
    <w:multiLevelType w:val="hybridMultilevel"/>
    <w:tmpl w:val="7534CC5E"/>
    <w:lvl w:ilvl="0" w:tplc="C818FE10">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4666C32"/>
    <w:multiLevelType w:val="hybridMultilevel"/>
    <w:tmpl w:val="C052A5DC"/>
    <w:lvl w:ilvl="0" w:tplc="73BED8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8F539C"/>
    <w:multiLevelType w:val="hybridMultilevel"/>
    <w:tmpl w:val="8BE0B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A754803"/>
    <w:multiLevelType w:val="hybridMultilevel"/>
    <w:tmpl w:val="C39E246A"/>
    <w:lvl w:ilvl="0" w:tplc="AD32E72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98634B"/>
    <w:multiLevelType w:val="hybridMultilevel"/>
    <w:tmpl w:val="FF82E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4500D3"/>
    <w:multiLevelType w:val="hybridMultilevel"/>
    <w:tmpl w:val="99B2C6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F6E6A97"/>
    <w:multiLevelType w:val="hybridMultilevel"/>
    <w:tmpl w:val="5DE0C788"/>
    <w:lvl w:ilvl="0" w:tplc="C7DCCF90">
      <w:start w:val="1"/>
      <w:numFmt w:val="lowerLetter"/>
      <w:lvlText w:val="%1."/>
      <w:lvlJc w:val="left"/>
      <w:pPr>
        <w:ind w:left="1440" w:hanging="360"/>
      </w:pPr>
      <w:rPr>
        <w:rFonts w:hint="default"/>
        <w:b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53273750"/>
    <w:multiLevelType w:val="hybridMultilevel"/>
    <w:tmpl w:val="3558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47528"/>
    <w:multiLevelType w:val="hybridMultilevel"/>
    <w:tmpl w:val="A720F2EC"/>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9D9244F"/>
    <w:multiLevelType w:val="hybridMultilevel"/>
    <w:tmpl w:val="0AA0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8556B6"/>
    <w:multiLevelType w:val="hybridMultilevel"/>
    <w:tmpl w:val="96E2C6A8"/>
    <w:lvl w:ilvl="0" w:tplc="28B64D4A">
      <w:start w:val="1"/>
      <w:numFmt w:val="decimal"/>
      <w:lvlText w:val="%1."/>
      <w:lvlJc w:val="left"/>
      <w:pPr>
        <w:ind w:left="1800" w:hanging="360"/>
      </w:pPr>
      <w:rPr>
        <w:rFonts w:ascii="Times New Roman" w:hAnsi="Times New Roman" w:cs="Times New Roman" w:hint="default"/>
        <w:color w:val="auto"/>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4" w15:restartNumberingAfterBreak="0">
    <w:nsid w:val="61EF5DD3"/>
    <w:multiLevelType w:val="hybridMultilevel"/>
    <w:tmpl w:val="27DCA5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3114D4D"/>
    <w:multiLevelType w:val="hybridMultilevel"/>
    <w:tmpl w:val="745437AA"/>
    <w:lvl w:ilvl="0" w:tplc="3420FC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4153A43"/>
    <w:multiLevelType w:val="hybridMultilevel"/>
    <w:tmpl w:val="6190703C"/>
    <w:lvl w:ilvl="0" w:tplc="D8F49464">
      <w:start w:val="1"/>
      <w:numFmt w:val="lowerLetter"/>
      <w:lvlText w:val="%1."/>
      <w:lvlJc w:val="left"/>
      <w:pPr>
        <w:ind w:left="1440" w:hanging="360"/>
      </w:pPr>
      <w:rPr>
        <w:rFonts w:hint="default"/>
        <w:b/>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6E3415B4"/>
    <w:multiLevelType w:val="hybridMultilevel"/>
    <w:tmpl w:val="B684673C"/>
    <w:lvl w:ilvl="0" w:tplc="BF78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17F5779"/>
    <w:multiLevelType w:val="hybridMultilevel"/>
    <w:tmpl w:val="87CAB4B0"/>
    <w:lvl w:ilvl="0" w:tplc="9F4C8F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7204421E"/>
    <w:multiLevelType w:val="hybridMultilevel"/>
    <w:tmpl w:val="91749C20"/>
    <w:lvl w:ilvl="0" w:tplc="0409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0" w15:restartNumberingAfterBreak="0">
    <w:nsid w:val="75592E14"/>
    <w:multiLevelType w:val="hybridMultilevel"/>
    <w:tmpl w:val="35123E1E"/>
    <w:lvl w:ilvl="0" w:tplc="7D5EDE2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46EE8"/>
    <w:multiLevelType w:val="hybridMultilevel"/>
    <w:tmpl w:val="A852BB0A"/>
    <w:lvl w:ilvl="0" w:tplc="0B80A4F4">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76503354"/>
    <w:multiLevelType w:val="hybridMultilevel"/>
    <w:tmpl w:val="98A6AD5A"/>
    <w:lvl w:ilvl="0" w:tplc="A8AC7E1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3" w15:restartNumberingAfterBreak="0">
    <w:nsid w:val="78B51CDD"/>
    <w:multiLevelType w:val="hybridMultilevel"/>
    <w:tmpl w:val="AE9C37FC"/>
    <w:lvl w:ilvl="0" w:tplc="910CF1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 w15:restartNumberingAfterBreak="0">
    <w:nsid w:val="7C791375"/>
    <w:multiLevelType w:val="hybridMultilevel"/>
    <w:tmpl w:val="1E64597E"/>
    <w:lvl w:ilvl="0" w:tplc="97BECF30">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F35771B"/>
    <w:multiLevelType w:val="hybridMultilevel"/>
    <w:tmpl w:val="FE34A1F6"/>
    <w:lvl w:ilvl="0" w:tplc="297E1CE6">
      <w:start w:val="1"/>
      <w:numFmt w:val="decimal"/>
      <w:lvlText w:val="%1."/>
      <w:lvlJc w:val="left"/>
      <w:pPr>
        <w:ind w:left="2160" w:hanging="36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num w:numId="1">
    <w:abstractNumId w:val="20"/>
  </w:num>
  <w:num w:numId="2">
    <w:abstractNumId w:val="34"/>
  </w:num>
  <w:num w:numId="3">
    <w:abstractNumId w:val="16"/>
  </w:num>
  <w:num w:numId="4">
    <w:abstractNumId w:val="30"/>
  </w:num>
  <w:num w:numId="5">
    <w:abstractNumId w:val="1"/>
  </w:num>
  <w:num w:numId="6">
    <w:abstractNumId w:val="24"/>
  </w:num>
  <w:num w:numId="7">
    <w:abstractNumId w:val="3"/>
  </w:num>
  <w:num w:numId="8">
    <w:abstractNumId w:val="6"/>
  </w:num>
  <w:num w:numId="9">
    <w:abstractNumId w:val="32"/>
  </w:num>
  <w:num w:numId="10">
    <w:abstractNumId w:val="33"/>
  </w:num>
  <w:num w:numId="11">
    <w:abstractNumId w:val="22"/>
  </w:num>
  <w:num w:numId="12">
    <w:abstractNumId w:val="17"/>
  </w:num>
  <w:num w:numId="13">
    <w:abstractNumId w:val="5"/>
  </w:num>
  <w:num w:numId="14">
    <w:abstractNumId w:val="12"/>
  </w:num>
  <w:num w:numId="15">
    <w:abstractNumId w:val="27"/>
  </w:num>
  <w:num w:numId="16">
    <w:abstractNumId w:val="25"/>
  </w:num>
  <w:num w:numId="17">
    <w:abstractNumId w:val="29"/>
  </w:num>
  <w:num w:numId="18">
    <w:abstractNumId w:val="2"/>
  </w:num>
  <w:num w:numId="19">
    <w:abstractNumId w:val="10"/>
  </w:num>
  <w:num w:numId="20">
    <w:abstractNumId w:val="9"/>
  </w:num>
  <w:num w:numId="21">
    <w:abstractNumId w:val="0"/>
  </w:num>
  <w:num w:numId="22">
    <w:abstractNumId w:val="21"/>
  </w:num>
  <w:num w:numId="23">
    <w:abstractNumId w:val="7"/>
  </w:num>
  <w:num w:numId="24">
    <w:abstractNumId w:val="11"/>
  </w:num>
  <w:num w:numId="25">
    <w:abstractNumId w:val="19"/>
  </w:num>
  <w:num w:numId="26">
    <w:abstractNumId w:val="28"/>
  </w:num>
  <w:num w:numId="27">
    <w:abstractNumId w:val="14"/>
  </w:num>
  <w:num w:numId="28">
    <w:abstractNumId w:val="18"/>
  </w:num>
  <w:num w:numId="29">
    <w:abstractNumId w:val="8"/>
  </w:num>
  <w:num w:numId="30">
    <w:abstractNumId w:val="15"/>
  </w:num>
  <w:num w:numId="31">
    <w:abstractNumId w:val="4"/>
  </w:num>
  <w:num w:numId="32">
    <w:abstractNumId w:val="13"/>
  </w:num>
  <w:num w:numId="33">
    <w:abstractNumId w:val="26"/>
  </w:num>
  <w:num w:numId="34">
    <w:abstractNumId w:val="31"/>
  </w:num>
  <w:num w:numId="35">
    <w:abstractNumId w:val="2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88"/>
    <w:rsid w:val="000503DA"/>
    <w:rsid w:val="000537D4"/>
    <w:rsid w:val="0006198E"/>
    <w:rsid w:val="00062538"/>
    <w:rsid w:val="00085468"/>
    <w:rsid w:val="000B4B0F"/>
    <w:rsid w:val="000F713F"/>
    <w:rsid w:val="00132F87"/>
    <w:rsid w:val="001651DC"/>
    <w:rsid w:val="001864EF"/>
    <w:rsid w:val="001876FC"/>
    <w:rsid w:val="001F160E"/>
    <w:rsid w:val="002057E5"/>
    <w:rsid w:val="00214528"/>
    <w:rsid w:val="002C77EC"/>
    <w:rsid w:val="002F2E0E"/>
    <w:rsid w:val="00352854"/>
    <w:rsid w:val="003674B7"/>
    <w:rsid w:val="00394022"/>
    <w:rsid w:val="003B75D2"/>
    <w:rsid w:val="003C3C34"/>
    <w:rsid w:val="003E7C88"/>
    <w:rsid w:val="0046294C"/>
    <w:rsid w:val="004A4B79"/>
    <w:rsid w:val="004B453C"/>
    <w:rsid w:val="004B573F"/>
    <w:rsid w:val="00526078"/>
    <w:rsid w:val="0054489F"/>
    <w:rsid w:val="005C22FF"/>
    <w:rsid w:val="005C5D98"/>
    <w:rsid w:val="006013A2"/>
    <w:rsid w:val="006407C3"/>
    <w:rsid w:val="006700E3"/>
    <w:rsid w:val="0069754B"/>
    <w:rsid w:val="006A7B45"/>
    <w:rsid w:val="006D45E8"/>
    <w:rsid w:val="006E23B9"/>
    <w:rsid w:val="00706CC0"/>
    <w:rsid w:val="00791138"/>
    <w:rsid w:val="0080445B"/>
    <w:rsid w:val="00841193"/>
    <w:rsid w:val="00874FBC"/>
    <w:rsid w:val="008B1200"/>
    <w:rsid w:val="008C4C1B"/>
    <w:rsid w:val="008D17FB"/>
    <w:rsid w:val="009475C1"/>
    <w:rsid w:val="009D0B56"/>
    <w:rsid w:val="00A041AB"/>
    <w:rsid w:val="00A157F6"/>
    <w:rsid w:val="00A25270"/>
    <w:rsid w:val="00A85024"/>
    <w:rsid w:val="00A97E2E"/>
    <w:rsid w:val="00B021E1"/>
    <w:rsid w:val="00B13B70"/>
    <w:rsid w:val="00B44D48"/>
    <w:rsid w:val="00B93EC6"/>
    <w:rsid w:val="00B9749E"/>
    <w:rsid w:val="00BB4F80"/>
    <w:rsid w:val="00BC5549"/>
    <w:rsid w:val="00BC784F"/>
    <w:rsid w:val="00BD4ABF"/>
    <w:rsid w:val="00C014A0"/>
    <w:rsid w:val="00C36E61"/>
    <w:rsid w:val="00C56A0E"/>
    <w:rsid w:val="00C671B1"/>
    <w:rsid w:val="00C8469B"/>
    <w:rsid w:val="00CD37CA"/>
    <w:rsid w:val="00CD6308"/>
    <w:rsid w:val="00CF4A8F"/>
    <w:rsid w:val="00D26767"/>
    <w:rsid w:val="00D7005E"/>
    <w:rsid w:val="00D97355"/>
    <w:rsid w:val="00DB1C16"/>
    <w:rsid w:val="00E849C1"/>
    <w:rsid w:val="00EC0E76"/>
    <w:rsid w:val="00EF3B36"/>
    <w:rsid w:val="00F44527"/>
    <w:rsid w:val="00F75CD9"/>
    <w:rsid w:val="00FF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3506"/>
  <w15:chartTrackingRefBased/>
  <w15:docId w15:val="{3C50A7F5-1B85-4F9D-9583-F989D73C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paragraph" w:styleId="Ttulo2">
    <w:name w:val="heading 2"/>
    <w:basedOn w:val="Normal"/>
    <w:link w:val="Ttulo2Car"/>
    <w:uiPriority w:val="9"/>
    <w:qFormat/>
    <w:rsid w:val="006013A2"/>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4A8F"/>
    <w:rPr>
      <w:color w:val="808080"/>
    </w:rPr>
  </w:style>
  <w:style w:type="paragraph" w:styleId="Prrafodelista">
    <w:name w:val="List Paragraph"/>
    <w:basedOn w:val="Normal"/>
    <w:uiPriority w:val="34"/>
    <w:qFormat/>
    <w:rsid w:val="00526078"/>
    <w:pPr>
      <w:ind w:left="720"/>
      <w:contextualSpacing/>
    </w:pPr>
  </w:style>
  <w:style w:type="character" w:styleId="Hipervnculo">
    <w:name w:val="Hyperlink"/>
    <w:basedOn w:val="Fuentedeprrafopredeter"/>
    <w:uiPriority w:val="99"/>
    <w:unhideWhenUsed/>
    <w:rsid w:val="009475C1"/>
    <w:rPr>
      <w:color w:val="0000FF"/>
      <w:u w:val="single"/>
    </w:rPr>
  </w:style>
  <w:style w:type="table" w:styleId="Tablaconcuadrcula">
    <w:name w:val="Table Grid"/>
    <w:basedOn w:val="Tablanormal"/>
    <w:uiPriority w:val="59"/>
    <w:rsid w:val="006700E3"/>
    <w:pPr>
      <w:spacing w:after="0" w:line="240" w:lineRule="auto"/>
    </w:pPr>
    <w:rPr>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C77E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jx-char">
    <w:name w:val="mjx-char"/>
    <w:basedOn w:val="Fuentedeprrafopredeter"/>
    <w:rsid w:val="002C77EC"/>
  </w:style>
  <w:style w:type="character" w:customStyle="1" w:styleId="mjxassistivemathml">
    <w:name w:val="mjx_assistive_mathml"/>
    <w:basedOn w:val="Fuentedeprrafopredeter"/>
    <w:rsid w:val="002C77EC"/>
  </w:style>
  <w:style w:type="character" w:styleId="Textoennegrita">
    <w:name w:val="Strong"/>
    <w:basedOn w:val="Fuentedeprrafopredeter"/>
    <w:uiPriority w:val="22"/>
    <w:qFormat/>
    <w:rsid w:val="0046294C"/>
    <w:rPr>
      <w:b/>
      <w:bCs/>
    </w:rPr>
  </w:style>
  <w:style w:type="character" w:styleId="nfasis">
    <w:name w:val="Emphasis"/>
    <w:basedOn w:val="Fuentedeprrafopredeter"/>
    <w:uiPriority w:val="20"/>
    <w:qFormat/>
    <w:rsid w:val="00706CC0"/>
    <w:rPr>
      <w:i/>
      <w:iCs/>
    </w:rPr>
  </w:style>
  <w:style w:type="character" w:customStyle="1" w:styleId="Ttulo2Car">
    <w:name w:val="Título 2 Car"/>
    <w:basedOn w:val="Fuentedeprrafopredeter"/>
    <w:link w:val="Ttulo2"/>
    <w:uiPriority w:val="9"/>
    <w:rsid w:val="006013A2"/>
    <w:rPr>
      <w:rFonts w:ascii="Times New Roman" w:eastAsia="Times New Roman" w:hAnsi="Times New Roman" w:cs="Times New Roman"/>
      <w:b/>
      <w:bCs/>
      <w:sz w:val="36"/>
      <w:szCs w:val="36"/>
      <w:lang w:val="es-CO" w:eastAsia="es-CO"/>
    </w:rPr>
  </w:style>
  <w:style w:type="paragraph" w:customStyle="1" w:styleId="a">
    <w:name w:val="a"/>
    <w:basedOn w:val="Normal"/>
    <w:rsid w:val="006013A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sb">
    <w:name w:val="sb"/>
    <w:basedOn w:val="Fuentedeprrafopredeter"/>
    <w:rsid w:val="0060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00165">
      <w:bodyDiv w:val="1"/>
      <w:marLeft w:val="0"/>
      <w:marRight w:val="0"/>
      <w:marTop w:val="0"/>
      <w:marBottom w:val="0"/>
      <w:divBdr>
        <w:top w:val="none" w:sz="0" w:space="0" w:color="auto"/>
        <w:left w:val="none" w:sz="0" w:space="0" w:color="auto"/>
        <w:bottom w:val="none" w:sz="0" w:space="0" w:color="auto"/>
        <w:right w:val="none" w:sz="0" w:space="0" w:color="auto"/>
      </w:divBdr>
    </w:div>
    <w:div w:id="219679815">
      <w:bodyDiv w:val="1"/>
      <w:marLeft w:val="0"/>
      <w:marRight w:val="0"/>
      <w:marTop w:val="0"/>
      <w:marBottom w:val="0"/>
      <w:divBdr>
        <w:top w:val="none" w:sz="0" w:space="0" w:color="auto"/>
        <w:left w:val="none" w:sz="0" w:space="0" w:color="auto"/>
        <w:bottom w:val="none" w:sz="0" w:space="0" w:color="auto"/>
        <w:right w:val="none" w:sz="0" w:space="0" w:color="auto"/>
      </w:divBdr>
    </w:div>
    <w:div w:id="251352839">
      <w:bodyDiv w:val="1"/>
      <w:marLeft w:val="0"/>
      <w:marRight w:val="0"/>
      <w:marTop w:val="0"/>
      <w:marBottom w:val="0"/>
      <w:divBdr>
        <w:top w:val="none" w:sz="0" w:space="0" w:color="auto"/>
        <w:left w:val="none" w:sz="0" w:space="0" w:color="auto"/>
        <w:bottom w:val="none" w:sz="0" w:space="0" w:color="auto"/>
        <w:right w:val="none" w:sz="0" w:space="0" w:color="auto"/>
      </w:divBdr>
    </w:div>
    <w:div w:id="438767557">
      <w:bodyDiv w:val="1"/>
      <w:marLeft w:val="0"/>
      <w:marRight w:val="0"/>
      <w:marTop w:val="0"/>
      <w:marBottom w:val="0"/>
      <w:divBdr>
        <w:top w:val="none" w:sz="0" w:space="0" w:color="auto"/>
        <w:left w:val="none" w:sz="0" w:space="0" w:color="auto"/>
        <w:bottom w:val="none" w:sz="0" w:space="0" w:color="auto"/>
        <w:right w:val="none" w:sz="0" w:space="0" w:color="auto"/>
      </w:divBdr>
    </w:div>
    <w:div w:id="606279326">
      <w:bodyDiv w:val="1"/>
      <w:marLeft w:val="0"/>
      <w:marRight w:val="0"/>
      <w:marTop w:val="0"/>
      <w:marBottom w:val="0"/>
      <w:divBdr>
        <w:top w:val="none" w:sz="0" w:space="0" w:color="auto"/>
        <w:left w:val="none" w:sz="0" w:space="0" w:color="auto"/>
        <w:bottom w:val="none" w:sz="0" w:space="0" w:color="auto"/>
        <w:right w:val="none" w:sz="0" w:space="0" w:color="auto"/>
      </w:divBdr>
    </w:div>
    <w:div w:id="615872130">
      <w:bodyDiv w:val="1"/>
      <w:marLeft w:val="0"/>
      <w:marRight w:val="0"/>
      <w:marTop w:val="0"/>
      <w:marBottom w:val="0"/>
      <w:divBdr>
        <w:top w:val="none" w:sz="0" w:space="0" w:color="auto"/>
        <w:left w:val="none" w:sz="0" w:space="0" w:color="auto"/>
        <w:bottom w:val="none" w:sz="0" w:space="0" w:color="auto"/>
        <w:right w:val="none" w:sz="0" w:space="0" w:color="auto"/>
      </w:divBdr>
    </w:div>
    <w:div w:id="1047222488">
      <w:bodyDiv w:val="1"/>
      <w:marLeft w:val="0"/>
      <w:marRight w:val="0"/>
      <w:marTop w:val="0"/>
      <w:marBottom w:val="0"/>
      <w:divBdr>
        <w:top w:val="none" w:sz="0" w:space="0" w:color="auto"/>
        <w:left w:val="none" w:sz="0" w:space="0" w:color="auto"/>
        <w:bottom w:val="none" w:sz="0" w:space="0" w:color="auto"/>
        <w:right w:val="none" w:sz="0" w:space="0" w:color="auto"/>
      </w:divBdr>
    </w:div>
    <w:div w:id="1107119010">
      <w:bodyDiv w:val="1"/>
      <w:marLeft w:val="0"/>
      <w:marRight w:val="0"/>
      <w:marTop w:val="0"/>
      <w:marBottom w:val="0"/>
      <w:divBdr>
        <w:top w:val="none" w:sz="0" w:space="0" w:color="auto"/>
        <w:left w:val="none" w:sz="0" w:space="0" w:color="auto"/>
        <w:bottom w:val="none" w:sz="0" w:space="0" w:color="auto"/>
        <w:right w:val="none" w:sz="0" w:space="0" w:color="auto"/>
      </w:divBdr>
    </w:div>
    <w:div w:id="1404907607">
      <w:bodyDiv w:val="1"/>
      <w:marLeft w:val="0"/>
      <w:marRight w:val="0"/>
      <w:marTop w:val="0"/>
      <w:marBottom w:val="0"/>
      <w:divBdr>
        <w:top w:val="none" w:sz="0" w:space="0" w:color="auto"/>
        <w:left w:val="none" w:sz="0" w:space="0" w:color="auto"/>
        <w:bottom w:val="none" w:sz="0" w:space="0" w:color="auto"/>
        <w:right w:val="none" w:sz="0" w:space="0" w:color="auto"/>
      </w:divBdr>
    </w:div>
    <w:div w:id="1422680715">
      <w:bodyDiv w:val="1"/>
      <w:marLeft w:val="0"/>
      <w:marRight w:val="0"/>
      <w:marTop w:val="0"/>
      <w:marBottom w:val="0"/>
      <w:divBdr>
        <w:top w:val="none" w:sz="0" w:space="0" w:color="auto"/>
        <w:left w:val="none" w:sz="0" w:space="0" w:color="auto"/>
        <w:bottom w:val="none" w:sz="0" w:space="0" w:color="auto"/>
        <w:right w:val="none" w:sz="0" w:space="0" w:color="auto"/>
      </w:divBdr>
    </w:div>
    <w:div w:id="18073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869</Words>
  <Characters>4781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2021-11-06T16:12:00Z</dcterms:created>
  <dcterms:modified xsi:type="dcterms:W3CDTF">2021-11-06T16:12:00Z</dcterms:modified>
</cp:coreProperties>
</file>